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3D" w:rsidRPr="009E283D" w:rsidRDefault="009E283D" w:rsidP="009E28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ГЛАВА 22</w:t>
      </w:r>
    </w:p>
    <w:p w:rsidR="009E283D" w:rsidRDefault="009E283D" w:rsidP="009E28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НАЛОГ ЗА ДОБЫЧУ (ИЗЪЯТИЕ) ПРИРОДНЫХ РЕСУРСОВ</w:t>
      </w:r>
    </w:p>
    <w:p w:rsidR="009C5DF0" w:rsidRPr="009E283D" w:rsidRDefault="009C5DF0" w:rsidP="009E28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283D" w:rsidRPr="009E283D" w:rsidRDefault="009E283D" w:rsidP="009E28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283D">
        <w:rPr>
          <w:rFonts w:ascii="Times New Roman" w:hAnsi="Times New Roman" w:cs="Times New Roman"/>
          <w:b w:val="0"/>
          <w:i/>
          <w:iCs/>
          <w:sz w:val="28"/>
          <w:szCs w:val="28"/>
        </w:rPr>
        <w:t>(в редакции Закона Республики Беларусь от 30.12.2025 № 127-З «Об изменении законов по вопросам налоговых правоотношений»)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b/>
          <w:bCs/>
          <w:sz w:val="28"/>
          <w:szCs w:val="28"/>
        </w:rPr>
        <w:t>Статья 254. Плательщики налога за добычу (изъятие) природных ресурсов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 Плательщиками налога за добычу (изъятие) природных ресурсов признаются организации и индивидуальные предприниматели (далее в настоящей главе - плательщики).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 Плательщиками не признаются бюджетные организации.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b/>
          <w:bCs/>
          <w:sz w:val="28"/>
          <w:szCs w:val="28"/>
        </w:rPr>
        <w:t>Статья 255. Объекты налогообложения налогом за добычу (изъятие) природных ресурсов</w:t>
      </w:r>
    </w:p>
    <w:p w:rsidR="009E283D" w:rsidRPr="009E283D" w:rsidRDefault="009E283D" w:rsidP="009E283D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 Объектом налогообложения налогом за добычу (изъятие) природных ресурсов признается добыча (изъятие) следующих природных ресурсов: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 xml:space="preserve">1.1. песка, используемого в качестве формовочного, для производства стекла, </w:t>
      </w:r>
      <w:proofErr w:type="spellStart"/>
      <w:proofErr w:type="gramStart"/>
      <w:r w:rsidRPr="009E283D">
        <w:rPr>
          <w:rFonts w:ascii="Times New Roman" w:hAnsi="Times New Roman" w:cs="Times New Roman"/>
          <w:sz w:val="28"/>
          <w:szCs w:val="28"/>
        </w:rPr>
        <w:t>фарфоро</w:t>
      </w:r>
      <w:proofErr w:type="spellEnd"/>
      <w:r w:rsidRPr="009E283D">
        <w:rPr>
          <w:rFonts w:ascii="Times New Roman" w:hAnsi="Times New Roman" w:cs="Times New Roman"/>
          <w:sz w:val="28"/>
          <w:szCs w:val="28"/>
        </w:rPr>
        <w:t>-фаянсовых</w:t>
      </w:r>
      <w:proofErr w:type="gramEnd"/>
      <w:r w:rsidRPr="009E283D">
        <w:rPr>
          <w:rFonts w:ascii="Times New Roman" w:hAnsi="Times New Roman" w:cs="Times New Roman"/>
          <w:sz w:val="28"/>
          <w:szCs w:val="28"/>
        </w:rPr>
        <w:t xml:space="preserve"> изделий, огнеупорных материалов, цемента;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1.2. валунно-гравийно-песчаной смеси;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1.3. камня строительного, облицовочного;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1.4. подземных и поверхностных вод;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1.5. минеральных вод, минерализованных промышленных вод;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1.6. песка;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1.7. глины, супеси, суглинка и трепела;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 xml:space="preserve">1.8. </w:t>
      </w:r>
      <w:proofErr w:type="spellStart"/>
      <w:r w:rsidRPr="009E283D">
        <w:rPr>
          <w:rFonts w:ascii="Times New Roman" w:hAnsi="Times New Roman" w:cs="Times New Roman"/>
          <w:sz w:val="28"/>
          <w:szCs w:val="28"/>
        </w:rPr>
        <w:t>бентонитовых</w:t>
      </w:r>
      <w:proofErr w:type="spellEnd"/>
      <w:r w:rsidRPr="009E283D">
        <w:rPr>
          <w:rFonts w:ascii="Times New Roman" w:hAnsi="Times New Roman" w:cs="Times New Roman"/>
          <w:sz w:val="28"/>
          <w:szCs w:val="28"/>
        </w:rPr>
        <w:t xml:space="preserve"> глин;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1.9. калийных солей (в пересчете на оксид калия), каменной соли;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1.10. нефти;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1.11. мела, мергеля, известняка и доломита;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1.12. гипса;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1.13. железных руд;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1.14. торфа влажностью 40 процентов;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1.15. сапропеля влажностью 60 процентов;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lastRenderedPageBreak/>
        <w:t>1.16. мореного дуба;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1.17. янтаря;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1.18. золота;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1.19. виноградной улитки;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 xml:space="preserve">1.20. личинок </w:t>
      </w:r>
      <w:proofErr w:type="spellStart"/>
      <w:r w:rsidRPr="009E283D">
        <w:rPr>
          <w:rFonts w:ascii="Times New Roman" w:hAnsi="Times New Roman" w:cs="Times New Roman"/>
          <w:sz w:val="28"/>
          <w:szCs w:val="28"/>
        </w:rPr>
        <w:t>хирономид</w:t>
      </w:r>
      <w:proofErr w:type="spellEnd"/>
      <w:r w:rsidRPr="009E283D">
        <w:rPr>
          <w:rFonts w:ascii="Times New Roman" w:hAnsi="Times New Roman" w:cs="Times New Roman"/>
          <w:sz w:val="28"/>
          <w:szCs w:val="28"/>
        </w:rPr>
        <w:t>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1.21. зеленой лягушки (прудовой, съедобной, озерной);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1.22. гадюки обыкновенной;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1.23. бурого угля (в пересчете на условное топливо);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1.24. горючих сланцев (в пересчете на условное топливо);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 xml:space="preserve">1.25. </w:t>
      </w:r>
      <w:proofErr w:type="spellStart"/>
      <w:r w:rsidRPr="009E283D">
        <w:rPr>
          <w:rFonts w:ascii="Times New Roman" w:hAnsi="Times New Roman" w:cs="Times New Roman"/>
          <w:sz w:val="28"/>
          <w:szCs w:val="28"/>
        </w:rPr>
        <w:t>длиннопалого</w:t>
      </w:r>
      <w:proofErr w:type="spellEnd"/>
      <w:r w:rsidRPr="009E2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283D">
        <w:rPr>
          <w:rFonts w:ascii="Times New Roman" w:hAnsi="Times New Roman" w:cs="Times New Roman"/>
          <w:sz w:val="28"/>
          <w:szCs w:val="28"/>
        </w:rPr>
        <w:t>узкопалого</w:t>
      </w:r>
      <w:proofErr w:type="spellEnd"/>
      <w:r w:rsidRPr="009E283D">
        <w:rPr>
          <w:rFonts w:ascii="Times New Roman" w:hAnsi="Times New Roman" w:cs="Times New Roman"/>
          <w:sz w:val="28"/>
          <w:szCs w:val="28"/>
        </w:rPr>
        <w:t>) рака;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1.26. общераспространенных полезных ископаемых из внутрихозяйственных карьеров (смеси глины, песка, валунно-гравийно-песчаной смеси).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 Объектами налогообложения налогом за добычу (изъятие) природных ресурсов не признаются: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2.1. добыча нефтяного попутного газа;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2.2. добыча полезных ископаемых, остающихся во вскрышных, вмещающих (</w:t>
      </w:r>
      <w:proofErr w:type="spellStart"/>
      <w:r w:rsidRPr="009E283D">
        <w:rPr>
          <w:rFonts w:ascii="Times New Roman" w:hAnsi="Times New Roman" w:cs="Times New Roman"/>
          <w:sz w:val="28"/>
          <w:szCs w:val="28"/>
        </w:rPr>
        <w:t>разубоживающих</w:t>
      </w:r>
      <w:proofErr w:type="spellEnd"/>
      <w:r w:rsidRPr="009E283D">
        <w:rPr>
          <w:rFonts w:ascii="Times New Roman" w:hAnsi="Times New Roman" w:cs="Times New Roman"/>
          <w:sz w:val="28"/>
          <w:szCs w:val="28"/>
        </w:rPr>
        <w:t>) породах, в отвалах или отходах перерабатывающих производств, а также составляющих нормативные потери полезных ископаемых;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2.3. изъятие полезных ископаемых из недр при строительстве подземных частей наземных капитальных строений (зданий, сооружений) и иных объектов строительства, не связанное с добычей полезных ископаемых, в том числе их изъятие со дна водоемов при производстве дноуглубительных работ;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2.4. добыча песка и валунно-гравийно-песчаной смеси, используемых для производства работ по преодолению последствий аварии на Чернобыльской АЭС;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2.5. добыча вод месторождений полезных ископаемых;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2.6. добыча (изъятие) вод для ликвидации чрезвычайных ситуаций и (или) их последствий;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2.7. добыча подземных вод из контрольных и резервных скважин при проведении планового контроля за их эксплуатацией, из скважин заградительного дренажа, предназначенных для защиты подземных вод от загрязнения в районе расположения мест хранения крупнотоннажных отходов;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lastRenderedPageBreak/>
        <w:t>2.8. добыча подземных вод, используемых для получения геотермальной энергии.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b/>
          <w:bCs/>
          <w:sz w:val="28"/>
          <w:szCs w:val="28"/>
        </w:rPr>
        <w:t>Статья 256. Налоговая база налога за добычу (изъятие) природных ресурсов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Налоговая база налога за добычу (изъятие) природных ресурсов, за исключением калийных солей, определяется как фактический объем добываемых (изымаемых) природных ресурсов.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Налоговая база налога за добычу (изъятие) природных ресурсов в отношении калийных солей определяется: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как фактический объем добываемых (изымаемых) калийных солей (в целях применения ставки налога, установленной в твердой сумме);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как произведение фактического объема реализации калийных удобрений и средневзвешенной цены реализации 1 тонны калийных удобрений за пределы Республики Беларусь (в целях применения ставки налога, установленной в процентном отношении).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b/>
          <w:bCs/>
          <w:sz w:val="28"/>
          <w:szCs w:val="28"/>
        </w:rPr>
        <w:t>Статья 257. Ставки налога за добычу (изъятие) природных ресурсов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Ставки налога за добычу (изъятие) природных ресурсов, за исключением ставок налога за добычу (изъятие) природных ресурсов в отношении нефти и калийных солей, устанавливаются в размерах согласно приложению 10.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Ставки налога за добычу (изъятие) природных ресурсов в отношении нефти устанавливаются исходя из средней цены реализации 1000 килограммов нефти сырой плательщика налога согласно приложению 11.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Для целей настоящей главы под средней ценой реализации 1000 килограммов нефти сырой плательщика налога понимается средняя цена (без налога на добавленную стоимость) реализации 1000 килограммов нефти сырой плательщика налога в отчетном периоде в долларах США с округлением до одного десятичного знака после запятой. В случае, если согласно условиям договора о реализации нефти сырой цена реализации установлена в валюте, отличной от долларов США, расчет осуществляется с использованием средних официальных курсов белорусского рубля, установленных Национальным банком за отчетный период и рассчитанных как средняя арифметическая величина.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Ставки налога за добычу (изъятие) природных ресурсов в отношении калийных солей устанавливаются в следующих размерах: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8,65 белорусского рубля за добычу (изъятие) 1 тонны калийных солей (в пересчете на оксид калия) (далее в настоящей главе - специфическая ставка);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lastRenderedPageBreak/>
        <w:t>двенадцать (12) процентов (далее в настоящей главе - адвалорная ставка) от средневзвешенной цены калийных удобрений на внутреннем рынке и при экспорте (далее в настоящей главе - средневзвешенная цена).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b/>
          <w:bCs/>
          <w:sz w:val="28"/>
          <w:szCs w:val="28"/>
        </w:rPr>
        <w:t>Статья 258. Налоговый период налога за добычу (изъятие) природных ресурсов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Налоговым периодом налога за добычу (изъятие) природных ресурсов, за исключением налога за добычу (изъятие) природных ресурсов в отношении нефти и налога за добычу (изъятие) природных ресурсов в отношении калийных солей, признается календарный квартал.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Налоговым периодом налога за добычу (изъятие) природных ресурсов в отношении нефти и налога за добычу (изъятие) природных ресурсов в отношении калийных солей признается календарный месяц.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b/>
          <w:bCs/>
          <w:sz w:val="28"/>
          <w:szCs w:val="28"/>
        </w:rPr>
        <w:t>Статья 259. Порядок исчисления налога за добычу (изъятие) природных ресурсов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 Сумма налога за добычу (изъятие) природных ресурсов исчисляется как произведение налоговой базы и налоговой ставки с учетом особенностей, установленных частями второй - шестой настоящего пункта.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855"/>
      <w:bookmarkEnd w:id="1"/>
      <w:r w:rsidRPr="009E283D">
        <w:rPr>
          <w:rFonts w:ascii="Times New Roman" w:hAnsi="Times New Roman" w:cs="Times New Roman"/>
          <w:sz w:val="28"/>
          <w:szCs w:val="28"/>
        </w:rPr>
        <w:t>Сумма налога за добычу (изъятие) природных ресурсов в отношении калийных солей исчисляется путем сложения произведения фактического объема добычи (изъятия) калийных солей (в пересчете на оксид калия) и специфической ставки с произведением фактического объема реализации калийных удобрений, средневзвешенной цены, адвалорной ставки.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Средневзвешенная цена рассчитывается плательщиком, осуществляющим добычу калийных солей и реализацию калийных удобрений, в белорусских рублях за 1 тонну физического веса калийных удобрений как отношение объемов их реализации в стоимостном выражении к общему объему реализованных калийных удобрений в натуральном выражении по формуле: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73580" cy="464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где: P - средневзвешенная цена;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83D">
        <w:rPr>
          <w:rFonts w:ascii="Times New Roman" w:hAnsi="Times New Roman" w:cs="Times New Roman"/>
          <w:sz w:val="28"/>
          <w:szCs w:val="28"/>
        </w:rPr>
        <w:t>S</w:t>
      </w:r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pq</w:t>
      </w:r>
      <w:proofErr w:type="spellEnd"/>
      <w:r w:rsidRPr="009E283D">
        <w:rPr>
          <w:rFonts w:ascii="Times New Roman" w:hAnsi="Times New Roman" w:cs="Times New Roman"/>
          <w:sz w:val="28"/>
          <w:szCs w:val="28"/>
        </w:rPr>
        <w:t xml:space="preserve"> - стоимость калийных удобрений, реализованных за пределы Республики Беларусь плательщиком в истекшем налоговом периоде, в белорусских рублях;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S</w:t>
      </w:r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p1q1</w:t>
      </w:r>
      <w:r w:rsidRPr="009E283D">
        <w:rPr>
          <w:rFonts w:ascii="Times New Roman" w:hAnsi="Times New Roman" w:cs="Times New Roman"/>
          <w:sz w:val="28"/>
          <w:szCs w:val="28"/>
        </w:rPr>
        <w:t xml:space="preserve"> - стоимость калийных удобрений, реализованных на территории Республики Беларусь плательщиком в истекшем налоговом периоде, в белорусских рублях;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83D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p'q</w:t>
      </w:r>
      <w:proofErr w:type="spellEnd"/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'</w:t>
      </w:r>
      <w:r w:rsidRPr="009E283D">
        <w:rPr>
          <w:rFonts w:ascii="Times New Roman" w:hAnsi="Times New Roman" w:cs="Times New Roman"/>
          <w:sz w:val="28"/>
          <w:szCs w:val="28"/>
        </w:rPr>
        <w:t xml:space="preserve"> - разница между стоимостью калийных удобрений, реализованных за пределы Республики Беларусь, представленной в предыдущие налоговые периоды, и их уточненной стоимостью в соответствующем налоговом периоде, в белорусских рублях;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S</w:t>
      </w:r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p1'q1'</w:t>
      </w:r>
      <w:r w:rsidRPr="009E283D">
        <w:rPr>
          <w:rFonts w:ascii="Times New Roman" w:hAnsi="Times New Roman" w:cs="Times New Roman"/>
          <w:sz w:val="28"/>
          <w:szCs w:val="28"/>
        </w:rPr>
        <w:t xml:space="preserve"> - разница между стоимостью калийных удобрений, реализованных на территории Республики Беларусь, представленной в предыдущие налоговые периоды, и их уточненной стоимостью в соответствующем налоговом периоде, в белорусских рублях;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83D">
        <w:rPr>
          <w:rFonts w:ascii="Times New Roman" w:hAnsi="Times New Roman" w:cs="Times New Roman"/>
          <w:sz w:val="28"/>
          <w:szCs w:val="28"/>
        </w:rPr>
        <w:t>S</w:t>
      </w:r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q</w:t>
      </w:r>
      <w:proofErr w:type="spellEnd"/>
      <w:r w:rsidRPr="009E283D">
        <w:rPr>
          <w:rFonts w:ascii="Times New Roman" w:hAnsi="Times New Roman" w:cs="Times New Roman"/>
          <w:sz w:val="28"/>
          <w:szCs w:val="28"/>
        </w:rPr>
        <w:t xml:space="preserve"> - объем калийных удобрений, реализованных за пределы Республики Беларусь плательщиком в истекшем налоговом периоде, в тоннах;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S</w:t>
      </w:r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q1</w:t>
      </w:r>
      <w:r w:rsidRPr="009E283D">
        <w:rPr>
          <w:rFonts w:ascii="Times New Roman" w:hAnsi="Times New Roman" w:cs="Times New Roman"/>
          <w:sz w:val="28"/>
          <w:szCs w:val="28"/>
        </w:rPr>
        <w:t xml:space="preserve"> - объем калийных удобрений, реализованных на территории Республики Беларусь плательщиком в истекшем налоговом периоде, в тоннах;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83D">
        <w:rPr>
          <w:rFonts w:ascii="Times New Roman" w:hAnsi="Times New Roman" w:cs="Times New Roman"/>
          <w:sz w:val="28"/>
          <w:szCs w:val="28"/>
        </w:rPr>
        <w:t>S</w:t>
      </w:r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q</w:t>
      </w:r>
      <w:proofErr w:type="spellEnd"/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'</w:t>
      </w:r>
      <w:r w:rsidRPr="009E283D">
        <w:rPr>
          <w:rFonts w:ascii="Times New Roman" w:hAnsi="Times New Roman" w:cs="Times New Roman"/>
          <w:sz w:val="28"/>
          <w:szCs w:val="28"/>
        </w:rPr>
        <w:t xml:space="preserve"> - разница между объемом калийных удобрений, реализованных за пределы Республики Беларусь, представленным в предыдущие налоговые периоды, и их уточненным объемом в соответствующем налоговом периоде, в тоннах;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S</w:t>
      </w:r>
      <w:r w:rsidRPr="009E283D">
        <w:rPr>
          <w:rFonts w:ascii="Times New Roman" w:hAnsi="Times New Roman" w:cs="Times New Roman"/>
          <w:sz w:val="28"/>
          <w:szCs w:val="28"/>
          <w:vertAlign w:val="subscript"/>
        </w:rPr>
        <w:t>q1'</w:t>
      </w:r>
      <w:r w:rsidRPr="009E283D">
        <w:rPr>
          <w:rFonts w:ascii="Times New Roman" w:hAnsi="Times New Roman" w:cs="Times New Roman"/>
          <w:sz w:val="28"/>
          <w:szCs w:val="28"/>
        </w:rPr>
        <w:t xml:space="preserve"> - разница между объемом калийных удобрений, реализованных на территории Республики Беларусь, представленным в предыдущие налоговые периоды, и их уточненным объемом в соответствующем налоговом периоде, в тоннах.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Стоимостное выражение объемов калийных удобрений, реализованных за пределы Республики Беларусь, определяется на условиях поставки, приведенных к условиям FCA (поставка осуществляется в помещении продавца) в соответствии с Международными правилами толкования торговых терминов (</w:t>
      </w:r>
      <w:proofErr w:type="spellStart"/>
      <w:r w:rsidRPr="009E283D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Pr="009E283D">
        <w:rPr>
          <w:rFonts w:ascii="Times New Roman" w:hAnsi="Times New Roman" w:cs="Times New Roman"/>
          <w:sz w:val="28"/>
          <w:szCs w:val="28"/>
        </w:rPr>
        <w:t xml:space="preserve"> 2010).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Для определения стоимости калийных удобрений в белорусских рублях иностранная валюта пересчитывается по официальному курсу, установленному Национальным банком на последнее число истекшего налогового периода.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872"/>
      <w:bookmarkEnd w:id="2"/>
      <w:r w:rsidRPr="009E283D">
        <w:rPr>
          <w:rFonts w:ascii="Times New Roman" w:hAnsi="Times New Roman" w:cs="Times New Roman"/>
          <w:sz w:val="28"/>
          <w:szCs w:val="28"/>
        </w:rPr>
        <w:t>Стоимостное выражение объемов калийных удобрений, реализованных на территории Республики Беларусь, применяется без учета налога на добавленную стоимость.</w:t>
      </w:r>
    </w:p>
    <w:p w:rsid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873"/>
      <w:bookmarkEnd w:id="3"/>
      <w:r w:rsidRPr="009E283D">
        <w:rPr>
          <w:rFonts w:ascii="Times New Roman" w:hAnsi="Times New Roman" w:cs="Times New Roman"/>
          <w:sz w:val="28"/>
          <w:szCs w:val="28"/>
        </w:rPr>
        <w:t>2. Сумма налога за добычу (изъятие) природных ресурсов, за исключением налога за добычу (изъятие) природных ресурсов в отношении нефти и калийных солей, может исчисляться плательщиками исходя из объемов добычи (изъятия) природных ресурсов, указанных в документах, на основании которых осуществляется их добыча (изъятие), и соответствующих ставок налога за добычу (изъятие) природных ресурсов.</w:t>
      </w:r>
    </w:p>
    <w:p w:rsidR="009E283D" w:rsidRDefault="009E283D" w:rsidP="009E28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b/>
          <w:bCs/>
          <w:sz w:val="28"/>
          <w:szCs w:val="28"/>
        </w:rPr>
        <w:t xml:space="preserve">Статья 260. Порядок и сроки представления налоговых деклараций </w:t>
      </w:r>
      <w:r w:rsidRPr="009E283D">
        <w:rPr>
          <w:rFonts w:ascii="Times New Roman" w:hAnsi="Times New Roman" w:cs="Times New Roman"/>
          <w:b/>
          <w:bCs/>
          <w:sz w:val="28"/>
          <w:szCs w:val="28"/>
        </w:rPr>
        <w:lastRenderedPageBreak/>
        <w:t>(расчетов) и уплаты налога за добычу (изъятие) природных ресурсов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1. Плательщики по истечении налогового периода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2. Уплата налога за добычу (изъятие) природных ресурсов производится по истечении налогового периода не позднее 22-го числа месяца, следующего за истекшим налоговым периодом.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3. Плательщики, осуществляющие исчисление налога за добычу (изъятие) природных ресурсов в соответствии с пунктом 2 статьи 259 настоящего Кодекса, представляют в налоговый орган налоговые декларации (расчеты):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3.1. не позднее 20 апреля календарного года исходя из объемов добычи (изъятия) природных ресурсов, указанных в документах, на основании которых осуществляется их добыча (изъятие).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Уплата налога за добычу (изъятие) природных ресурсов производится ежеквартально не позднее 22-го числа месяца, следующего за отчетным кварталом, в размере одной четвертой исчисленной суммы налога за добычу (изъятие) природных ресурсов;</w:t>
      </w:r>
    </w:p>
    <w:p w:rsidR="009E283D" w:rsidRPr="009E283D" w:rsidRDefault="009E283D" w:rsidP="009E28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3.2. не позднее 20 февраля года, следующего за истекшим годом, на основании фактических годовых объемов добычи (изъятия) природных ресурсов и не позднее 22 февраля года, следующего за истекшим, производят доплату налога за добычу (изъятие) природных ресурсов. Излишне уплаченные суммы налога за добычу (изъятие) природных ресурсов подлежат зачету либо возврату плательщикам в порядке, установленном статьей 66 настоящего Кодекса.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b/>
          <w:bCs/>
          <w:sz w:val="28"/>
          <w:szCs w:val="28"/>
        </w:rPr>
        <w:t>Статья 261. Включение сумм налога за добычу (изъятие) природных ресурсов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283D" w:rsidRPr="009E283D" w:rsidRDefault="009E283D" w:rsidP="009E2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83D">
        <w:rPr>
          <w:rFonts w:ascii="Times New Roman" w:hAnsi="Times New Roman" w:cs="Times New Roman"/>
          <w:sz w:val="28"/>
          <w:szCs w:val="28"/>
        </w:rPr>
        <w:t>Суммы налога за добычу (изъятие) природных ресурсов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лиц, за исключением сумм налога за добычу (изъятие) природных ресурсов, подлежащих в соответствии с законодательством в области архитектурной, градостроительной и строительной деятельности включению в стоимость объектов незавершенного строительства.</w:t>
      </w:r>
    </w:p>
    <w:p w:rsidR="009E283D" w:rsidRPr="009E283D" w:rsidRDefault="009E283D" w:rsidP="009E28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676A" w:rsidRPr="009E283D" w:rsidRDefault="00B4676A">
      <w:pPr>
        <w:rPr>
          <w:rFonts w:ascii="Times New Roman" w:hAnsi="Times New Roman"/>
          <w:sz w:val="28"/>
          <w:szCs w:val="28"/>
        </w:rPr>
      </w:pPr>
    </w:p>
    <w:sectPr w:rsidR="00B4676A" w:rsidRPr="009E283D" w:rsidSect="009E283D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3D"/>
    <w:rsid w:val="001F364E"/>
    <w:rsid w:val="009C5DF0"/>
    <w:rsid w:val="009E283D"/>
    <w:rsid w:val="00B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5768"/>
  <w15:chartTrackingRefBased/>
  <w15:docId w15:val="{974D010D-0CA3-4600-B491-4C6B2411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83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E28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E28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s.leskovets</dc:creator>
  <cp:keywords/>
  <dc:description/>
  <cp:lastModifiedBy>s.leskovets</cp:lastModifiedBy>
  <cp:revision>3</cp:revision>
  <dcterms:created xsi:type="dcterms:W3CDTF">2026-01-12T07:12:00Z</dcterms:created>
  <dcterms:modified xsi:type="dcterms:W3CDTF">2026-01-12T13:19:00Z</dcterms:modified>
</cp:coreProperties>
</file>