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676F3" w14:textId="77777777" w:rsidR="00F627C3" w:rsidRPr="00F627C3" w:rsidRDefault="00F627C3" w:rsidP="00F627C3">
      <w:pPr>
        <w:spacing w:after="0" w:line="240" w:lineRule="auto"/>
        <w:outlineLvl w:val="0"/>
        <w:rPr>
          <w:rFonts w:ascii="Arial" w:eastAsia="Times New Roman" w:hAnsi="Arial" w:cs="Arial"/>
          <w:b/>
          <w:bCs/>
          <w:caps/>
          <w:color w:val="3D3D3D"/>
          <w:kern w:val="36"/>
          <w:sz w:val="36"/>
          <w:szCs w:val="36"/>
          <w:lang w:val="ru-BY" w:eastAsia="ru-BY"/>
        </w:rPr>
      </w:pPr>
      <w:r w:rsidRPr="00F627C3">
        <w:rPr>
          <w:rFonts w:ascii="Arial" w:eastAsia="Times New Roman" w:hAnsi="Arial" w:cs="Arial"/>
          <w:b/>
          <w:bCs/>
          <w:caps/>
          <w:color w:val="3D3D3D"/>
          <w:kern w:val="36"/>
          <w:sz w:val="36"/>
          <w:szCs w:val="36"/>
          <w:lang w:val="ru-BY" w:eastAsia="ru-BY"/>
        </w:rPr>
        <w:t>РЕШЕНИЯ БРЕСТСКОГО ОБЛСОВЕТА ОТ 3 МАРТА 2016 Г. N 147 "ОБ УМЕНЬШЕНИИ БАЗОВОЙ ДОХОДНОСТИ НА ОДНОГО РАБОТНИКА В МЕСЯЦ ДЛЯ ЦЕЛЕЙ ИСЧИСЛЕНИЯ ЕДИНОГО НАЛОГА НА ВМЕНЕННЫЙ ДОХОД"</w:t>
      </w:r>
    </w:p>
    <w:p w14:paraId="6EAE2230" w14:textId="77777777" w:rsidR="00F627C3" w:rsidRPr="00F627C3" w:rsidRDefault="00F627C3" w:rsidP="00F627C3">
      <w:pPr>
        <w:spacing w:line="300" w:lineRule="atLeast"/>
        <w:rPr>
          <w:rFonts w:ascii="Arial" w:eastAsia="Times New Roman" w:hAnsi="Arial" w:cs="Arial"/>
          <w:color w:val="838383"/>
          <w:sz w:val="15"/>
          <w:szCs w:val="15"/>
          <w:lang w:val="ru-BY" w:eastAsia="ru-BY"/>
        </w:rPr>
      </w:pPr>
      <w:r w:rsidRPr="00F627C3">
        <w:rPr>
          <w:rFonts w:ascii="Arial" w:eastAsia="Times New Roman" w:hAnsi="Arial" w:cs="Arial"/>
          <w:color w:val="838383"/>
          <w:sz w:val="15"/>
          <w:szCs w:val="15"/>
          <w:lang w:val="ru-BY" w:eastAsia="ru-BY"/>
        </w:rPr>
        <w:t>28.01.2020</w:t>
      </w:r>
    </w:p>
    <w:p w14:paraId="29628A71" w14:textId="77777777" w:rsidR="00F627C3" w:rsidRPr="00F627C3" w:rsidRDefault="00F627C3" w:rsidP="00F627C3">
      <w:pPr>
        <w:spacing w:line="300" w:lineRule="atLeast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F627C3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РЕШЕНИЕ БРЕСТСКОГО ОБЛАСТНОГО СОВЕТА ДЕПУТАТОВ</w:t>
      </w:r>
      <w:r w:rsidRPr="00F627C3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br/>
        <w:t>3 марта 2016 г. № 147</w:t>
      </w:r>
      <w:r w:rsidRPr="00F627C3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br/>
      </w:r>
      <w:r w:rsidRPr="00F627C3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br/>
        <w:t>ОБ УМЕНЬШЕНИИ БАЗОВОЙ ДОХОДНОСТИ НА ОДНОГО РАБОТНИКА В МЕСЯЦ ДЛЯ ЦЕЛЕЙ ИСЧИСЛЕНИЯ ЕДИНОГО НАЛОГА НА ВМЕНЕННЫЙ ДОХОД</w:t>
      </w:r>
      <w:r w:rsidRPr="00F627C3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br/>
      </w:r>
      <w:r w:rsidRPr="00F627C3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br/>
      </w:r>
      <w:r w:rsidRPr="00F627C3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br/>
        <w:t>На основании части первой пункта 2 статьи 380 Налогового кодекса Республики Беларусь Брестский областной Совет депутатов РЕШИЛ:</w:t>
      </w:r>
      <w:r w:rsidRPr="00F627C3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br/>
        <w:t>1. Уменьшить базовую доходность на одного работника в месяц для исчисления единого налога на вмененный доход для организаций, осуществляющих деятельность по оказанию услуг по техническому обслуживанию и (или) ремонту автомототранспортных средств и (или) их компонентов:</w:t>
      </w:r>
      <w:r w:rsidRPr="00F627C3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br/>
        <w:t>в городе Бресте - на 29 процентов;</w:t>
      </w:r>
      <w:r w:rsidRPr="00F627C3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br/>
        <w:t>в городах Барановичи, Пинск - на 35 процентов;</w:t>
      </w:r>
      <w:r w:rsidRPr="00F627C3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br/>
        <w:t>в иных населенных пунктах и на территории вне населенных пунктов Брестской области - на 50 процентов.</w:t>
      </w:r>
      <w:r w:rsidRPr="00F627C3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br/>
        <w:t>2. Признать утратившим силу решение Брестского областного Совета депутатов от 25 февраля 2014 г. № 342 «Об уменьшении базовой доходности на одного работника в месяц для целей исчисления единого налога на вмененный доход».</w:t>
      </w:r>
      <w:r w:rsidRPr="00F627C3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br/>
        <w:t>3. Обнародовать (опубликовать) настоящее решение в газете «Заря№.</w:t>
      </w:r>
      <w:r w:rsidRPr="00F627C3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br/>
        <w:t>4. Настоящее решение вступает в силу после его официального опубликования.</w:t>
      </w:r>
      <w:r w:rsidRPr="00F627C3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br/>
      </w:r>
      <w:r w:rsidRPr="00F627C3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br/>
        <w:t>Председатель    </w:t>
      </w:r>
      <w:proofErr w:type="spellStart"/>
      <w:r w:rsidRPr="00F627C3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С.Д.Ашмянцев</w:t>
      </w:r>
      <w:proofErr w:type="spellEnd"/>
    </w:p>
    <w:p w14:paraId="0F1A1B04" w14:textId="77777777" w:rsidR="00B412C8" w:rsidRDefault="00B412C8"/>
    <w:sectPr w:rsidR="00B412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1E8"/>
    <w:rsid w:val="008A31E8"/>
    <w:rsid w:val="00B412C8"/>
    <w:rsid w:val="00F6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B2C044-405C-4B08-91A3-F3FA9592D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627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BY" w:eastAsia="ru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27C3"/>
    <w:rPr>
      <w:rFonts w:ascii="Times New Roman" w:eastAsia="Times New Roman" w:hAnsi="Times New Roman" w:cs="Times New Roman"/>
      <w:b/>
      <w:bCs/>
      <w:kern w:val="36"/>
      <w:sz w:val="48"/>
      <w:szCs w:val="48"/>
      <w:lang w:val="ru-BY" w:eastAsia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1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453923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34833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Кетова Мария Андреевна</dc:creator>
  <cp:keywords/>
  <dc:description/>
  <cp:lastModifiedBy>Кетова Мария Андреевна</cp:lastModifiedBy>
  <cp:revision>2</cp:revision>
  <dcterms:created xsi:type="dcterms:W3CDTF">2021-12-27T13:28:00Z</dcterms:created>
  <dcterms:modified xsi:type="dcterms:W3CDTF">2021-12-27T13:28:00Z</dcterms:modified>
</cp:coreProperties>
</file>