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96467" w14:textId="77777777" w:rsidR="00F47515" w:rsidRPr="00F47515" w:rsidRDefault="00F47515" w:rsidP="00F47515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F47515">
        <w:rPr>
          <w:rStyle w:val="a4"/>
          <w:color w:val="000000"/>
          <w:sz w:val="28"/>
          <w:szCs w:val="28"/>
        </w:rPr>
        <w:t>СОГЛАШЕНИЕ МЕЖДУ ПРАВИТЕЛЬСТВОМ РЕСПУБЛИКИ БЕЛАРУСЬ И ПРАВИТЕЛЬСТВОМ АЗЕРБАЙДЖАНСКОЙ РЕСПУБЛИКИ О ПРИНЦИПАХ ВЗИМАНИЯ КОСВЕННЫХ НАЛОГОВ ПРИ ЭКСПОРТЕ И ИМПОРТЕ ТОВАРОВ (РАБОТ, УСЛУГ) *)</w:t>
      </w:r>
    </w:p>
    <w:p w14:paraId="2E2D807C" w14:textId="77777777" w:rsidR="00F47515" w:rsidRPr="00F47515" w:rsidRDefault="00F47515" w:rsidP="00F47515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F47515">
        <w:rPr>
          <w:color w:val="000000"/>
          <w:sz w:val="28"/>
          <w:szCs w:val="28"/>
        </w:rPr>
        <w:t>_____________________________</w:t>
      </w:r>
    </w:p>
    <w:p w14:paraId="22A6F050" w14:textId="77777777" w:rsidR="00F47515" w:rsidRPr="00F47515" w:rsidRDefault="00F47515" w:rsidP="00F47515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F47515">
        <w:rPr>
          <w:color w:val="000000"/>
          <w:sz w:val="28"/>
          <w:szCs w:val="28"/>
        </w:rPr>
        <w:t>*) Вступило в силу 6 апреля 2002 г.</w:t>
      </w:r>
    </w:p>
    <w:p w14:paraId="795DE9AD" w14:textId="77777777" w:rsidR="00F47515" w:rsidRPr="00F47515" w:rsidRDefault="00F47515" w:rsidP="00F47515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F47515">
        <w:rPr>
          <w:color w:val="000000"/>
          <w:sz w:val="28"/>
          <w:szCs w:val="28"/>
        </w:rPr>
        <w:t>Правительство Республики Беларусь и Правительство Азербайджанской Республики, именуемые в дальнейшем Договаривающимися Сторонами, стремясь к развитию взаимовыгодных экономических отношений и экономической интеграции, созданию равных возможностей для субъектов хозяйствования и установлению условий для добросовестной конкуренции, ориентируясь на общепринятые правила международной торговли, согласились о нижеследующем:</w:t>
      </w:r>
    </w:p>
    <w:p w14:paraId="22DA9007" w14:textId="77777777" w:rsidR="00F47515" w:rsidRPr="00F47515" w:rsidRDefault="00F47515" w:rsidP="00F47515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F47515">
        <w:rPr>
          <w:color w:val="000000"/>
          <w:sz w:val="28"/>
          <w:szCs w:val="28"/>
        </w:rPr>
        <w:t>Статья 1</w:t>
      </w:r>
    </w:p>
    <w:p w14:paraId="35D431E3" w14:textId="77777777" w:rsidR="00F47515" w:rsidRPr="00F47515" w:rsidRDefault="00F47515" w:rsidP="00F47515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F47515">
        <w:rPr>
          <w:color w:val="000000"/>
          <w:sz w:val="28"/>
          <w:szCs w:val="28"/>
        </w:rPr>
        <w:t>Общие определения</w:t>
      </w:r>
    </w:p>
    <w:p w14:paraId="288AA709" w14:textId="77777777" w:rsidR="00F47515" w:rsidRPr="00F47515" w:rsidRDefault="00F47515" w:rsidP="00F47515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F47515">
        <w:rPr>
          <w:color w:val="000000"/>
          <w:sz w:val="28"/>
          <w:szCs w:val="28"/>
        </w:rPr>
        <w:t>Термины, используемые в Соглашении, означают:</w:t>
      </w:r>
      <w:r w:rsidRPr="00F47515">
        <w:rPr>
          <w:color w:val="000000"/>
          <w:sz w:val="28"/>
          <w:szCs w:val="28"/>
        </w:rPr>
        <w:br/>
        <w:t>косвенные налоги - налог на добавленную стоимость и акцизы (акцизный налог или акцизный сбор);</w:t>
      </w:r>
      <w:r w:rsidRPr="00F47515">
        <w:rPr>
          <w:color w:val="000000"/>
          <w:sz w:val="28"/>
          <w:szCs w:val="28"/>
        </w:rPr>
        <w:br/>
        <w:t>товар - любое имущество (включая все виды энергии), нематериальные активы, а также транспортные средства (включая контейнеры и другое транспортное оборудование), за исключением используемых для международных перевозок пассажиров и товаров;</w:t>
      </w:r>
      <w:r w:rsidRPr="00F47515">
        <w:rPr>
          <w:color w:val="000000"/>
          <w:sz w:val="28"/>
          <w:szCs w:val="28"/>
        </w:rPr>
        <w:br/>
        <w:t>экспорт - вывоз товаров (работ, услуг) с таможенной территории государств Договаривающихся Сторон без обязательства об обратном ввозе. В целях настоящего Соглашения в определение понятия "услуги" не включаются финансовые услуги;</w:t>
      </w:r>
      <w:r w:rsidRPr="00F47515">
        <w:rPr>
          <w:color w:val="000000"/>
          <w:sz w:val="28"/>
          <w:szCs w:val="28"/>
        </w:rPr>
        <w:br/>
        <w:t>импорт - ввоз товаров (работ, услуг) на таможенную территорию государств Договаривающихся Сторон без обязательства об обратном вывозе. В целях настоящего Соглашения в определение понятия "услуги" не включаются финансовые услуги;</w:t>
      </w:r>
      <w:r w:rsidRPr="00F47515">
        <w:rPr>
          <w:color w:val="000000"/>
          <w:sz w:val="28"/>
          <w:szCs w:val="28"/>
        </w:rPr>
        <w:br/>
      </w:r>
      <w:proofErr w:type="spellStart"/>
      <w:r w:rsidRPr="00F47515">
        <w:rPr>
          <w:color w:val="000000"/>
          <w:sz w:val="28"/>
          <w:szCs w:val="28"/>
        </w:rPr>
        <w:t>псевдоэкспорт</w:t>
      </w:r>
      <w:proofErr w:type="spellEnd"/>
      <w:r w:rsidRPr="00F47515">
        <w:rPr>
          <w:color w:val="000000"/>
          <w:sz w:val="28"/>
          <w:szCs w:val="28"/>
        </w:rPr>
        <w:t xml:space="preserve"> - фиктивное документальное оформление товара (работ, услуг) как экспортируемого с таможенной территории государства Договаривающейся Стороны, при котором не происходит фактического вывоза товаров (работ, услуг) за пределы таможенной территории государства этой Договаривающейся Стороны;</w:t>
      </w:r>
      <w:r w:rsidRPr="00F47515">
        <w:rPr>
          <w:color w:val="000000"/>
          <w:sz w:val="28"/>
          <w:szCs w:val="28"/>
        </w:rPr>
        <w:br/>
        <w:t>принцип страны назначения - применение нулевой ставки или освобождение от налогообложения при экспорте с таможенной территории государства одной Договаривающейся Стороны и обложение косвенными налогами при импорте по действующей ставке, установленной законодательством государства другой Договаривающейся Стороны;</w:t>
      </w:r>
      <w:r w:rsidRPr="00F47515">
        <w:rPr>
          <w:color w:val="000000"/>
          <w:sz w:val="28"/>
          <w:szCs w:val="28"/>
        </w:rPr>
        <w:br/>
      </w:r>
      <w:r w:rsidRPr="00F47515">
        <w:rPr>
          <w:color w:val="000000"/>
          <w:sz w:val="28"/>
          <w:szCs w:val="28"/>
        </w:rPr>
        <w:lastRenderedPageBreak/>
        <w:t>освобождение от косвенных налогов - освобождение от налогообложения при продаже товаров и осуществлении работ (оказании услуг), при этом последний продавец не получает права на зачет или возмещение налога, ранее уплаченного;</w:t>
      </w:r>
      <w:r w:rsidRPr="00F47515">
        <w:rPr>
          <w:color w:val="000000"/>
          <w:sz w:val="28"/>
          <w:szCs w:val="28"/>
        </w:rPr>
        <w:br/>
        <w:t>нулевая ставка - обложение косвенными налогами по ставке нуль процентов означает для налогоплательщика полное освобождение и предоставление ему права на зачет или возмещение из бюджета сумм налога;</w:t>
      </w:r>
      <w:r w:rsidRPr="00F47515">
        <w:rPr>
          <w:color w:val="000000"/>
          <w:sz w:val="28"/>
          <w:szCs w:val="28"/>
        </w:rPr>
        <w:br/>
        <w:t>компетентные органы:</w:t>
      </w:r>
      <w:r w:rsidRPr="00F47515">
        <w:rPr>
          <w:color w:val="000000"/>
          <w:sz w:val="28"/>
          <w:szCs w:val="28"/>
        </w:rPr>
        <w:br/>
        <w:t>с Белорусской Стороны - Министерство финансов, Государственный таможенный комитет, Государственный налоговый комитет, с Азербайджанской Стороны - Министерство финансов, Министерство по налогам и Государственный таможенный комитет.</w:t>
      </w:r>
    </w:p>
    <w:p w14:paraId="6A36C861" w14:textId="77777777" w:rsidR="00F47515" w:rsidRPr="00F47515" w:rsidRDefault="00F47515" w:rsidP="00F47515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F47515">
        <w:rPr>
          <w:color w:val="000000"/>
          <w:sz w:val="28"/>
          <w:szCs w:val="28"/>
        </w:rPr>
        <w:t>Статья 2</w:t>
      </w:r>
    </w:p>
    <w:p w14:paraId="52B20F59" w14:textId="77777777" w:rsidR="00F47515" w:rsidRPr="00F47515" w:rsidRDefault="00F47515" w:rsidP="00F47515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F47515">
        <w:rPr>
          <w:color w:val="000000"/>
          <w:sz w:val="28"/>
          <w:szCs w:val="28"/>
        </w:rPr>
        <w:t>Принцип взимания налогов при экспорте</w:t>
      </w:r>
    </w:p>
    <w:p w14:paraId="1403A892" w14:textId="77777777" w:rsidR="00F47515" w:rsidRPr="00F47515" w:rsidRDefault="00F47515" w:rsidP="00F47515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F47515">
        <w:rPr>
          <w:color w:val="000000"/>
          <w:sz w:val="28"/>
          <w:szCs w:val="28"/>
        </w:rPr>
        <w:t>Одна Договаривающаяся Сторона будет облагать налогом на добавленную стоимость по нулевой ставке или освобождать от налога на добавленную стоимость товары (работы, услуги), экспортируемые на территорию государства другой Договаривающейся Стороны.</w:t>
      </w:r>
      <w:r w:rsidRPr="00F47515">
        <w:rPr>
          <w:color w:val="000000"/>
          <w:sz w:val="28"/>
          <w:szCs w:val="28"/>
        </w:rPr>
        <w:br/>
        <w:t>Подакцизные товары, экспортируемые с территории государства одной Договаривающейся Стороны на территорию государства другой Договаривающейся Стороны, не будут облагаться акцизами или будут облагаться по нулевой ставке в соответствии с национальными законодательствами Договаривающихся Сторон.</w:t>
      </w:r>
    </w:p>
    <w:p w14:paraId="6B669758" w14:textId="77777777" w:rsidR="00F47515" w:rsidRPr="00F47515" w:rsidRDefault="00F47515" w:rsidP="00F47515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F47515">
        <w:rPr>
          <w:color w:val="000000"/>
          <w:sz w:val="28"/>
          <w:szCs w:val="28"/>
        </w:rPr>
        <w:t>Статья 3</w:t>
      </w:r>
    </w:p>
    <w:p w14:paraId="59C8EE8C" w14:textId="77777777" w:rsidR="00F47515" w:rsidRPr="00F47515" w:rsidRDefault="00F47515" w:rsidP="00F47515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F47515">
        <w:rPr>
          <w:color w:val="000000"/>
          <w:sz w:val="28"/>
          <w:szCs w:val="28"/>
        </w:rPr>
        <w:t>Принцип взимания налогов при импорте</w:t>
      </w:r>
    </w:p>
    <w:p w14:paraId="0C745A23" w14:textId="77777777" w:rsidR="00F47515" w:rsidRPr="00F47515" w:rsidRDefault="00F47515" w:rsidP="00F47515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F47515">
        <w:rPr>
          <w:color w:val="000000"/>
          <w:sz w:val="28"/>
          <w:szCs w:val="28"/>
        </w:rPr>
        <w:t>Импортированные на таможенную территорию государства одной Договаривающейся Стороны товары (работы, услуги), которые экспортированы с таможенной территории государства другой Договаривающейся Стороны, облагаются косвенными налогами в государстве импортера в соответствии с его законодательством в размерах, не превышающих обложения, которому подвергаются аналогичные товары национального происхождения. Взимание косвенных налогов осуществляется при ввозе товаров на таможенную территорию государства этой Договаривающейся Стороны.</w:t>
      </w:r>
    </w:p>
    <w:p w14:paraId="66B2AC0E" w14:textId="77777777" w:rsidR="00F47515" w:rsidRPr="00F47515" w:rsidRDefault="00F47515" w:rsidP="00F47515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F47515">
        <w:rPr>
          <w:color w:val="000000"/>
          <w:sz w:val="28"/>
          <w:szCs w:val="28"/>
        </w:rPr>
        <w:t>Статья 4</w:t>
      </w:r>
    </w:p>
    <w:p w14:paraId="6F7F8FE4" w14:textId="77777777" w:rsidR="00F47515" w:rsidRPr="00F47515" w:rsidRDefault="00F47515" w:rsidP="00F47515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F47515">
        <w:rPr>
          <w:color w:val="000000"/>
          <w:sz w:val="28"/>
          <w:szCs w:val="28"/>
        </w:rPr>
        <w:t>Решение спорных вопросов</w:t>
      </w:r>
    </w:p>
    <w:p w14:paraId="0BC012DF" w14:textId="77777777" w:rsidR="00F47515" w:rsidRPr="00F47515" w:rsidRDefault="00F47515" w:rsidP="00F47515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F47515">
        <w:rPr>
          <w:color w:val="000000"/>
          <w:sz w:val="28"/>
          <w:szCs w:val="28"/>
        </w:rPr>
        <w:t xml:space="preserve">Разногласия между Договаривающимися Сторонами относительно толкования или применения положений настоящего Соглашения будут </w:t>
      </w:r>
      <w:r w:rsidRPr="00F47515">
        <w:rPr>
          <w:color w:val="000000"/>
          <w:sz w:val="28"/>
          <w:szCs w:val="28"/>
        </w:rPr>
        <w:lastRenderedPageBreak/>
        <w:t>решаться путем переговоров и консультаций между компетентными органами.</w:t>
      </w:r>
    </w:p>
    <w:p w14:paraId="62A09DFF" w14:textId="77777777" w:rsidR="00F47515" w:rsidRPr="00F47515" w:rsidRDefault="00F47515" w:rsidP="00F47515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F47515">
        <w:rPr>
          <w:color w:val="000000"/>
          <w:sz w:val="28"/>
          <w:szCs w:val="28"/>
        </w:rPr>
        <w:t>Статья 5</w:t>
      </w:r>
    </w:p>
    <w:p w14:paraId="46DA2730" w14:textId="77777777" w:rsidR="00F47515" w:rsidRPr="00F47515" w:rsidRDefault="00F47515" w:rsidP="00F47515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F47515">
        <w:rPr>
          <w:color w:val="000000"/>
          <w:sz w:val="28"/>
          <w:szCs w:val="28"/>
        </w:rPr>
        <w:t>Контроль за перемещением товаров и уплатой косвенных налогов</w:t>
      </w:r>
    </w:p>
    <w:p w14:paraId="3A1E3754" w14:textId="77777777" w:rsidR="00F47515" w:rsidRPr="00F47515" w:rsidRDefault="00F47515" w:rsidP="00F47515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F47515">
        <w:rPr>
          <w:color w:val="000000"/>
          <w:sz w:val="28"/>
          <w:szCs w:val="28"/>
        </w:rPr>
        <w:t xml:space="preserve">В целях обеспечения полноты сбора косвенных налогов при импорте товаров (работ, услуг), а также во избежание </w:t>
      </w:r>
      <w:proofErr w:type="spellStart"/>
      <w:r w:rsidRPr="00F47515">
        <w:rPr>
          <w:color w:val="000000"/>
          <w:sz w:val="28"/>
          <w:szCs w:val="28"/>
        </w:rPr>
        <w:t>псевдоэкспорта</w:t>
      </w:r>
      <w:proofErr w:type="spellEnd"/>
      <w:r w:rsidRPr="00F47515">
        <w:rPr>
          <w:color w:val="000000"/>
          <w:sz w:val="28"/>
          <w:szCs w:val="28"/>
        </w:rPr>
        <w:t xml:space="preserve"> таможенные и налоговые органы государств Договаривающихся Сторон разработают и введут в действие механизм взимания налогов и механизм контроля за перемещением товаров (работ, услуг) через таможенные границы государств Договаривающихся Сторон.</w:t>
      </w:r>
    </w:p>
    <w:p w14:paraId="343D51A8" w14:textId="77777777" w:rsidR="00F47515" w:rsidRPr="00F47515" w:rsidRDefault="00F47515" w:rsidP="00F47515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F47515">
        <w:rPr>
          <w:color w:val="000000"/>
          <w:sz w:val="28"/>
          <w:szCs w:val="28"/>
        </w:rPr>
        <w:t>Статья 6</w:t>
      </w:r>
    </w:p>
    <w:p w14:paraId="2F726017" w14:textId="77777777" w:rsidR="00F47515" w:rsidRPr="00F47515" w:rsidRDefault="00F47515" w:rsidP="00F47515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F47515">
        <w:rPr>
          <w:color w:val="000000"/>
          <w:sz w:val="28"/>
          <w:szCs w:val="28"/>
        </w:rPr>
        <w:t>Интересы Договаривающихся Сторон</w:t>
      </w:r>
    </w:p>
    <w:p w14:paraId="51DD25D3" w14:textId="77777777" w:rsidR="00F47515" w:rsidRPr="00F47515" w:rsidRDefault="00F47515" w:rsidP="00F47515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F47515">
        <w:rPr>
          <w:color w:val="000000"/>
          <w:sz w:val="28"/>
          <w:szCs w:val="28"/>
        </w:rPr>
        <w:t>Настоящее Соглашение не препятствует праву Договаривающихся Сторон в соответствии с общепризнанными принципами международного права применять необходимые меры для защиты интересов внутренних производителей товаров и национального рынка.</w:t>
      </w:r>
    </w:p>
    <w:p w14:paraId="2C00F6D5" w14:textId="77777777" w:rsidR="00F47515" w:rsidRPr="00F47515" w:rsidRDefault="00F47515" w:rsidP="00F47515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F47515">
        <w:rPr>
          <w:color w:val="000000"/>
          <w:sz w:val="28"/>
          <w:szCs w:val="28"/>
        </w:rPr>
        <w:t>Статья 7</w:t>
      </w:r>
    </w:p>
    <w:p w14:paraId="3C0A016D" w14:textId="77777777" w:rsidR="00F47515" w:rsidRPr="00F47515" w:rsidRDefault="00F47515" w:rsidP="00F47515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F47515">
        <w:rPr>
          <w:color w:val="000000"/>
          <w:sz w:val="28"/>
          <w:szCs w:val="28"/>
        </w:rPr>
        <w:t>Соотношение Соглашения с международными договорами</w:t>
      </w:r>
    </w:p>
    <w:p w14:paraId="66E58757" w14:textId="77777777" w:rsidR="00F47515" w:rsidRPr="00F47515" w:rsidRDefault="00F47515" w:rsidP="00F47515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F47515">
        <w:rPr>
          <w:color w:val="000000"/>
          <w:sz w:val="28"/>
          <w:szCs w:val="28"/>
        </w:rPr>
        <w:t>Настоящее Соглашение не затрагивает прав и обязательств Договаривающихся Сторон, вытекающих из других международных договоров, участниками которых являются Договаривающиеся Стороны.</w:t>
      </w:r>
    </w:p>
    <w:p w14:paraId="0E85FF28" w14:textId="77777777" w:rsidR="00F47515" w:rsidRPr="00F47515" w:rsidRDefault="00F47515" w:rsidP="00F47515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F47515">
        <w:rPr>
          <w:color w:val="000000"/>
          <w:sz w:val="28"/>
          <w:szCs w:val="28"/>
        </w:rPr>
        <w:t>Статья 8</w:t>
      </w:r>
    </w:p>
    <w:p w14:paraId="459A603F" w14:textId="77777777" w:rsidR="00F47515" w:rsidRPr="00F47515" w:rsidRDefault="00F47515" w:rsidP="00F47515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F47515">
        <w:rPr>
          <w:color w:val="000000"/>
          <w:sz w:val="28"/>
          <w:szCs w:val="28"/>
        </w:rPr>
        <w:t>Внесение изменений и дополнений</w:t>
      </w:r>
    </w:p>
    <w:p w14:paraId="4E6B2C00" w14:textId="77777777" w:rsidR="00F47515" w:rsidRPr="00F47515" w:rsidRDefault="00F47515" w:rsidP="00F47515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F47515">
        <w:rPr>
          <w:color w:val="000000"/>
          <w:sz w:val="28"/>
          <w:szCs w:val="28"/>
        </w:rPr>
        <w:t>Договаривающиеся Стороны при взаимном согласии могут вносить в настоящее Соглашение необходимые дополнения и изменения, оформленные отдельными протоколами, вступающими в силу в порядке, предусмотренном статьей 9 настоящего Соглашения, и являющимися неотъемлемой частью настоящего Соглашения.</w:t>
      </w:r>
    </w:p>
    <w:p w14:paraId="0083D10C" w14:textId="77777777" w:rsidR="00F47515" w:rsidRPr="00F47515" w:rsidRDefault="00F47515" w:rsidP="00F47515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F47515">
        <w:rPr>
          <w:color w:val="000000"/>
          <w:sz w:val="28"/>
          <w:szCs w:val="28"/>
        </w:rPr>
        <w:t>Статья 9</w:t>
      </w:r>
    </w:p>
    <w:p w14:paraId="5BF7730E" w14:textId="77777777" w:rsidR="00F47515" w:rsidRPr="00F47515" w:rsidRDefault="00F47515" w:rsidP="00F47515">
      <w:pPr>
        <w:pStyle w:val="a3"/>
        <w:shd w:val="clear" w:color="auto" w:fill="FFFFFF"/>
        <w:spacing w:before="0" w:beforeAutospacing="0" w:after="225" w:afterAutospacing="0"/>
        <w:jc w:val="center"/>
        <w:rPr>
          <w:color w:val="000000"/>
          <w:sz w:val="28"/>
          <w:szCs w:val="28"/>
        </w:rPr>
      </w:pPr>
      <w:r w:rsidRPr="00F47515">
        <w:rPr>
          <w:color w:val="000000"/>
          <w:sz w:val="28"/>
          <w:szCs w:val="28"/>
        </w:rPr>
        <w:t>Заключительные положения</w:t>
      </w:r>
    </w:p>
    <w:p w14:paraId="3F05B4AE" w14:textId="77777777" w:rsidR="00F47515" w:rsidRPr="00F47515" w:rsidRDefault="00F47515" w:rsidP="00F47515">
      <w:pPr>
        <w:pStyle w:val="a3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F47515">
        <w:rPr>
          <w:color w:val="000000"/>
          <w:sz w:val="28"/>
          <w:szCs w:val="28"/>
        </w:rPr>
        <w:t>Настоящее Соглашение вступает в силу с даты последнего письменного уведомления о выполнении Договаривающимися Сторонами внутригосударственных процедур, необходимых для его вступления в силу.</w:t>
      </w:r>
      <w:r w:rsidRPr="00F47515">
        <w:rPr>
          <w:color w:val="000000"/>
          <w:sz w:val="28"/>
          <w:szCs w:val="28"/>
        </w:rPr>
        <w:br/>
        <w:t xml:space="preserve">Настоящее Соглашение будет применяться в отношении товаров (работ, </w:t>
      </w:r>
      <w:r w:rsidRPr="00F47515">
        <w:rPr>
          <w:color w:val="000000"/>
          <w:sz w:val="28"/>
          <w:szCs w:val="28"/>
        </w:rPr>
        <w:lastRenderedPageBreak/>
        <w:t>услуг), поставляемых после его вступления в силу.</w:t>
      </w:r>
      <w:r w:rsidRPr="00F47515">
        <w:rPr>
          <w:color w:val="000000"/>
          <w:sz w:val="28"/>
          <w:szCs w:val="28"/>
        </w:rPr>
        <w:br/>
        <w:t>Каждая Договаривающаяся Сторона может выйти из настоящего Соглашения, направив письменное уведомление другой Договаривающейся Стороне не позднее чем за шесть месяцев до выхода, урегулировав финансовые и иные обязательства, возникшие во время действия настоящего Соглашения.</w:t>
      </w:r>
      <w:r w:rsidRPr="00F47515">
        <w:rPr>
          <w:color w:val="000000"/>
          <w:sz w:val="28"/>
          <w:szCs w:val="28"/>
        </w:rPr>
        <w:br/>
        <w:t xml:space="preserve">Совершено в </w:t>
      </w:r>
      <w:proofErr w:type="spellStart"/>
      <w:r w:rsidRPr="00F47515">
        <w:rPr>
          <w:color w:val="000000"/>
          <w:sz w:val="28"/>
          <w:szCs w:val="28"/>
        </w:rPr>
        <w:t>г.Баку</w:t>
      </w:r>
      <w:proofErr w:type="spellEnd"/>
      <w:r w:rsidRPr="00F47515">
        <w:rPr>
          <w:color w:val="000000"/>
          <w:sz w:val="28"/>
          <w:szCs w:val="28"/>
        </w:rPr>
        <w:t xml:space="preserve"> 9 августа 2001 года в двух экземплярах, каждый на белорусском, азербайджанском и русском языках, причем все тексты имеют одинаковую силу.</w:t>
      </w:r>
      <w:r w:rsidRPr="00F47515">
        <w:rPr>
          <w:color w:val="000000"/>
          <w:sz w:val="28"/>
          <w:szCs w:val="28"/>
        </w:rPr>
        <w:br/>
        <w:t>В случае возникновения разногласий при толковании текста настоящего Соглашения Договаривающиеся Стороны будут руководствоваться текстом на русском языке.</w:t>
      </w:r>
    </w:p>
    <w:p w14:paraId="2E0AFC62" w14:textId="77777777" w:rsidR="00756807" w:rsidRPr="00F47515" w:rsidRDefault="00756807">
      <w:pPr>
        <w:rPr>
          <w:lang w:val="ru-BY"/>
        </w:rPr>
      </w:pPr>
    </w:p>
    <w:sectPr w:rsidR="00756807" w:rsidRPr="00F47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515"/>
    <w:rsid w:val="00756807"/>
    <w:rsid w:val="00F4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5D6BF"/>
  <w15:chartTrackingRefBased/>
  <w15:docId w15:val="{97AA8C9B-BBC4-4583-938B-27A75887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7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styleId="a4">
    <w:name w:val="Strong"/>
    <w:basedOn w:val="a0"/>
    <w:uiPriority w:val="22"/>
    <w:qFormat/>
    <w:rsid w:val="00F475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960</Words>
  <Characters>5477</Characters>
  <Application>Microsoft Office Word</Application>
  <DocSecurity>0</DocSecurity>
  <Lines>45</Lines>
  <Paragraphs>12</Paragraphs>
  <ScaleCrop>false</ScaleCrop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Боруля Дарья Вадимовна</dc:creator>
  <cp:keywords/>
  <dc:description/>
  <cp:lastModifiedBy>Боруля Дарья Вадимовна</cp:lastModifiedBy>
  <cp:revision>1</cp:revision>
  <dcterms:created xsi:type="dcterms:W3CDTF">2021-12-04T11:53:00Z</dcterms:created>
  <dcterms:modified xsi:type="dcterms:W3CDTF">2021-12-04T11:54:00Z</dcterms:modified>
</cp:coreProperties>
</file>