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E" w:rsidRPr="00D652E6" w:rsidRDefault="00645E2E" w:rsidP="00484CD6">
      <w:pPr>
        <w:ind w:left="-113" w:right="-113"/>
        <w:jc w:val="center"/>
        <w:rPr>
          <w:szCs w:val="30"/>
        </w:rPr>
      </w:pPr>
      <w:r w:rsidRPr="00D652E6">
        <w:rPr>
          <w:szCs w:val="30"/>
        </w:rPr>
        <w:t xml:space="preserve">МИНИСТЕРСТВО ПО НАЛОГАМ И СБОРАМ </w:t>
      </w:r>
    </w:p>
    <w:p w:rsidR="00AF68A4" w:rsidRPr="00D652E6" w:rsidRDefault="00645E2E" w:rsidP="00645E2E">
      <w:pPr>
        <w:pStyle w:val="ConsPlusTitle"/>
        <w:widowControl/>
        <w:tabs>
          <w:tab w:val="left" w:pos="1165"/>
        </w:tabs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652E6">
        <w:rPr>
          <w:rFonts w:ascii="Times New Roman" w:hAnsi="Times New Roman" w:cs="Times New Roman"/>
          <w:b w:val="0"/>
          <w:sz w:val="30"/>
          <w:szCs w:val="30"/>
        </w:rPr>
        <w:t>РЕСПУБЛИКИ БЕЛАРУСЬ</w:t>
      </w:r>
    </w:p>
    <w:p w:rsidR="00AF68A4" w:rsidRPr="00D652E6" w:rsidRDefault="00AF68A4" w:rsidP="00AF68A4">
      <w:pPr>
        <w:pStyle w:val="ConsPlusTitle"/>
        <w:widowControl/>
        <w:tabs>
          <w:tab w:val="left" w:pos="1165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F68A4" w:rsidRPr="00D652E6" w:rsidRDefault="00AF68A4" w:rsidP="00AF68A4">
      <w:pPr>
        <w:pStyle w:val="ConsPlusTitle"/>
        <w:widowControl/>
        <w:tabs>
          <w:tab w:val="left" w:pos="1165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F68A4" w:rsidRPr="00D652E6" w:rsidRDefault="00AF68A4" w:rsidP="00C536B0">
      <w:pPr>
        <w:pStyle w:val="ConsPlusTitle"/>
        <w:widowControl/>
        <w:tabs>
          <w:tab w:val="left" w:pos="1165"/>
          <w:tab w:val="left" w:pos="6237"/>
          <w:tab w:val="left" w:pos="6379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652E6">
        <w:rPr>
          <w:rFonts w:ascii="Times New Roman" w:hAnsi="Times New Roman" w:cs="Times New Roman"/>
          <w:b w:val="0"/>
          <w:sz w:val="30"/>
          <w:szCs w:val="30"/>
        </w:rPr>
        <w:t xml:space="preserve">ПАСТАНОВА                                                   </w:t>
      </w:r>
      <w:r w:rsidR="00C536B0" w:rsidRPr="00D652E6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 w:rsidRPr="00D652E6">
        <w:rPr>
          <w:rFonts w:ascii="Times New Roman" w:hAnsi="Times New Roman" w:cs="Times New Roman"/>
          <w:b w:val="0"/>
          <w:sz w:val="30"/>
          <w:szCs w:val="30"/>
        </w:rPr>
        <w:t xml:space="preserve"> ПОСТАНОВЛЕНИЕ</w:t>
      </w:r>
    </w:p>
    <w:p w:rsidR="00AF68A4" w:rsidRPr="00D652E6" w:rsidRDefault="00AF68A4" w:rsidP="00AF68A4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482BB9" w:rsidRPr="00D652E6" w:rsidRDefault="00482BB9" w:rsidP="00AF68A4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AF68A4" w:rsidRPr="00D652E6" w:rsidRDefault="00BB0172" w:rsidP="00E168C6">
      <w:pPr>
        <w:pStyle w:val="ConsPlusTitle"/>
        <w:widowControl/>
        <w:tabs>
          <w:tab w:val="left" w:pos="851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3E5259">
        <w:rPr>
          <w:rFonts w:ascii="Times New Roman" w:hAnsi="Times New Roman" w:cs="Times New Roman"/>
          <w:b w:val="0"/>
          <w:sz w:val="30"/>
          <w:szCs w:val="30"/>
        </w:rPr>
        <w:t>29</w:t>
      </w:r>
      <w:r w:rsidR="002C2D36" w:rsidRPr="003E525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82396E" w:rsidRPr="003E5259">
        <w:rPr>
          <w:rFonts w:ascii="Times New Roman" w:hAnsi="Times New Roman" w:cs="Times New Roman"/>
          <w:b w:val="0"/>
          <w:sz w:val="30"/>
          <w:szCs w:val="30"/>
        </w:rPr>
        <w:t>ноября 201</w:t>
      </w:r>
      <w:r w:rsidRPr="003E5259">
        <w:rPr>
          <w:rFonts w:ascii="Times New Roman" w:hAnsi="Times New Roman" w:cs="Times New Roman"/>
          <w:b w:val="0"/>
          <w:sz w:val="30"/>
          <w:szCs w:val="30"/>
        </w:rPr>
        <w:t>9</w:t>
      </w:r>
      <w:r w:rsidR="0082396E" w:rsidRPr="003E5259">
        <w:rPr>
          <w:rFonts w:ascii="Times New Roman" w:hAnsi="Times New Roman" w:cs="Times New Roman"/>
          <w:b w:val="0"/>
          <w:sz w:val="30"/>
          <w:szCs w:val="30"/>
        </w:rPr>
        <w:t xml:space="preserve"> г.</w:t>
      </w:r>
      <w:r w:rsidR="00E168C6" w:rsidRPr="003E525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75BE2" w:rsidRPr="003E5259">
        <w:rPr>
          <w:rFonts w:ascii="Times New Roman" w:hAnsi="Times New Roman" w:cs="Times New Roman"/>
          <w:b w:val="0"/>
          <w:sz w:val="30"/>
          <w:szCs w:val="30"/>
        </w:rPr>
        <w:t>№</w:t>
      </w:r>
      <w:r w:rsidR="0082396E" w:rsidRPr="003E525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3E5259" w:rsidRPr="003E5259">
        <w:rPr>
          <w:rFonts w:ascii="Times New Roman" w:hAnsi="Times New Roman" w:cs="Times New Roman"/>
          <w:b w:val="0"/>
          <w:sz w:val="30"/>
          <w:szCs w:val="30"/>
        </w:rPr>
        <w:t>37</w:t>
      </w:r>
    </w:p>
    <w:p w:rsidR="00482BB9" w:rsidRPr="00D652E6" w:rsidRDefault="00482BB9" w:rsidP="00AF68A4">
      <w:pPr>
        <w:pStyle w:val="ConsPlusTitle"/>
        <w:widowControl/>
        <w:tabs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333DD" w:rsidRPr="00D652E6" w:rsidRDefault="0020735A" w:rsidP="00EC5B47">
      <w:pPr>
        <w:pStyle w:val="ConsPlusTitle"/>
        <w:widowControl/>
        <w:tabs>
          <w:tab w:val="left" w:pos="1165"/>
          <w:tab w:val="left" w:pos="5954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652E6">
        <w:rPr>
          <w:rFonts w:ascii="Times New Roman" w:hAnsi="Times New Roman" w:cs="Times New Roman"/>
          <w:b w:val="0"/>
          <w:sz w:val="30"/>
          <w:szCs w:val="30"/>
        </w:rPr>
        <w:t>г.</w:t>
      </w:r>
      <w:r w:rsidR="00BB0172" w:rsidRPr="00D652E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D652E6">
        <w:rPr>
          <w:rFonts w:ascii="Times New Roman" w:hAnsi="Times New Roman" w:cs="Times New Roman"/>
          <w:b w:val="0"/>
          <w:sz w:val="30"/>
          <w:szCs w:val="30"/>
        </w:rPr>
        <w:t>М</w:t>
      </w:r>
      <w:proofErr w:type="spellStart"/>
      <w:r w:rsidRPr="00D652E6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D652E6">
        <w:rPr>
          <w:rFonts w:ascii="Times New Roman" w:hAnsi="Times New Roman" w:cs="Times New Roman"/>
          <w:b w:val="0"/>
          <w:sz w:val="30"/>
          <w:szCs w:val="30"/>
        </w:rPr>
        <w:t>нск</w:t>
      </w:r>
      <w:proofErr w:type="spellEnd"/>
      <w:r w:rsidR="00C536B0" w:rsidRPr="00D652E6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   </w:t>
      </w:r>
      <w:r w:rsidR="00EC5B47" w:rsidRPr="00D652E6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 w:rsidR="00C536B0" w:rsidRPr="00D652E6">
        <w:rPr>
          <w:rFonts w:ascii="Times New Roman" w:hAnsi="Times New Roman" w:cs="Times New Roman"/>
          <w:b w:val="0"/>
          <w:sz w:val="30"/>
          <w:szCs w:val="30"/>
        </w:rPr>
        <w:t>г.</w:t>
      </w:r>
      <w:r w:rsidR="00BB0172" w:rsidRPr="00D652E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536B0" w:rsidRPr="00D652E6">
        <w:rPr>
          <w:rFonts w:ascii="Times New Roman" w:hAnsi="Times New Roman" w:cs="Times New Roman"/>
          <w:b w:val="0"/>
          <w:sz w:val="30"/>
          <w:szCs w:val="30"/>
        </w:rPr>
        <w:t>Минск</w:t>
      </w:r>
    </w:p>
    <w:p w:rsidR="00B333DD" w:rsidRPr="00D652E6" w:rsidRDefault="00B333DD" w:rsidP="00AF68A4">
      <w:pPr>
        <w:pStyle w:val="ConsPlusTitle"/>
        <w:widowControl/>
        <w:tabs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B333DD" w:rsidRPr="00D652E6" w:rsidRDefault="00B333DD" w:rsidP="00AF68A4">
      <w:pPr>
        <w:pStyle w:val="ConsPlusTitle"/>
        <w:widowControl/>
        <w:tabs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AF68A4" w:rsidRPr="00D652E6" w:rsidRDefault="00AF68A4" w:rsidP="00AF68A4">
      <w:pPr>
        <w:pStyle w:val="ConsPlusTitle"/>
        <w:widowControl/>
        <w:spacing w:line="280" w:lineRule="exact"/>
        <w:ind w:right="4343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652E6">
        <w:rPr>
          <w:rFonts w:ascii="Times New Roman" w:hAnsi="Times New Roman" w:cs="Times New Roman"/>
          <w:b w:val="0"/>
          <w:sz w:val="30"/>
          <w:szCs w:val="30"/>
        </w:rPr>
        <w:t xml:space="preserve">О </w:t>
      </w:r>
      <w:r w:rsidR="00CC2B52" w:rsidRPr="00D652E6">
        <w:rPr>
          <w:rFonts w:ascii="Times New Roman" w:hAnsi="Times New Roman" w:cs="Times New Roman"/>
          <w:b w:val="0"/>
          <w:sz w:val="30"/>
          <w:szCs w:val="30"/>
        </w:rPr>
        <w:t xml:space="preserve">ведомственной </w:t>
      </w:r>
      <w:r w:rsidRPr="00D652E6">
        <w:rPr>
          <w:rFonts w:ascii="Times New Roman" w:hAnsi="Times New Roman" w:cs="Times New Roman"/>
          <w:b w:val="0"/>
          <w:sz w:val="30"/>
          <w:szCs w:val="30"/>
        </w:rPr>
        <w:t xml:space="preserve">отчетности о результатах работы инспекций Министерства  по налогам и сборам </w:t>
      </w:r>
      <w:r w:rsidR="000A7F65" w:rsidRPr="00D652E6">
        <w:rPr>
          <w:rFonts w:ascii="Times New Roman" w:hAnsi="Times New Roman" w:cs="Times New Roman"/>
          <w:b w:val="0"/>
          <w:sz w:val="30"/>
          <w:szCs w:val="30"/>
        </w:rPr>
        <w:t>на</w:t>
      </w:r>
      <w:r w:rsidR="007B4365" w:rsidRPr="00D652E6">
        <w:rPr>
          <w:rFonts w:ascii="Times New Roman" w:hAnsi="Times New Roman" w:cs="Times New Roman"/>
          <w:b w:val="0"/>
          <w:sz w:val="30"/>
          <w:szCs w:val="30"/>
        </w:rPr>
        <w:t xml:space="preserve"> 2020 год</w:t>
      </w:r>
    </w:p>
    <w:p w:rsidR="00AF68A4" w:rsidRPr="00D652E6" w:rsidRDefault="00AF68A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1280E" w:rsidRPr="00D652E6" w:rsidRDefault="00F1280E" w:rsidP="008738E9">
      <w:pPr>
        <w:pStyle w:val="a5"/>
        <w:spacing w:after="0"/>
        <w:ind w:left="0" w:firstLine="709"/>
        <w:jc w:val="both"/>
      </w:pPr>
      <w:r w:rsidRPr="00D652E6">
        <w:t xml:space="preserve">На основании подпункта 5.6 пункта 5 Положения о Министерстве </w:t>
      </w:r>
      <w:r w:rsidR="000E7914">
        <w:t xml:space="preserve">                   </w:t>
      </w:r>
      <w:r w:rsidRPr="00D652E6">
        <w:t>по налогам и сборам Республики Беларусь, утвержденного постановлением Совета Министров Республики Беларусь от 31 октября 2001 г. № 1592</w:t>
      </w:r>
      <w:r w:rsidR="00F43147">
        <w:t>,</w:t>
      </w:r>
      <w:r w:rsidR="000A7F65" w:rsidRPr="00D652E6">
        <w:rPr>
          <w:rFonts w:eastAsiaTheme="minorHAnsi"/>
          <w:szCs w:val="30"/>
        </w:rPr>
        <w:t xml:space="preserve"> </w:t>
      </w:r>
      <w:r w:rsidRPr="00D652E6">
        <w:t xml:space="preserve">Министерство по налогам и сборам Республики Беларусь </w:t>
      </w:r>
    </w:p>
    <w:p w:rsidR="00F1280E" w:rsidRPr="00D652E6" w:rsidRDefault="00F1280E" w:rsidP="008738E9">
      <w:pPr>
        <w:pStyle w:val="a5"/>
        <w:spacing w:after="0"/>
        <w:ind w:left="0"/>
        <w:jc w:val="both"/>
      </w:pPr>
      <w:r w:rsidRPr="00D652E6">
        <w:t>ПОСТАНОВЛЯЕТ:</w:t>
      </w:r>
    </w:p>
    <w:p w:rsidR="00263A6E" w:rsidRPr="00D652E6" w:rsidRDefault="00263A6E" w:rsidP="008738E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1. Установить:</w:t>
      </w:r>
    </w:p>
    <w:p w:rsidR="00263A6E" w:rsidRPr="00D652E6" w:rsidRDefault="00263A6E" w:rsidP="008738E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 xml:space="preserve">1.1. </w:t>
      </w:r>
      <w:hyperlink w:anchor="P47" w:history="1">
        <w:r w:rsidRPr="00D652E6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D652E6">
        <w:rPr>
          <w:rFonts w:ascii="Times New Roman" w:hAnsi="Times New Roman" w:cs="Times New Roman"/>
          <w:sz w:val="30"/>
          <w:szCs w:val="30"/>
        </w:rPr>
        <w:t xml:space="preserve"> форм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ведомственной </w:t>
      </w:r>
      <w:r w:rsidRPr="00D652E6">
        <w:rPr>
          <w:rFonts w:ascii="Times New Roman" w:hAnsi="Times New Roman" w:cs="Times New Roman"/>
          <w:sz w:val="30"/>
          <w:szCs w:val="30"/>
        </w:rPr>
        <w:t>отчетности о результатах работы инспекций М</w:t>
      </w:r>
      <w:r w:rsidR="00B978C2" w:rsidRPr="00D652E6">
        <w:rPr>
          <w:rFonts w:ascii="Times New Roman" w:hAnsi="Times New Roman" w:cs="Times New Roman"/>
          <w:sz w:val="30"/>
          <w:szCs w:val="30"/>
        </w:rPr>
        <w:t>инистерства по налогам и сборам</w:t>
      </w:r>
      <w:r w:rsidR="008B2E08" w:rsidRPr="00D652E6">
        <w:rPr>
          <w:rFonts w:ascii="Times New Roman" w:hAnsi="Times New Roman" w:cs="Times New Roman"/>
          <w:sz w:val="30"/>
          <w:szCs w:val="30"/>
        </w:rPr>
        <w:t>,</w:t>
      </w:r>
      <w:r w:rsidR="00734EB5" w:rsidRPr="00D652E6">
        <w:rPr>
          <w:rFonts w:ascii="Times New Roman" w:hAnsi="Times New Roman" w:cs="Times New Roman"/>
          <w:sz w:val="30"/>
          <w:szCs w:val="30"/>
        </w:rPr>
        <w:t xml:space="preserve"> </w:t>
      </w:r>
      <w:r w:rsidRPr="00D652E6">
        <w:rPr>
          <w:rFonts w:ascii="Times New Roman" w:hAnsi="Times New Roman" w:cs="Times New Roman"/>
          <w:sz w:val="30"/>
          <w:szCs w:val="30"/>
        </w:rPr>
        <w:t>согласно приложению 1;</w:t>
      </w:r>
    </w:p>
    <w:p w:rsidR="00263A6E" w:rsidRPr="007C5344" w:rsidRDefault="00263A6E" w:rsidP="00B41AC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5344">
        <w:rPr>
          <w:rFonts w:ascii="Times New Roman" w:hAnsi="Times New Roman" w:cs="Times New Roman"/>
          <w:sz w:val="30"/>
          <w:szCs w:val="30"/>
        </w:rPr>
        <w:t xml:space="preserve">1.2. </w:t>
      </w:r>
      <w:r w:rsidR="00B41ACC" w:rsidRPr="007C5344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8" w:history="1">
        <w:r w:rsidRPr="007C5344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7C5344">
        <w:rPr>
          <w:rFonts w:ascii="Times New Roman" w:hAnsi="Times New Roman" w:cs="Times New Roman"/>
          <w:sz w:val="30"/>
          <w:szCs w:val="30"/>
        </w:rPr>
        <w:t xml:space="preserve">ности </w:t>
      </w:r>
      <w:r w:rsidR="00AB7E2A" w:rsidRPr="007C5344">
        <w:rPr>
          <w:rFonts w:ascii="Times New Roman" w:hAnsi="Times New Roman" w:cs="Times New Roman"/>
          <w:sz w:val="30"/>
          <w:szCs w:val="30"/>
        </w:rPr>
        <w:t>«</w:t>
      </w:r>
      <w:r w:rsidRPr="007C5344">
        <w:rPr>
          <w:rFonts w:ascii="Times New Roman" w:hAnsi="Times New Roman" w:cs="Times New Roman"/>
          <w:sz w:val="30"/>
          <w:szCs w:val="30"/>
        </w:rPr>
        <w:t xml:space="preserve">О результатах работы инспекции </w:t>
      </w:r>
      <w:r w:rsidR="00CB1815" w:rsidRPr="007C5344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  <w:r w:rsidRPr="007C5344">
        <w:rPr>
          <w:rFonts w:ascii="Times New Roman" w:hAnsi="Times New Roman" w:cs="Times New Roman"/>
          <w:sz w:val="30"/>
          <w:szCs w:val="30"/>
        </w:rPr>
        <w:t>по контролю за соблюдением законодательства</w:t>
      </w:r>
      <w:r w:rsidR="00FA35C2" w:rsidRPr="007C5344">
        <w:rPr>
          <w:rFonts w:ascii="Times New Roman" w:hAnsi="Times New Roman" w:cs="Times New Roman"/>
          <w:sz w:val="30"/>
          <w:szCs w:val="30"/>
        </w:rPr>
        <w:t>, в том числе</w:t>
      </w:r>
      <w:r w:rsidR="00AB7E2A" w:rsidRPr="007C5344">
        <w:rPr>
          <w:rFonts w:ascii="Times New Roman" w:hAnsi="Times New Roman" w:cs="Times New Roman"/>
          <w:sz w:val="30"/>
          <w:szCs w:val="30"/>
        </w:rPr>
        <w:t xml:space="preserve"> по видам проводимых налоговыми органами </w:t>
      </w:r>
      <w:r w:rsidR="00AB7E2A" w:rsidRPr="008A7B6D">
        <w:rPr>
          <w:rFonts w:ascii="Times New Roman" w:hAnsi="Times New Roman" w:cs="Times New Roman"/>
          <w:sz w:val="30"/>
          <w:szCs w:val="30"/>
        </w:rPr>
        <w:t xml:space="preserve">проверок и </w:t>
      </w:r>
      <w:r w:rsidR="007C5344" w:rsidRPr="008A7B6D">
        <w:rPr>
          <w:rFonts w:ascii="Times New Roman" w:hAnsi="Times New Roman" w:cs="Times New Roman"/>
          <w:sz w:val="30"/>
          <w:szCs w:val="30"/>
        </w:rPr>
        <w:t xml:space="preserve">этапов </w:t>
      </w:r>
      <w:r w:rsidR="00AB7E2A" w:rsidRPr="008A7B6D">
        <w:rPr>
          <w:rFonts w:ascii="Times New Roman" w:hAnsi="Times New Roman" w:cs="Times New Roman"/>
          <w:sz w:val="30"/>
          <w:szCs w:val="30"/>
        </w:rPr>
        <w:t>камеральн</w:t>
      </w:r>
      <w:r w:rsidR="007C5344" w:rsidRPr="008A7B6D">
        <w:rPr>
          <w:rFonts w:ascii="Times New Roman" w:hAnsi="Times New Roman" w:cs="Times New Roman"/>
          <w:sz w:val="30"/>
          <w:szCs w:val="30"/>
        </w:rPr>
        <w:t>ых проверок</w:t>
      </w:r>
      <w:r w:rsidR="00AB7E2A" w:rsidRPr="008A7B6D">
        <w:rPr>
          <w:rFonts w:ascii="Times New Roman" w:hAnsi="Times New Roman" w:cs="Times New Roman"/>
          <w:sz w:val="30"/>
          <w:szCs w:val="30"/>
        </w:rPr>
        <w:t>»</w:t>
      </w:r>
      <w:r w:rsidRPr="008A7B6D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Pr="007C5344">
        <w:rPr>
          <w:rFonts w:ascii="Times New Roman" w:hAnsi="Times New Roman" w:cs="Times New Roman"/>
          <w:sz w:val="30"/>
          <w:szCs w:val="30"/>
        </w:rPr>
        <w:t xml:space="preserve"> приложению 2;</w:t>
      </w:r>
    </w:p>
    <w:p w:rsidR="00263A6E" w:rsidRPr="00D652E6" w:rsidRDefault="00263A6E" w:rsidP="0043225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1.</w:t>
      </w:r>
      <w:r w:rsidR="00B41ACC" w:rsidRPr="00D652E6">
        <w:rPr>
          <w:rFonts w:ascii="Times New Roman" w:hAnsi="Times New Roman" w:cs="Times New Roman"/>
          <w:sz w:val="30"/>
          <w:szCs w:val="30"/>
        </w:rPr>
        <w:t>3</w:t>
      </w:r>
      <w:r w:rsidRPr="00D652E6">
        <w:rPr>
          <w:rFonts w:ascii="Times New Roman" w:hAnsi="Times New Roman" w:cs="Times New Roman"/>
          <w:sz w:val="30"/>
          <w:szCs w:val="30"/>
        </w:rPr>
        <w:t xml:space="preserve">.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9" w:history="1">
        <w:r w:rsidR="00B41ACC" w:rsidRPr="00D652E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D652E6">
        <w:rPr>
          <w:rFonts w:ascii="Times New Roman" w:hAnsi="Times New Roman" w:cs="Times New Roman"/>
          <w:sz w:val="30"/>
          <w:szCs w:val="30"/>
        </w:rPr>
        <w:t xml:space="preserve">ности </w:t>
      </w:r>
      <w:r w:rsidR="00AB7E2A" w:rsidRPr="00D652E6">
        <w:rPr>
          <w:rFonts w:ascii="Times New Roman" w:hAnsi="Times New Roman" w:cs="Times New Roman"/>
          <w:sz w:val="30"/>
          <w:szCs w:val="30"/>
        </w:rPr>
        <w:t>«</w:t>
      </w:r>
      <w:r w:rsidRPr="00D652E6">
        <w:rPr>
          <w:rFonts w:ascii="Times New Roman" w:hAnsi="Times New Roman" w:cs="Times New Roman"/>
          <w:sz w:val="30"/>
          <w:szCs w:val="30"/>
        </w:rPr>
        <w:t>О применении мер ответственност</w:t>
      </w:r>
      <w:r w:rsidR="00AB7E2A" w:rsidRPr="00D652E6">
        <w:rPr>
          <w:rFonts w:ascii="Times New Roman" w:hAnsi="Times New Roman" w:cs="Times New Roman"/>
          <w:sz w:val="30"/>
          <w:szCs w:val="30"/>
        </w:rPr>
        <w:t>и за нарушения законодательства»</w:t>
      </w:r>
      <w:r w:rsidRPr="00D652E6">
        <w:rPr>
          <w:rFonts w:ascii="Times New Roman" w:hAnsi="Times New Roman" w:cs="Times New Roman"/>
          <w:sz w:val="30"/>
          <w:szCs w:val="30"/>
        </w:rPr>
        <w:t xml:space="preserve"> согласно приложению 3;</w:t>
      </w:r>
    </w:p>
    <w:p w:rsidR="00AF52FB" w:rsidRPr="00D652E6" w:rsidRDefault="00AF52FB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1.</w:t>
      </w:r>
      <w:r w:rsidR="00B41ACC" w:rsidRPr="00D652E6">
        <w:rPr>
          <w:rFonts w:ascii="Times New Roman" w:hAnsi="Times New Roman" w:cs="Times New Roman"/>
          <w:sz w:val="30"/>
          <w:szCs w:val="30"/>
        </w:rPr>
        <w:t>4</w:t>
      </w:r>
      <w:r w:rsidRPr="00D652E6">
        <w:rPr>
          <w:rFonts w:ascii="Times New Roman" w:hAnsi="Times New Roman" w:cs="Times New Roman"/>
          <w:sz w:val="30"/>
          <w:szCs w:val="30"/>
        </w:rPr>
        <w:t xml:space="preserve">.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10" w:history="1">
        <w:r w:rsidR="00B41ACC" w:rsidRPr="00D652E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D652E6">
        <w:rPr>
          <w:rFonts w:ascii="Times New Roman" w:hAnsi="Times New Roman" w:cs="Times New Roman"/>
          <w:sz w:val="30"/>
          <w:szCs w:val="30"/>
        </w:rPr>
        <w:t xml:space="preserve">ности </w:t>
      </w:r>
      <w:r w:rsidRPr="00D652E6">
        <w:rPr>
          <w:rFonts w:ascii="Times New Roman" w:hAnsi="Times New Roman" w:cs="Times New Roman"/>
          <w:sz w:val="30"/>
          <w:szCs w:val="30"/>
        </w:rPr>
        <w:t xml:space="preserve">«О результатах работы инспекции </w:t>
      </w:r>
      <w:r w:rsidR="00CB1815" w:rsidRPr="00D652E6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  <w:r w:rsidRPr="00D652E6">
        <w:rPr>
          <w:rFonts w:ascii="Times New Roman" w:hAnsi="Times New Roman" w:cs="Times New Roman"/>
          <w:sz w:val="30"/>
          <w:szCs w:val="30"/>
        </w:rPr>
        <w:t>по контролю за соблюдением законодательства физическими лицами» согласно приложению</w:t>
      </w:r>
      <w:r w:rsidR="005611FB" w:rsidRPr="00D652E6">
        <w:rPr>
          <w:rFonts w:ascii="Times New Roman" w:hAnsi="Times New Roman" w:cs="Times New Roman"/>
          <w:sz w:val="30"/>
          <w:szCs w:val="30"/>
        </w:rPr>
        <w:t xml:space="preserve"> </w:t>
      </w:r>
      <w:r w:rsidRPr="00D652E6">
        <w:rPr>
          <w:rFonts w:ascii="Times New Roman" w:hAnsi="Times New Roman" w:cs="Times New Roman"/>
          <w:sz w:val="30"/>
          <w:szCs w:val="30"/>
        </w:rPr>
        <w:t>4;</w:t>
      </w:r>
    </w:p>
    <w:p w:rsidR="00263A6E" w:rsidRPr="00D652E6" w:rsidRDefault="00263A6E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1.</w:t>
      </w:r>
      <w:r w:rsidR="001C66FB" w:rsidRPr="00D652E6">
        <w:rPr>
          <w:rFonts w:ascii="Times New Roman" w:hAnsi="Times New Roman" w:cs="Times New Roman"/>
          <w:sz w:val="30"/>
          <w:szCs w:val="30"/>
        </w:rPr>
        <w:t>5</w:t>
      </w:r>
      <w:r w:rsidRPr="00D652E6">
        <w:rPr>
          <w:rFonts w:ascii="Times New Roman" w:hAnsi="Times New Roman" w:cs="Times New Roman"/>
          <w:sz w:val="30"/>
          <w:szCs w:val="30"/>
        </w:rPr>
        <w:t xml:space="preserve">.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11" w:history="1">
        <w:r w:rsidR="00B41ACC" w:rsidRPr="00D652E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D652E6">
        <w:rPr>
          <w:rFonts w:ascii="Times New Roman" w:hAnsi="Times New Roman" w:cs="Times New Roman"/>
          <w:sz w:val="30"/>
          <w:szCs w:val="30"/>
        </w:rPr>
        <w:t xml:space="preserve">ности </w:t>
      </w:r>
      <w:r w:rsidR="00AB7E2A" w:rsidRPr="00D652E6">
        <w:rPr>
          <w:rFonts w:ascii="Times New Roman" w:hAnsi="Times New Roman" w:cs="Times New Roman"/>
          <w:sz w:val="30"/>
          <w:szCs w:val="30"/>
        </w:rPr>
        <w:t>«</w:t>
      </w:r>
      <w:r w:rsidRPr="00D652E6">
        <w:rPr>
          <w:rFonts w:ascii="Times New Roman" w:hAnsi="Times New Roman" w:cs="Times New Roman"/>
          <w:sz w:val="30"/>
          <w:szCs w:val="30"/>
        </w:rPr>
        <w:t>Информация о судебных делах с участием инспекци</w:t>
      </w:r>
      <w:r w:rsidR="00AB7E2A" w:rsidRPr="00D652E6">
        <w:rPr>
          <w:rFonts w:ascii="Times New Roman" w:hAnsi="Times New Roman" w:cs="Times New Roman"/>
          <w:sz w:val="30"/>
          <w:szCs w:val="30"/>
        </w:rPr>
        <w:t xml:space="preserve">и </w:t>
      </w:r>
      <w:r w:rsidR="00F758F8" w:rsidRPr="00D652E6"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  <w:r w:rsidR="00AB7E2A" w:rsidRPr="00D652E6">
        <w:rPr>
          <w:rFonts w:ascii="Times New Roman" w:hAnsi="Times New Roman" w:cs="Times New Roman"/>
          <w:sz w:val="30"/>
          <w:szCs w:val="30"/>
        </w:rPr>
        <w:t>»</w:t>
      </w:r>
      <w:r w:rsidRPr="00D652E6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263A6E" w:rsidRDefault="00263A6E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1.</w:t>
      </w:r>
      <w:r w:rsidR="001C66FB" w:rsidRPr="00D652E6">
        <w:rPr>
          <w:rFonts w:ascii="Times New Roman" w:hAnsi="Times New Roman" w:cs="Times New Roman"/>
          <w:sz w:val="30"/>
          <w:szCs w:val="30"/>
        </w:rPr>
        <w:t>6</w:t>
      </w:r>
      <w:r w:rsidR="00F7564B" w:rsidRPr="00D652E6">
        <w:rPr>
          <w:rFonts w:ascii="Times New Roman" w:hAnsi="Times New Roman" w:cs="Times New Roman"/>
          <w:sz w:val="30"/>
          <w:szCs w:val="30"/>
        </w:rPr>
        <w:t>.</w:t>
      </w:r>
      <w:r w:rsidRPr="00D652E6">
        <w:rPr>
          <w:rFonts w:ascii="Times New Roman" w:hAnsi="Times New Roman" w:cs="Times New Roman"/>
          <w:sz w:val="30"/>
          <w:szCs w:val="30"/>
        </w:rPr>
        <w:t xml:space="preserve">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12" w:history="1">
        <w:r w:rsidR="00B41ACC" w:rsidRPr="00D652E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D652E6">
        <w:rPr>
          <w:rFonts w:ascii="Times New Roman" w:hAnsi="Times New Roman" w:cs="Times New Roman"/>
          <w:sz w:val="30"/>
          <w:szCs w:val="30"/>
        </w:rPr>
        <w:t xml:space="preserve">ности </w:t>
      </w:r>
      <w:r w:rsidR="00AB7E2A" w:rsidRPr="00D652E6">
        <w:rPr>
          <w:rFonts w:ascii="Times New Roman" w:hAnsi="Times New Roman" w:cs="Times New Roman"/>
          <w:sz w:val="30"/>
          <w:szCs w:val="30"/>
        </w:rPr>
        <w:t>«</w:t>
      </w:r>
      <w:r w:rsidRPr="00D652E6">
        <w:rPr>
          <w:rFonts w:ascii="Times New Roman" w:hAnsi="Times New Roman" w:cs="Times New Roman"/>
          <w:sz w:val="30"/>
          <w:szCs w:val="30"/>
        </w:rPr>
        <w:t xml:space="preserve">Сведения о результатах </w:t>
      </w:r>
      <w:r w:rsidR="0009615F" w:rsidRPr="00D652E6">
        <w:rPr>
          <w:rFonts w:ascii="Times New Roman" w:hAnsi="Times New Roman" w:cs="Times New Roman"/>
          <w:sz w:val="30"/>
          <w:szCs w:val="30"/>
        </w:rPr>
        <w:t>оперативных контрольных мероприятий</w:t>
      </w:r>
      <w:r w:rsidR="00AB7E2A" w:rsidRPr="00D652E6">
        <w:rPr>
          <w:rFonts w:ascii="Times New Roman" w:hAnsi="Times New Roman" w:cs="Times New Roman"/>
          <w:sz w:val="30"/>
          <w:szCs w:val="30"/>
        </w:rPr>
        <w:t>»</w:t>
      </w:r>
      <w:r w:rsidRPr="00D652E6">
        <w:rPr>
          <w:rFonts w:ascii="Times New Roman" w:hAnsi="Times New Roman" w:cs="Times New Roman"/>
          <w:sz w:val="30"/>
          <w:szCs w:val="30"/>
        </w:rPr>
        <w:t xml:space="preserve"> согласно приложению 6;</w:t>
      </w:r>
    </w:p>
    <w:p w:rsidR="00E9591D" w:rsidRPr="00D652E6" w:rsidRDefault="00E9591D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63A6E" w:rsidRPr="00D652E6" w:rsidRDefault="00263A6E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lastRenderedPageBreak/>
        <w:t>1.</w:t>
      </w:r>
      <w:r w:rsidR="001C66FB" w:rsidRPr="00D652E6">
        <w:rPr>
          <w:rFonts w:ascii="Times New Roman" w:hAnsi="Times New Roman" w:cs="Times New Roman"/>
          <w:sz w:val="30"/>
          <w:szCs w:val="30"/>
        </w:rPr>
        <w:t>7</w:t>
      </w:r>
      <w:r w:rsidR="004A264B" w:rsidRPr="00D652E6">
        <w:rPr>
          <w:rFonts w:ascii="Times New Roman" w:hAnsi="Times New Roman" w:cs="Times New Roman"/>
          <w:sz w:val="30"/>
          <w:szCs w:val="30"/>
        </w:rPr>
        <w:t>.</w:t>
      </w:r>
      <w:r w:rsidRPr="00D652E6">
        <w:rPr>
          <w:rFonts w:ascii="Times New Roman" w:hAnsi="Times New Roman" w:cs="Times New Roman"/>
          <w:sz w:val="30"/>
          <w:szCs w:val="30"/>
        </w:rPr>
        <w:t xml:space="preserve"> </w:t>
      </w:r>
      <w:r w:rsidR="00B41ACC" w:rsidRPr="00D652E6">
        <w:rPr>
          <w:rFonts w:ascii="Times New Roman" w:hAnsi="Times New Roman" w:cs="Times New Roman"/>
          <w:sz w:val="30"/>
          <w:szCs w:val="30"/>
        </w:rPr>
        <w:t xml:space="preserve">форму ведомственной </w:t>
      </w:r>
      <w:hyperlink r:id="rId13" w:history="1">
        <w:r w:rsidR="00B41ACC" w:rsidRPr="00D652E6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="00B41ACC" w:rsidRPr="00D652E6">
        <w:rPr>
          <w:rFonts w:ascii="Times New Roman" w:hAnsi="Times New Roman" w:cs="Times New Roman"/>
          <w:sz w:val="30"/>
          <w:szCs w:val="30"/>
        </w:rPr>
        <w:t xml:space="preserve">ности </w:t>
      </w:r>
      <w:r w:rsidR="00AB7E2A" w:rsidRPr="00D652E6">
        <w:rPr>
          <w:rFonts w:ascii="Times New Roman" w:hAnsi="Times New Roman" w:cs="Times New Roman"/>
          <w:sz w:val="30"/>
          <w:szCs w:val="30"/>
        </w:rPr>
        <w:t>«</w:t>
      </w:r>
      <w:r w:rsidRPr="00D652E6">
        <w:rPr>
          <w:rFonts w:ascii="Times New Roman" w:hAnsi="Times New Roman" w:cs="Times New Roman"/>
          <w:sz w:val="30"/>
          <w:szCs w:val="30"/>
        </w:rPr>
        <w:t>Сведения об истребовании деклараций о доходах и имуществе у отдельных категорий граждан</w:t>
      </w:r>
      <w:r w:rsidR="00AB7E2A" w:rsidRPr="00D652E6">
        <w:rPr>
          <w:rFonts w:ascii="Times New Roman" w:hAnsi="Times New Roman" w:cs="Times New Roman"/>
          <w:sz w:val="30"/>
          <w:szCs w:val="30"/>
        </w:rPr>
        <w:t>»</w:t>
      </w:r>
      <w:r w:rsidRPr="00D652E6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EF5AA8" w:rsidRPr="00D652E6">
        <w:rPr>
          <w:rFonts w:ascii="Times New Roman" w:hAnsi="Times New Roman" w:cs="Times New Roman"/>
          <w:sz w:val="30"/>
          <w:szCs w:val="30"/>
        </w:rPr>
        <w:t>7</w:t>
      </w:r>
      <w:r w:rsidR="00D13150" w:rsidRPr="00D652E6">
        <w:rPr>
          <w:rFonts w:ascii="Times New Roman" w:hAnsi="Times New Roman" w:cs="Times New Roman"/>
          <w:sz w:val="30"/>
          <w:szCs w:val="30"/>
        </w:rPr>
        <w:t>.</w:t>
      </w:r>
    </w:p>
    <w:p w:rsidR="00263A6E" w:rsidRPr="00D652E6" w:rsidRDefault="00263A6E" w:rsidP="000A137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 xml:space="preserve">2. Утвердить прилагаемую </w:t>
      </w:r>
      <w:hyperlink r:id="rId14" w:history="1">
        <w:r w:rsidRPr="00D652E6">
          <w:rPr>
            <w:rFonts w:ascii="Times New Roman" w:hAnsi="Times New Roman" w:cs="Times New Roman"/>
            <w:sz w:val="30"/>
            <w:szCs w:val="30"/>
          </w:rPr>
          <w:t>Инструкцию</w:t>
        </w:r>
      </w:hyperlink>
      <w:r w:rsidRPr="00D652E6">
        <w:rPr>
          <w:rFonts w:ascii="Times New Roman" w:hAnsi="Times New Roman" w:cs="Times New Roman"/>
          <w:sz w:val="30"/>
          <w:szCs w:val="30"/>
        </w:rPr>
        <w:t xml:space="preserve"> о порядке представления и составления </w:t>
      </w:r>
      <w:r w:rsidR="006854D4" w:rsidRPr="00D652E6">
        <w:rPr>
          <w:rFonts w:ascii="Times New Roman" w:hAnsi="Times New Roman" w:cs="Times New Roman"/>
          <w:sz w:val="30"/>
          <w:szCs w:val="30"/>
        </w:rPr>
        <w:t xml:space="preserve">ведомственной </w:t>
      </w:r>
      <w:r w:rsidRPr="00D652E6">
        <w:rPr>
          <w:rFonts w:ascii="Times New Roman" w:hAnsi="Times New Roman" w:cs="Times New Roman"/>
          <w:sz w:val="30"/>
          <w:szCs w:val="30"/>
        </w:rPr>
        <w:t>отчетности о результатах работы инспекций Министерства по налогам и сборам.</w:t>
      </w:r>
    </w:p>
    <w:p w:rsidR="00C23900" w:rsidRPr="00D652E6" w:rsidRDefault="00263A6E" w:rsidP="0089167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 xml:space="preserve">3. </w:t>
      </w:r>
      <w:r w:rsidR="00B84618" w:rsidRPr="00D652E6">
        <w:rPr>
          <w:rFonts w:ascii="Times New Roman" w:hAnsi="Times New Roman" w:cs="Times New Roman"/>
          <w:sz w:val="30"/>
          <w:szCs w:val="30"/>
        </w:rPr>
        <w:t>Признать утратившим</w:t>
      </w:r>
      <w:r w:rsidR="00C23900" w:rsidRPr="00D652E6">
        <w:rPr>
          <w:rFonts w:ascii="Times New Roman" w:hAnsi="Times New Roman" w:cs="Times New Roman"/>
          <w:sz w:val="30"/>
          <w:szCs w:val="30"/>
        </w:rPr>
        <w:t>и</w:t>
      </w:r>
      <w:r w:rsidR="00B84618" w:rsidRPr="00D652E6">
        <w:rPr>
          <w:rFonts w:ascii="Times New Roman" w:hAnsi="Times New Roman" w:cs="Times New Roman"/>
          <w:sz w:val="30"/>
          <w:szCs w:val="30"/>
        </w:rPr>
        <w:t xml:space="preserve"> силу</w:t>
      </w:r>
      <w:r w:rsidR="00C23900" w:rsidRPr="00D652E6">
        <w:rPr>
          <w:rFonts w:ascii="Times New Roman" w:hAnsi="Times New Roman" w:cs="Times New Roman"/>
          <w:sz w:val="30"/>
          <w:szCs w:val="30"/>
        </w:rPr>
        <w:t>:</w:t>
      </w:r>
    </w:p>
    <w:p w:rsidR="00516594" w:rsidRPr="00D652E6" w:rsidRDefault="008C37E2" w:rsidP="0051659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15" w:history="1">
        <w:r w:rsidR="00B10E61" w:rsidRPr="00D652E6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="00B10E61" w:rsidRPr="00D652E6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30 ноября 201</w:t>
      </w:r>
      <w:r w:rsidR="00426BB6" w:rsidRPr="00D652E6">
        <w:rPr>
          <w:rFonts w:ascii="Times New Roman" w:hAnsi="Times New Roman" w:cs="Times New Roman"/>
          <w:sz w:val="30"/>
          <w:szCs w:val="30"/>
        </w:rPr>
        <w:t>8</w:t>
      </w:r>
      <w:r w:rsidR="00B10E61" w:rsidRPr="00D652E6">
        <w:rPr>
          <w:rFonts w:ascii="Times New Roman" w:hAnsi="Times New Roman" w:cs="Times New Roman"/>
          <w:sz w:val="30"/>
          <w:szCs w:val="30"/>
        </w:rPr>
        <w:t xml:space="preserve"> г. № 2</w:t>
      </w:r>
      <w:r w:rsidR="00426BB6" w:rsidRPr="00D652E6">
        <w:rPr>
          <w:rFonts w:ascii="Times New Roman" w:hAnsi="Times New Roman" w:cs="Times New Roman"/>
          <w:sz w:val="30"/>
          <w:szCs w:val="30"/>
        </w:rPr>
        <w:t>7</w:t>
      </w:r>
      <w:r w:rsidR="00B10E61" w:rsidRPr="00D652E6">
        <w:rPr>
          <w:rFonts w:ascii="Times New Roman" w:hAnsi="Times New Roman" w:cs="Times New Roman"/>
          <w:sz w:val="30"/>
          <w:szCs w:val="30"/>
        </w:rPr>
        <w:t xml:space="preserve"> «О некоторых вопросах отчетности о результатах работы инспекций Министерства по налогам и сборам Республики Беларусь»</w:t>
      </w:r>
      <w:r w:rsidR="00516594" w:rsidRPr="00D652E6">
        <w:rPr>
          <w:rFonts w:ascii="Times New Roman" w:hAnsi="Times New Roman" w:cs="Times New Roman"/>
          <w:sz w:val="30"/>
          <w:szCs w:val="30"/>
        </w:rPr>
        <w:t>;</w:t>
      </w:r>
    </w:p>
    <w:p w:rsidR="00516594" w:rsidRPr="00D652E6" w:rsidRDefault="008C37E2" w:rsidP="00516594">
      <w:pPr>
        <w:tabs>
          <w:tab w:val="left" w:pos="851"/>
          <w:tab w:val="left" w:pos="1165"/>
          <w:tab w:val="left" w:pos="6291"/>
        </w:tabs>
        <w:autoSpaceDE w:val="0"/>
        <w:autoSpaceDN w:val="0"/>
        <w:ind w:firstLine="709"/>
        <w:jc w:val="both"/>
        <w:rPr>
          <w:szCs w:val="30"/>
        </w:rPr>
      </w:pPr>
      <w:hyperlink r:id="rId16" w:history="1">
        <w:r w:rsidR="00516594" w:rsidRPr="00D652E6">
          <w:rPr>
            <w:szCs w:val="30"/>
          </w:rPr>
          <w:t>постановление</w:t>
        </w:r>
      </w:hyperlink>
      <w:r w:rsidR="00516594" w:rsidRPr="00D652E6">
        <w:rPr>
          <w:szCs w:val="30"/>
        </w:rPr>
        <w:t xml:space="preserve"> Министерства по налогам и сборам Республики Беларусь от 17 июня 2019 г. № 29 «Об изменении постановлений Министерства по налогам и сборам Республики Беларусь от 30 ноября </w:t>
      </w:r>
      <w:r w:rsidR="00BD1522" w:rsidRPr="00D652E6">
        <w:rPr>
          <w:szCs w:val="30"/>
        </w:rPr>
        <w:t xml:space="preserve">   </w:t>
      </w:r>
      <w:r w:rsidR="00516594" w:rsidRPr="00D652E6">
        <w:rPr>
          <w:szCs w:val="30"/>
        </w:rPr>
        <w:t>2018 г. № 26 и от 30 ноября 2018 г. № 27».</w:t>
      </w:r>
    </w:p>
    <w:p w:rsidR="004A2CBF" w:rsidRPr="00D652E6" w:rsidRDefault="004A2CBF" w:rsidP="004A2CBF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 xml:space="preserve">4. </w:t>
      </w:r>
      <w:r w:rsidRPr="00D652E6">
        <w:rPr>
          <w:rFonts w:ascii="Times New Roman" w:eastAsia="Calibri" w:hAnsi="Times New Roman" w:cs="Times New Roman"/>
          <w:sz w:val="30"/>
          <w:szCs w:val="30"/>
        </w:rPr>
        <w:t xml:space="preserve">Установить, что </w:t>
      </w:r>
      <w:r w:rsidRPr="00D652E6">
        <w:rPr>
          <w:rFonts w:ascii="Times New Roman" w:hAnsi="Times New Roman"/>
          <w:sz w:val="30"/>
          <w:szCs w:val="30"/>
        </w:rPr>
        <w:t xml:space="preserve">формы </w:t>
      </w:r>
      <w:r w:rsidRPr="00D652E6">
        <w:rPr>
          <w:rFonts w:ascii="Times New Roman" w:hAnsi="Times New Roman" w:cs="Times New Roman"/>
          <w:bCs/>
          <w:sz w:val="30"/>
          <w:szCs w:val="30"/>
        </w:rPr>
        <w:t>ведомственной отчетности</w:t>
      </w:r>
      <w:r w:rsidRPr="00D652E6">
        <w:rPr>
          <w:rFonts w:ascii="Times New Roman" w:eastAsia="Calibri" w:hAnsi="Times New Roman" w:cs="Times New Roman"/>
          <w:sz w:val="30"/>
          <w:szCs w:val="30"/>
        </w:rPr>
        <w:t xml:space="preserve">, подлежащие представлению </w:t>
      </w:r>
      <w:r w:rsidRPr="00D652E6">
        <w:rPr>
          <w:rFonts w:ascii="Times New Roman" w:hAnsi="Times New Roman"/>
          <w:sz w:val="30"/>
          <w:szCs w:val="30"/>
        </w:rPr>
        <w:t xml:space="preserve">за отчетный </w:t>
      </w:r>
      <w:r w:rsidRPr="00D652E6">
        <w:rPr>
          <w:rFonts w:ascii="Times New Roman" w:eastAsia="Calibri" w:hAnsi="Times New Roman" w:cs="Times New Roman"/>
          <w:sz w:val="30"/>
          <w:szCs w:val="30"/>
        </w:rPr>
        <w:t>период 201</w:t>
      </w:r>
      <w:r w:rsidR="00C20F1F" w:rsidRPr="00D652E6">
        <w:rPr>
          <w:rFonts w:ascii="Times New Roman" w:eastAsia="Calibri" w:hAnsi="Times New Roman" w:cs="Times New Roman"/>
          <w:sz w:val="30"/>
          <w:szCs w:val="30"/>
        </w:rPr>
        <w:t>9</w:t>
      </w:r>
      <w:r w:rsidRPr="00D652E6">
        <w:rPr>
          <w:rFonts w:ascii="Times New Roman" w:eastAsia="Calibri" w:hAnsi="Times New Roman" w:cs="Times New Roman"/>
          <w:sz w:val="30"/>
          <w:szCs w:val="30"/>
        </w:rPr>
        <w:t xml:space="preserve"> года, представляются по формам</w:t>
      </w:r>
      <w:r w:rsidRPr="00D652E6">
        <w:rPr>
          <w:rFonts w:ascii="Times New Roman" w:hAnsi="Times New Roman"/>
          <w:sz w:val="30"/>
          <w:szCs w:val="30"/>
        </w:rPr>
        <w:t xml:space="preserve">, в сроки </w:t>
      </w:r>
      <w:r w:rsidRPr="00D652E6">
        <w:rPr>
          <w:rFonts w:ascii="Times New Roman" w:eastAsia="Calibri" w:hAnsi="Times New Roman" w:cs="Times New Roman"/>
          <w:sz w:val="30"/>
          <w:szCs w:val="30"/>
        </w:rPr>
        <w:t>и в соответствии с порядком их заполнения, установленными до вступления в силу настоящего постановления.</w:t>
      </w:r>
    </w:p>
    <w:p w:rsidR="00263A6E" w:rsidRPr="00D652E6" w:rsidRDefault="004A2CBF" w:rsidP="0043225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 xml:space="preserve">5. </w:t>
      </w:r>
      <w:r w:rsidR="00263A6E" w:rsidRPr="00D652E6">
        <w:rPr>
          <w:rFonts w:ascii="Times New Roman" w:hAnsi="Times New Roman" w:cs="Times New Roman"/>
          <w:sz w:val="30"/>
          <w:szCs w:val="30"/>
        </w:rPr>
        <w:t xml:space="preserve">Настоящее постановление вступает в силу с 1 января </w:t>
      </w:r>
      <w:r w:rsidR="00A154F0" w:rsidRPr="00D652E6">
        <w:rPr>
          <w:rFonts w:ascii="Times New Roman" w:hAnsi="Times New Roman" w:cs="Times New Roman"/>
          <w:sz w:val="30"/>
          <w:szCs w:val="30"/>
        </w:rPr>
        <w:t>20</w:t>
      </w:r>
      <w:r w:rsidR="004A6DD4" w:rsidRPr="00D652E6">
        <w:rPr>
          <w:rFonts w:ascii="Times New Roman" w:hAnsi="Times New Roman" w:cs="Times New Roman"/>
          <w:sz w:val="30"/>
          <w:szCs w:val="30"/>
        </w:rPr>
        <w:t>20</w:t>
      </w:r>
      <w:r w:rsidR="00A154F0" w:rsidRPr="00D652E6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63A6E" w:rsidRPr="00D652E6" w:rsidRDefault="00263A6E" w:rsidP="009E495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90"/>
        <w:gridCol w:w="4890"/>
      </w:tblGrid>
      <w:tr w:rsidR="00263A6E" w:rsidRPr="00D652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3A6E" w:rsidRPr="00D652E6" w:rsidRDefault="00263A6E" w:rsidP="00C927E7">
            <w:pPr>
              <w:pStyle w:val="ConsPlusNormal"/>
              <w:tabs>
                <w:tab w:val="left" w:pos="710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52E6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3A6E" w:rsidRPr="00D652E6" w:rsidRDefault="008C3ED3" w:rsidP="009E4956">
            <w:pPr>
              <w:pStyle w:val="ConsPlusNormal"/>
              <w:tabs>
                <w:tab w:val="left" w:pos="1975"/>
              </w:tabs>
              <w:ind w:firstLine="54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652E6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="00D119B8" w:rsidRPr="00D652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63A6E" w:rsidRPr="00D652E6">
              <w:rPr>
                <w:rFonts w:ascii="Times New Roman" w:hAnsi="Times New Roman" w:cs="Times New Roman"/>
                <w:sz w:val="30"/>
                <w:szCs w:val="30"/>
              </w:rPr>
              <w:t>С.Э.Наливайко</w:t>
            </w:r>
          </w:p>
        </w:tc>
      </w:tr>
    </w:tbl>
    <w:p w:rsidR="00263A6E" w:rsidRPr="00D652E6" w:rsidRDefault="00263A6E" w:rsidP="000774E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16594" w:rsidRPr="00D652E6" w:rsidRDefault="00516594" w:rsidP="00516594">
      <w:pPr>
        <w:tabs>
          <w:tab w:val="left" w:pos="851"/>
          <w:tab w:val="left" w:pos="1165"/>
          <w:tab w:val="left" w:pos="6291"/>
        </w:tabs>
        <w:autoSpaceDE w:val="0"/>
        <w:autoSpaceDN w:val="0"/>
        <w:jc w:val="both"/>
        <w:rPr>
          <w:szCs w:val="30"/>
        </w:rPr>
      </w:pPr>
      <w:r w:rsidRPr="00D652E6">
        <w:rPr>
          <w:szCs w:val="30"/>
        </w:rPr>
        <w:t xml:space="preserve">  </w:t>
      </w:r>
    </w:p>
    <w:p w:rsidR="00516594" w:rsidRPr="00D652E6" w:rsidRDefault="00516594" w:rsidP="00516594">
      <w:pPr>
        <w:tabs>
          <w:tab w:val="left" w:pos="1165"/>
          <w:tab w:val="left" w:pos="6291"/>
        </w:tabs>
        <w:autoSpaceDE w:val="0"/>
        <w:autoSpaceDN w:val="0"/>
        <w:jc w:val="both"/>
        <w:rPr>
          <w:szCs w:val="30"/>
        </w:rPr>
      </w:pPr>
    </w:p>
    <w:p w:rsidR="00516594" w:rsidRPr="00D652E6" w:rsidRDefault="00516594" w:rsidP="008338C8">
      <w:pPr>
        <w:tabs>
          <w:tab w:val="left" w:pos="1165"/>
          <w:tab w:val="left" w:pos="5954"/>
          <w:tab w:val="left" w:pos="6291"/>
        </w:tabs>
        <w:autoSpaceDE w:val="0"/>
        <w:autoSpaceDN w:val="0"/>
        <w:jc w:val="both"/>
        <w:rPr>
          <w:szCs w:val="30"/>
        </w:rPr>
      </w:pPr>
    </w:p>
    <w:p w:rsidR="0021411B" w:rsidRPr="00D652E6" w:rsidRDefault="0021411B" w:rsidP="000774E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  <w:sectPr w:rsidR="0021411B" w:rsidRPr="00D652E6" w:rsidSect="003E5259">
          <w:headerReference w:type="default" r:id="rId17"/>
          <w:pgSz w:w="11906" w:h="16838"/>
          <w:pgMar w:top="1135" w:right="566" w:bottom="1134" w:left="1560" w:header="426" w:footer="709" w:gutter="0"/>
          <w:cols w:space="708"/>
          <w:titlePg/>
          <w:docGrid w:linePitch="408"/>
        </w:sectPr>
      </w:pP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D652E6">
        <w:rPr>
          <w:rFonts w:eastAsia="Calibri"/>
          <w:szCs w:val="30"/>
          <w:lang w:eastAsia="en-US"/>
        </w:rPr>
        <w:lastRenderedPageBreak/>
        <w:t>Приложение 1</w:t>
      </w: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D652E6">
        <w:rPr>
          <w:rFonts w:eastAsia="Calibri"/>
          <w:szCs w:val="30"/>
          <w:lang w:eastAsia="en-US"/>
        </w:rPr>
        <w:t>к постановлению</w:t>
      </w: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D652E6">
        <w:rPr>
          <w:rFonts w:eastAsia="Calibri"/>
          <w:szCs w:val="30"/>
          <w:lang w:eastAsia="en-US"/>
        </w:rPr>
        <w:t>Министерства</w:t>
      </w: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D652E6">
        <w:rPr>
          <w:rFonts w:eastAsia="Calibri"/>
          <w:szCs w:val="30"/>
          <w:lang w:eastAsia="en-US"/>
        </w:rPr>
        <w:t>по налогам и сборам</w:t>
      </w: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D652E6">
        <w:rPr>
          <w:rFonts w:eastAsia="Calibri"/>
          <w:szCs w:val="30"/>
          <w:lang w:eastAsia="en-US"/>
        </w:rPr>
        <w:t>Республики Беларусь</w:t>
      </w:r>
    </w:p>
    <w:p w:rsidR="00FD6392" w:rsidRPr="00D652E6" w:rsidRDefault="002D41E0" w:rsidP="00FD6392">
      <w:pPr>
        <w:widowControl w:val="0"/>
        <w:autoSpaceDE w:val="0"/>
        <w:autoSpaceDN w:val="0"/>
        <w:adjustRightInd w:val="0"/>
        <w:spacing w:line="270" w:lineRule="exact"/>
        <w:ind w:left="6804" w:firstLine="4536"/>
        <w:rPr>
          <w:rFonts w:eastAsia="Calibri"/>
          <w:szCs w:val="30"/>
          <w:lang w:eastAsia="en-US"/>
        </w:rPr>
      </w:pPr>
      <w:r w:rsidRPr="00272867">
        <w:rPr>
          <w:rFonts w:eastAsia="Calibri"/>
          <w:szCs w:val="30"/>
          <w:lang w:eastAsia="en-US"/>
        </w:rPr>
        <w:t>29</w:t>
      </w:r>
      <w:r w:rsidR="00FD6392" w:rsidRPr="00272867">
        <w:rPr>
          <w:rFonts w:eastAsia="Calibri"/>
          <w:szCs w:val="30"/>
          <w:lang w:eastAsia="en-US"/>
        </w:rPr>
        <w:t>.11.201</w:t>
      </w:r>
      <w:r w:rsidRPr="00272867">
        <w:rPr>
          <w:rFonts w:eastAsia="Calibri"/>
          <w:szCs w:val="30"/>
          <w:lang w:eastAsia="en-US"/>
        </w:rPr>
        <w:t>9</w:t>
      </w:r>
      <w:r w:rsidR="00FD6392" w:rsidRPr="00272867">
        <w:rPr>
          <w:rFonts w:eastAsia="Calibri"/>
          <w:szCs w:val="30"/>
          <w:lang w:eastAsia="en-US"/>
        </w:rPr>
        <w:t xml:space="preserve"> № </w:t>
      </w:r>
      <w:r w:rsidR="00272867" w:rsidRPr="00272867">
        <w:rPr>
          <w:rFonts w:eastAsia="Calibri"/>
          <w:szCs w:val="30"/>
          <w:lang w:eastAsia="en-US"/>
        </w:rPr>
        <w:t>37</w:t>
      </w:r>
    </w:p>
    <w:p w:rsidR="00FD6392" w:rsidRPr="00D652E6" w:rsidRDefault="00FD6392" w:rsidP="00FD6392">
      <w:pPr>
        <w:widowControl w:val="0"/>
        <w:autoSpaceDE w:val="0"/>
        <w:autoSpaceDN w:val="0"/>
        <w:adjustRightInd w:val="0"/>
        <w:spacing w:line="270" w:lineRule="exact"/>
        <w:ind w:left="6804"/>
        <w:rPr>
          <w:rFonts w:eastAsia="Calibri"/>
          <w:szCs w:val="30"/>
          <w:lang w:eastAsia="en-US"/>
        </w:rPr>
      </w:pPr>
    </w:p>
    <w:p w:rsidR="00A227AD" w:rsidRPr="00D652E6" w:rsidRDefault="00A227AD" w:rsidP="00A227AD">
      <w:pPr>
        <w:autoSpaceDE w:val="0"/>
        <w:autoSpaceDN w:val="0"/>
        <w:adjustRightInd w:val="0"/>
        <w:spacing w:line="280" w:lineRule="exact"/>
      </w:pPr>
      <w:r w:rsidRPr="00D652E6">
        <w:t>ПЕРЕЧЕНЬ</w:t>
      </w:r>
    </w:p>
    <w:p w:rsidR="00343047" w:rsidRPr="00D652E6" w:rsidRDefault="00A227AD" w:rsidP="00A227AD">
      <w:pPr>
        <w:pStyle w:val="21"/>
        <w:spacing w:line="280" w:lineRule="exact"/>
        <w:jc w:val="left"/>
        <w:rPr>
          <w:color w:val="auto"/>
        </w:rPr>
      </w:pPr>
      <w:r w:rsidRPr="00D652E6">
        <w:rPr>
          <w:color w:val="auto"/>
        </w:rPr>
        <w:t xml:space="preserve">форм </w:t>
      </w:r>
      <w:r w:rsidR="00343047" w:rsidRPr="00D652E6">
        <w:rPr>
          <w:color w:val="auto"/>
        </w:rPr>
        <w:t xml:space="preserve">ведомственной </w:t>
      </w:r>
      <w:r w:rsidRPr="00D652E6">
        <w:rPr>
          <w:color w:val="auto"/>
        </w:rPr>
        <w:t>отчетности о </w:t>
      </w:r>
    </w:p>
    <w:p w:rsidR="00343047" w:rsidRPr="00D652E6" w:rsidRDefault="00A227AD" w:rsidP="00A227AD">
      <w:pPr>
        <w:pStyle w:val="21"/>
        <w:spacing w:line="280" w:lineRule="exact"/>
        <w:jc w:val="left"/>
        <w:rPr>
          <w:color w:val="auto"/>
        </w:rPr>
      </w:pPr>
      <w:r w:rsidRPr="00D652E6">
        <w:rPr>
          <w:color w:val="auto"/>
        </w:rPr>
        <w:t xml:space="preserve">результатах работы инспекций Министерства </w:t>
      </w:r>
    </w:p>
    <w:p w:rsidR="00A227AD" w:rsidRPr="00D652E6" w:rsidRDefault="00A227AD" w:rsidP="003B041D">
      <w:pPr>
        <w:pStyle w:val="21"/>
        <w:spacing w:line="280" w:lineRule="exact"/>
        <w:jc w:val="left"/>
        <w:rPr>
          <w:color w:val="auto"/>
        </w:rPr>
      </w:pPr>
      <w:r w:rsidRPr="00D652E6">
        <w:rPr>
          <w:color w:val="auto"/>
        </w:rPr>
        <w:t xml:space="preserve">по налогам и сборам </w:t>
      </w:r>
    </w:p>
    <w:p w:rsidR="00FD6392" w:rsidRPr="00D652E6" w:rsidRDefault="00FD6392" w:rsidP="00FD6392">
      <w:pPr>
        <w:widowControl w:val="0"/>
        <w:autoSpaceDE w:val="0"/>
        <w:autoSpaceDN w:val="0"/>
        <w:rPr>
          <w:szCs w:val="30"/>
        </w:rPr>
      </w:pPr>
    </w:p>
    <w:tbl>
      <w:tblPr>
        <w:tblW w:w="15205" w:type="dxa"/>
        <w:jc w:val="center"/>
        <w:tblInd w:w="-7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3"/>
        <w:gridCol w:w="6095"/>
        <w:gridCol w:w="2762"/>
        <w:gridCol w:w="3260"/>
        <w:gridCol w:w="2515"/>
      </w:tblGrid>
      <w:tr w:rsidR="00D652E6" w:rsidRPr="00D652E6" w:rsidTr="00071DC0">
        <w:trPr>
          <w:trHeight w:val="804"/>
          <w:tblHeader/>
          <w:jc w:val="center"/>
        </w:trPr>
        <w:tc>
          <w:tcPr>
            <w:tcW w:w="573" w:type="dxa"/>
            <w:vMerge w:val="restart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№ </w:t>
            </w: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п.п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  <w:vMerge w:val="restart"/>
            <w:vAlign w:val="center"/>
          </w:tcPr>
          <w:p w:rsidR="00993762" w:rsidRPr="00D652E6" w:rsidRDefault="00993762" w:rsidP="00B0642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Наименование формы </w:t>
            </w:r>
            <w:r w:rsidR="00847D34" w:rsidRPr="00D652E6">
              <w:rPr>
                <w:sz w:val="24"/>
              </w:rPr>
              <w:t xml:space="preserve">ведомственной </w:t>
            </w:r>
            <w:r w:rsidRPr="00D652E6">
              <w:rPr>
                <w:sz w:val="24"/>
              </w:rPr>
              <w:t>отчетности</w:t>
            </w:r>
          </w:p>
        </w:tc>
        <w:tc>
          <w:tcPr>
            <w:tcW w:w="6022" w:type="dxa"/>
            <w:gridSpan w:val="2"/>
            <w:tcBorders>
              <w:bottom w:val="single" w:sz="4" w:space="0" w:color="auto"/>
            </w:tcBorders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Структурные подразделения</w:t>
            </w:r>
            <w:r w:rsidR="00314AF3" w:rsidRPr="00D652E6">
              <w:rPr>
                <w:sz w:val="24"/>
              </w:rPr>
              <w:t xml:space="preserve"> (специалист)</w:t>
            </w:r>
            <w:r w:rsidRPr="00D652E6">
              <w:rPr>
                <w:sz w:val="24"/>
              </w:rPr>
              <w:t xml:space="preserve">, </w:t>
            </w: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ответственные за составление и </w:t>
            </w:r>
          </w:p>
          <w:p w:rsidR="00993762" w:rsidRPr="00D652E6" w:rsidRDefault="00993762" w:rsidP="00757644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предоставление отчетов</w:t>
            </w:r>
          </w:p>
        </w:tc>
        <w:tc>
          <w:tcPr>
            <w:tcW w:w="2515" w:type="dxa"/>
            <w:vMerge w:val="restart"/>
            <w:vAlign w:val="center"/>
          </w:tcPr>
          <w:p w:rsidR="00993762" w:rsidRPr="00D652E6" w:rsidRDefault="00993762" w:rsidP="00AC25F9">
            <w:pPr>
              <w:pStyle w:val="21"/>
              <w:spacing w:line="280" w:lineRule="exact"/>
              <w:rPr>
                <w:color w:val="auto"/>
                <w:sz w:val="24"/>
                <w:szCs w:val="24"/>
              </w:rPr>
            </w:pPr>
            <w:r w:rsidRPr="00D652E6">
              <w:rPr>
                <w:color w:val="auto"/>
                <w:sz w:val="24"/>
                <w:szCs w:val="24"/>
              </w:rPr>
              <w:t>Структурные подразделения МНС</w:t>
            </w:r>
            <w:hyperlink w:anchor="P157" w:history="1">
              <w:r w:rsidRPr="00D652E6">
                <w:rPr>
                  <w:color w:val="auto"/>
                  <w:sz w:val="24"/>
                  <w:szCs w:val="24"/>
                </w:rPr>
                <w:t>*</w:t>
              </w:r>
            </w:hyperlink>
            <w:r w:rsidRPr="00D652E6">
              <w:rPr>
                <w:color w:val="auto"/>
                <w:sz w:val="24"/>
                <w:szCs w:val="24"/>
              </w:rPr>
              <w:t>, ответственные</w:t>
            </w:r>
          </w:p>
          <w:p w:rsidR="00993762" w:rsidRPr="00D652E6" w:rsidRDefault="00993762" w:rsidP="00AC25F9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за методологическое сопровождение составления отчетов </w:t>
            </w: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652E6" w:rsidRPr="00D652E6" w:rsidTr="00071DC0">
        <w:trPr>
          <w:trHeight w:val="1046"/>
          <w:tblHeader/>
          <w:jc w:val="center"/>
        </w:trPr>
        <w:tc>
          <w:tcPr>
            <w:tcW w:w="573" w:type="dxa"/>
            <w:vMerge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vAlign w:val="center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762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инспекции </w:t>
            </w:r>
          </w:p>
          <w:p w:rsidR="00993762" w:rsidRPr="00D652E6" w:rsidRDefault="00993762" w:rsidP="00E1681D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МНС</w:t>
            </w:r>
            <w:hyperlink w:anchor="P157" w:history="1">
              <w:r w:rsidRPr="00D652E6">
                <w:rPr>
                  <w:sz w:val="24"/>
                </w:rPr>
                <w:t>*</w:t>
              </w:r>
            </w:hyperlink>
            <w:r w:rsidRPr="00D652E6">
              <w:rPr>
                <w:sz w:val="24"/>
              </w:rPr>
              <w:t xml:space="preserve"> по областям и </w:t>
            </w:r>
            <w:r w:rsidR="00453B48" w:rsidRPr="00D652E6">
              <w:rPr>
                <w:sz w:val="24"/>
              </w:rPr>
              <w:t xml:space="preserve">             </w:t>
            </w:r>
            <w:r w:rsidRPr="00D652E6">
              <w:rPr>
                <w:sz w:val="24"/>
              </w:rPr>
              <w:t xml:space="preserve">г. Минску </w:t>
            </w:r>
          </w:p>
        </w:tc>
        <w:tc>
          <w:tcPr>
            <w:tcW w:w="3260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 xml:space="preserve">инспекции </w:t>
            </w:r>
          </w:p>
          <w:p w:rsidR="00993762" w:rsidRPr="00D652E6" w:rsidRDefault="00993762" w:rsidP="00453B48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МНС</w:t>
            </w:r>
            <w:hyperlink w:anchor="P157" w:history="1">
              <w:r w:rsidRPr="00D652E6">
                <w:rPr>
                  <w:sz w:val="24"/>
                </w:rPr>
                <w:t>*</w:t>
              </w:r>
            </w:hyperlink>
            <w:r w:rsidRPr="00D652E6">
              <w:rPr>
                <w:sz w:val="24"/>
              </w:rPr>
              <w:t xml:space="preserve"> по районам, городам и районам в городах</w:t>
            </w:r>
          </w:p>
        </w:tc>
        <w:tc>
          <w:tcPr>
            <w:tcW w:w="2515" w:type="dxa"/>
            <w:vMerge/>
            <w:vAlign w:val="center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D652E6" w:rsidRPr="00D652E6" w:rsidTr="00071DC0">
        <w:trPr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1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</w:tcPr>
          <w:p w:rsidR="00993762" w:rsidRPr="00AF17EA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F17EA">
              <w:rPr>
                <w:sz w:val="24"/>
              </w:rPr>
              <w:t>О результатах работы инспекции МНС</w:t>
            </w:r>
            <w:r w:rsidR="00C35624" w:rsidRPr="00AF17EA">
              <w:rPr>
                <w:sz w:val="24"/>
              </w:rPr>
              <w:t>*</w:t>
            </w:r>
            <w:r w:rsidRPr="00AF17EA">
              <w:rPr>
                <w:sz w:val="24"/>
              </w:rPr>
              <w:t xml:space="preserve"> по контролю за соблюдением законодательства, в том числе по видам проводимых налоговыми органами проверок и </w:t>
            </w:r>
            <w:r w:rsidR="00AF17EA" w:rsidRPr="00AF17EA">
              <w:rPr>
                <w:sz w:val="24"/>
              </w:rPr>
              <w:t xml:space="preserve">этапов </w:t>
            </w:r>
            <w:r w:rsidRPr="00AF17EA">
              <w:rPr>
                <w:sz w:val="24"/>
              </w:rPr>
              <w:t xml:space="preserve"> камеральн</w:t>
            </w:r>
            <w:r w:rsidR="00AF17EA" w:rsidRPr="00AF17EA">
              <w:rPr>
                <w:sz w:val="24"/>
              </w:rPr>
              <w:t>ых проверок</w:t>
            </w:r>
            <w:r w:rsidR="0094659C" w:rsidRPr="00AF17EA">
              <w:rPr>
                <w:sz w:val="24"/>
              </w:rPr>
              <w:t>:</w:t>
            </w:r>
          </w:p>
          <w:p w:rsidR="00104403" w:rsidRPr="00D652E6" w:rsidRDefault="00104403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104403" w:rsidRPr="00D652E6" w:rsidRDefault="00104403" w:rsidP="00104403">
            <w:pPr>
              <w:autoSpaceDE w:val="0"/>
              <w:autoSpaceDN w:val="0"/>
              <w:spacing w:line="300" w:lineRule="exact"/>
              <w:jc w:val="both"/>
              <w:outlineLvl w:val="2"/>
              <w:rPr>
                <w:sz w:val="24"/>
              </w:rPr>
            </w:pPr>
            <w:r w:rsidRPr="00D652E6">
              <w:rPr>
                <w:sz w:val="24"/>
              </w:rPr>
              <w:t xml:space="preserve">Часть </w:t>
            </w:r>
            <w:r w:rsidR="0094659C" w:rsidRPr="00D652E6">
              <w:rPr>
                <w:sz w:val="24"/>
              </w:rPr>
              <w:t>1</w:t>
            </w:r>
            <w:r w:rsidRPr="00D652E6">
              <w:rPr>
                <w:sz w:val="24"/>
              </w:rPr>
              <w:t>. Результаты работы инспекции МНС* по контролю за соблюдением законодательства по видам проводимых налоговыми органами проверок</w:t>
            </w:r>
            <w:r w:rsidR="0094659C" w:rsidRPr="00D652E6">
              <w:rPr>
                <w:sz w:val="24"/>
              </w:rPr>
              <w:t>.</w:t>
            </w:r>
          </w:p>
          <w:p w:rsidR="00104403" w:rsidRPr="00D652E6" w:rsidRDefault="00104403" w:rsidP="00104403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04ED" w:rsidRPr="00D652E6" w:rsidRDefault="008504ED" w:rsidP="00104403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04ED" w:rsidRPr="00D652E6" w:rsidRDefault="008504ED" w:rsidP="00104403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4659C" w:rsidRPr="00D652E6" w:rsidRDefault="0094659C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Часть 2. Результаты камеральн</w:t>
            </w:r>
            <w:r w:rsidR="00864AF3" w:rsidRPr="00D652E6">
              <w:rPr>
                <w:sz w:val="24"/>
              </w:rPr>
              <w:t>ых проверок</w:t>
            </w:r>
            <w:r w:rsidRPr="00D652E6">
              <w:rPr>
                <w:sz w:val="24"/>
              </w:rPr>
              <w:t>:</w:t>
            </w:r>
          </w:p>
          <w:p w:rsidR="00A05557" w:rsidRPr="00D652E6" w:rsidRDefault="00A05557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4659C" w:rsidRPr="00D652E6" w:rsidRDefault="0094659C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2.1 Информация о результатах предварительного этапа камеральн</w:t>
            </w:r>
            <w:r w:rsidR="00A441CA" w:rsidRPr="00D652E6">
              <w:rPr>
                <w:sz w:val="24"/>
              </w:rPr>
              <w:t>ых</w:t>
            </w:r>
            <w:r w:rsidRPr="00D652E6">
              <w:rPr>
                <w:sz w:val="24"/>
              </w:rPr>
              <w:t xml:space="preserve"> провер</w:t>
            </w:r>
            <w:r w:rsidR="00A441CA" w:rsidRPr="00D652E6">
              <w:rPr>
                <w:sz w:val="24"/>
              </w:rPr>
              <w:t>о</w:t>
            </w:r>
            <w:r w:rsidRPr="00D652E6">
              <w:rPr>
                <w:sz w:val="24"/>
              </w:rPr>
              <w:t>к;</w:t>
            </w:r>
          </w:p>
          <w:p w:rsidR="0094659C" w:rsidRPr="00D652E6" w:rsidRDefault="0094659C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4659C" w:rsidRPr="00D652E6" w:rsidRDefault="0094659C" w:rsidP="0094659C">
            <w:pPr>
              <w:autoSpaceDE w:val="0"/>
              <w:autoSpaceDN w:val="0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2.2 Информация о результатах последующего этапа камеральн</w:t>
            </w:r>
            <w:r w:rsidR="006E3169" w:rsidRPr="00D652E6">
              <w:rPr>
                <w:sz w:val="24"/>
              </w:rPr>
              <w:t>ых</w:t>
            </w:r>
            <w:r w:rsidRPr="00D652E6">
              <w:rPr>
                <w:sz w:val="24"/>
              </w:rPr>
              <w:t xml:space="preserve"> провер</w:t>
            </w:r>
            <w:r w:rsidR="006E3169" w:rsidRPr="00D652E6">
              <w:rPr>
                <w:sz w:val="24"/>
              </w:rPr>
              <w:t>ок</w:t>
            </w:r>
          </w:p>
          <w:p w:rsidR="0094659C" w:rsidRPr="00D652E6" w:rsidRDefault="0094659C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4659C" w:rsidRPr="00D652E6" w:rsidRDefault="0094659C" w:rsidP="0094659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104403" w:rsidRPr="00D652E6" w:rsidRDefault="00104403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F41338" w:rsidRPr="00D652E6" w:rsidRDefault="00F41338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762" w:type="dxa"/>
          </w:tcPr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организации контрольной работы</w:t>
            </w: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D6700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Отдел учета и </w:t>
            </w:r>
          </w:p>
          <w:p w:rsidR="00D6700F" w:rsidRPr="00D652E6" w:rsidRDefault="00D6700F" w:rsidP="00D6700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взыскания </w:t>
            </w:r>
          </w:p>
          <w:p w:rsidR="00D11125" w:rsidRPr="00D652E6" w:rsidRDefault="00D6700F" w:rsidP="00D6700F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lang w:eastAsia="en-US"/>
              </w:rPr>
            </w:pPr>
            <w:r w:rsidRPr="00D652E6">
              <w:rPr>
                <w:rFonts w:eastAsia="Calibri"/>
                <w:sz w:val="24"/>
                <w:lang w:eastAsia="en-US"/>
              </w:rPr>
              <w:t>платежей</w:t>
            </w:r>
          </w:p>
          <w:p w:rsidR="00B209C1" w:rsidRPr="00D652E6" w:rsidRDefault="00B209C1" w:rsidP="00D6700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Управление камерального контроля</w:t>
            </w:r>
          </w:p>
        </w:tc>
        <w:tc>
          <w:tcPr>
            <w:tcW w:w="3260" w:type="dxa"/>
          </w:tcPr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(отдел) контрольной работы</w:t>
            </w: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D6700F">
            <w:pPr>
              <w:widowControl w:val="0"/>
              <w:autoSpaceDE w:val="0"/>
              <w:autoSpaceDN w:val="0"/>
              <w:rPr>
                <w:sz w:val="24"/>
              </w:rPr>
            </w:pPr>
            <w:r w:rsidRPr="00D652E6">
              <w:rPr>
                <w:sz w:val="24"/>
              </w:rPr>
              <w:t xml:space="preserve">Управление </w:t>
            </w:r>
          </w:p>
          <w:p w:rsidR="00D11125" w:rsidRPr="00D652E6" w:rsidRDefault="00D6700F" w:rsidP="00D6700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rFonts w:eastAsia="Calibri"/>
                <w:sz w:val="24"/>
                <w:lang w:eastAsia="en-US"/>
              </w:rPr>
              <w:t>(отдел) учета налогов</w:t>
            </w: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B209C1" w:rsidRPr="00D652E6" w:rsidRDefault="00B209C1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Управление (отдел</w:t>
            </w:r>
            <w:r w:rsidR="00963296" w:rsidRPr="00D652E6">
              <w:rPr>
                <w:sz w:val="24"/>
              </w:rPr>
              <w:t>, сектор)</w:t>
            </w:r>
            <w:r w:rsidRPr="00D652E6">
              <w:rPr>
                <w:sz w:val="24"/>
              </w:rPr>
              <w:t xml:space="preserve"> камеральных проверок</w:t>
            </w:r>
          </w:p>
          <w:p w:rsidR="0085685F" w:rsidRPr="00D652E6" w:rsidRDefault="0085685F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515" w:type="dxa"/>
          </w:tcPr>
          <w:p w:rsidR="00D6700F" w:rsidRPr="00D652E6" w:rsidRDefault="00D6700F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D6700F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993762" w:rsidRPr="00D652E6" w:rsidRDefault="00993762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Главное управление организации </w:t>
            </w:r>
            <w:r w:rsidR="00043DBC" w:rsidRPr="00D652E6">
              <w:rPr>
                <w:sz w:val="24"/>
              </w:rPr>
              <w:t>к</w:t>
            </w:r>
            <w:r w:rsidRPr="00D652E6">
              <w:rPr>
                <w:sz w:val="24"/>
              </w:rPr>
              <w:t>онтрольной деятельности и структурные подразделения по компетенции</w:t>
            </w:r>
          </w:p>
          <w:p w:rsidR="00D6700F" w:rsidRPr="00D652E6" w:rsidRDefault="00D6700F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11125" w:rsidRPr="00D652E6" w:rsidRDefault="00D11125" w:rsidP="00B25CB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D6700F" w:rsidRPr="00D652E6" w:rsidRDefault="004600D3" w:rsidP="00D6700F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lang w:eastAsia="en-US"/>
              </w:rPr>
            </w:pPr>
            <w:r w:rsidRPr="00D652E6">
              <w:rPr>
                <w:sz w:val="24"/>
              </w:rPr>
              <w:t>Главное у</w:t>
            </w:r>
            <w:r w:rsidR="00D6700F" w:rsidRPr="00D652E6">
              <w:rPr>
                <w:sz w:val="24"/>
              </w:rPr>
              <w:t xml:space="preserve">правление </w:t>
            </w:r>
            <w:r w:rsidRPr="00D652E6">
              <w:rPr>
                <w:sz w:val="24"/>
              </w:rPr>
              <w:t xml:space="preserve">анализа и </w:t>
            </w:r>
            <w:r w:rsidR="00D6700F" w:rsidRPr="00D652E6">
              <w:rPr>
                <w:sz w:val="24"/>
              </w:rPr>
              <w:t xml:space="preserve">учета </w:t>
            </w:r>
            <w:r w:rsidRPr="00D652E6">
              <w:rPr>
                <w:sz w:val="24"/>
              </w:rPr>
              <w:t>налогов</w:t>
            </w:r>
          </w:p>
          <w:p w:rsidR="00B209C1" w:rsidRPr="00D652E6" w:rsidRDefault="00B209C1" w:rsidP="00D6700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  <w:p w:rsidR="0085685F" w:rsidRPr="00D652E6" w:rsidRDefault="0085685F" w:rsidP="00D27946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Управление организации камерального контроля, управление международного налогового сотрудничества</w:t>
            </w:r>
          </w:p>
        </w:tc>
      </w:tr>
      <w:tr w:rsidR="00D652E6" w:rsidRPr="00D652E6" w:rsidTr="00071DC0">
        <w:trPr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2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О применении мер ответственности за нарушения законодательства</w:t>
            </w:r>
          </w:p>
        </w:tc>
        <w:tc>
          <w:tcPr>
            <w:tcW w:w="2762" w:type="dxa"/>
          </w:tcPr>
          <w:p w:rsidR="00993762" w:rsidRPr="00D652E6" w:rsidRDefault="00993762" w:rsidP="00CD66A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Юридическое </w:t>
            </w:r>
            <w:r w:rsidR="00CD66AB" w:rsidRPr="00D652E6">
              <w:rPr>
                <w:sz w:val="24"/>
              </w:rPr>
              <w:t xml:space="preserve">управление </w:t>
            </w:r>
            <w:r w:rsidRPr="00D652E6">
              <w:rPr>
                <w:sz w:val="24"/>
              </w:rPr>
              <w:t xml:space="preserve">(отдел) </w:t>
            </w:r>
          </w:p>
        </w:tc>
        <w:tc>
          <w:tcPr>
            <w:tcW w:w="3260" w:type="dxa"/>
          </w:tcPr>
          <w:p w:rsidR="00993762" w:rsidRPr="00D652E6" w:rsidRDefault="00993762" w:rsidP="001271F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Юридическ</w:t>
            </w:r>
            <w:r w:rsidR="001D34D1" w:rsidRPr="00D652E6">
              <w:rPr>
                <w:sz w:val="24"/>
              </w:rPr>
              <w:t>ое</w:t>
            </w:r>
            <w:r w:rsidRPr="00D652E6">
              <w:rPr>
                <w:sz w:val="24"/>
              </w:rPr>
              <w:t xml:space="preserve"> </w:t>
            </w:r>
            <w:r w:rsidR="00CD66AB" w:rsidRPr="00D652E6">
              <w:rPr>
                <w:sz w:val="24"/>
              </w:rPr>
              <w:t>управление (</w:t>
            </w:r>
            <w:r w:rsidRPr="00D652E6">
              <w:rPr>
                <w:sz w:val="24"/>
              </w:rPr>
              <w:t>отдел</w:t>
            </w:r>
            <w:r w:rsidR="00CD66AB" w:rsidRPr="00D652E6">
              <w:rPr>
                <w:sz w:val="24"/>
              </w:rPr>
              <w:t xml:space="preserve">, </w:t>
            </w:r>
            <w:r w:rsidRPr="00D652E6">
              <w:rPr>
                <w:sz w:val="24"/>
              </w:rPr>
              <w:t>сектор правовой</w:t>
            </w:r>
            <w:r w:rsidR="001271FB" w:rsidRPr="00D652E6">
              <w:rPr>
                <w:sz w:val="24"/>
              </w:rPr>
              <w:t xml:space="preserve"> </w:t>
            </w:r>
            <w:r w:rsidR="00071DC0" w:rsidRPr="00D652E6">
              <w:rPr>
                <w:sz w:val="24"/>
              </w:rPr>
              <w:t>р</w:t>
            </w:r>
            <w:r w:rsidRPr="00D652E6">
              <w:rPr>
                <w:sz w:val="24"/>
              </w:rPr>
              <w:t>аботы</w:t>
            </w:r>
            <w:r w:rsidR="00071DC0" w:rsidRPr="00D652E6">
              <w:rPr>
                <w:sz w:val="24"/>
              </w:rPr>
              <w:t>,</w:t>
            </w:r>
            <w:r w:rsidR="001271FB" w:rsidRPr="00D652E6">
              <w:rPr>
                <w:sz w:val="24"/>
              </w:rPr>
              <w:t xml:space="preserve"> </w:t>
            </w:r>
            <w:r w:rsidR="00071DC0" w:rsidRPr="00D652E6">
              <w:rPr>
                <w:sz w:val="24"/>
              </w:rPr>
              <w:t>главный юрисконсульт</w:t>
            </w:r>
            <w:r w:rsidRPr="00D652E6">
              <w:rPr>
                <w:sz w:val="24"/>
              </w:rPr>
              <w:t>)</w:t>
            </w:r>
          </w:p>
        </w:tc>
        <w:tc>
          <w:tcPr>
            <w:tcW w:w="2515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Юридическое управление</w:t>
            </w:r>
          </w:p>
        </w:tc>
      </w:tr>
      <w:tr w:rsidR="00D652E6" w:rsidRPr="00D652E6" w:rsidTr="00071DC0">
        <w:trPr>
          <w:trHeight w:val="915"/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О результатах работы инспекции МНС</w:t>
            </w:r>
            <w:r w:rsidR="003F4C52" w:rsidRPr="00D652E6">
              <w:rPr>
                <w:sz w:val="24"/>
              </w:rPr>
              <w:t>*</w:t>
            </w:r>
            <w:r w:rsidRPr="00D652E6">
              <w:rPr>
                <w:sz w:val="24"/>
              </w:rPr>
              <w:t xml:space="preserve"> по контролю за соблюдением законодательства физическими лицами</w:t>
            </w:r>
          </w:p>
        </w:tc>
        <w:tc>
          <w:tcPr>
            <w:tcW w:w="2762" w:type="dxa"/>
          </w:tcPr>
          <w:p w:rsidR="00993762" w:rsidRPr="00D652E6" w:rsidRDefault="00993762" w:rsidP="00846DF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налогообложения физических лиц</w:t>
            </w:r>
          </w:p>
        </w:tc>
        <w:tc>
          <w:tcPr>
            <w:tcW w:w="3260" w:type="dxa"/>
          </w:tcPr>
          <w:p w:rsidR="00993762" w:rsidRPr="00D652E6" w:rsidRDefault="00993762" w:rsidP="00A276F3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</w:t>
            </w:r>
            <w:r w:rsidR="00A276F3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(отдел) налогообложения физических лиц</w:t>
            </w:r>
          </w:p>
        </w:tc>
        <w:tc>
          <w:tcPr>
            <w:tcW w:w="2515" w:type="dxa"/>
          </w:tcPr>
          <w:p w:rsidR="00993762" w:rsidRPr="00D652E6" w:rsidRDefault="00993762" w:rsidP="00846DF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D652E6" w:rsidRPr="00D652E6" w:rsidTr="00071DC0">
        <w:trPr>
          <w:trHeight w:val="917"/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4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</w:tcPr>
          <w:p w:rsidR="00993762" w:rsidRPr="00D652E6" w:rsidRDefault="00993762" w:rsidP="00141AF4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Информация о судебных делах с участием инспекции МНС* </w:t>
            </w:r>
          </w:p>
          <w:p w:rsidR="00993762" w:rsidRPr="00D652E6" w:rsidRDefault="00993762" w:rsidP="00FD6392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762" w:type="dxa"/>
          </w:tcPr>
          <w:p w:rsidR="00993762" w:rsidRPr="00D652E6" w:rsidRDefault="00993762" w:rsidP="001D34D1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Юридическое </w:t>
            </w:r>
            <w:r w:rsidR="001D34D1" w:rsidRPr="00D652E6">
              <w:rPr>
                <w:sz w:val="24"/>
              </w:rPr>
              <w:t xml:space="preserve">управление </w:t>
            </w:r>
            <w:r w:rsidRPr="00D652E6">
              <w:rPr>
                <w:sz w:val="24"/>
              </w:rPr>
              <w:t xml:space="preserve">(отдел) </w:t>
            </w:r>
          </w:p>
        </w:tc>
        <w:tc>
          <w:tcPr>
            <w:tcW w:w="3260" w:type="dxa"/>
          </w:tcPr>
          <w:p w:rsidR="00993762" w:rsidRPr="00D652E6" w:rsidRDefault="00A276F3" w:rsidP="00141AF4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Юридическое управление (отдел, сектор правовой работы, главный юрисконсульт)</w:t>
            </w:r>
          </w:p>
        </w:tc>
        <w:tc>
          <w:tcPr>
            <w:tcW w:w="2515" w:type="dxa"/>
          </w:tcPr>
          <w:p w:rsidR="00993762" w:rsidRPr="00D652E6" w:rsidRDefault="00993762" w:rsidP="00846DF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Юридическое управление</w:t>
            </w:r>
          </w:p>
        </w:tc>
      </w:tr>
      <w:tr w:rsidR="00D652E6" w:rsidRPr="00D652E6" w:rsidTr="00071DC0">
        <w:trPr>
          <w:trHeight w:val="1094"/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t>5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993762" w:rsidRPr="00D652E6" w:rsidRDefault="00993762" w:rsidP="00D91C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E6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оперативных контрольных мероприятий</w:t>
            </w:r>
          </w:p>
        </w:tc>
        <w:tc>
          <w:tcPr>
            <w:tcW w:w="2762" w:type="dxa"/>
          </w:tcPr>
          <w:p w:rsidR="00993762" w:rsidRPr="00D652E6" w:rsidRDefault="00993762" w:rsidP="00D91C01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оперативных мероприятий</w:t>
            </w:r>
          </w:p>
        </w:tc>
        <w:tc>
          <w:tcPr>
            <w:tcW w:w="3260" w:type="dxa"/>
          </w:tcPr>
          <w:p w:rsidR="00993762" w:rsidRPr="00D652E6" w:rsidRDefault="00993762" w:rsidP="00E021C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Управление </w:t>
            </w:r>
            <w:r w:rsidR="00503425" w:rsidRPr="00D652E6">
              <w:rPr>
                <w:sz w:val="24"/>
              </w:rPr>
              <w:t xml:space="preserve">(отдел) </w:t>
            </w:r>
            <w:r w:rsidRPr="00D652E6">
              <w:rPr>
                <w:sz w:val="24"/>
              </w:rPr>
              <w:t>контрольной работы</w:t>
            </w:r>
          </w:p>
        </w:tc>
        <w:tc>
          <w:tcPr>
            <w:tcW w:w="2515" w:type="dxa"/>
            <w:shd w:val="clear" w:color="auto" w:fill="auto"/>
          </w:tcPr>
          <w:p w:rsidR="00993762" w:rsidRPr="00D652E6" w:rsidRDefault="00993762" w:rsidP="00EF3C7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Главное управление организации контрольной деятельности и структурные подразделения по компетенции</w:t>
            </w:r>
          </w:p>
        </w:tc>
      </w:tr>
      <w:tr w:rsidR="00D652E6" w:rsidRPr="00D652E6" w:rsidTr="00071DC0">
        <w:trPr>
          <w:trHeight w:val="1182"/>
          <w:jc w:val="center"/>
        </w:trPr>
        <w:tc>
          <w:tcPr>
            <w:tcW w:w="573" w:type="dxa"/>
          </w:tcPr>
          <w:p w:rsidR="00993762" w:rsidRPr="00D652E6" w:rsidRDefault="00993762" w:rsidP="00FD63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6</w:t>
            </w:r>
            <w:r w:rsidR="004A4E48" w:rsidRPr="00D652E6">
              <w:rPr>
                <w:sz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993762" w:rsidRPr="00D652E6" w:rsidRDefault="00993762" w:rsidP="00EF3C7E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 xml:space="preserve">Сведения об истребовании деклараций о доходах и имуществе у отдельных категорий граждан </w:t>
            </w:r>
          </w:p>
        </w:tc>
        <w:tc>
          <w:tcPr>
            <w:tcW w:w="2762" w:type="dxa"/>
          </w:tcPr>
          <w:p w:rsidR="00993762" w:rsidRPr="00D652E6" w:rsidRDefault="00993762" w:rsidP="00D91C01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налогообложения физических лиц</w:t>
            </w:r>
          </w:p>
        </w:tc>
        <w:tc>
          <w:tcPr>
            <w:tcW w:w="3260" w:type="dxa"/>
          </w:tcPr>
          <w:p w:rsidR="00993762" w:rsidRPr="00D652E6" w:rsidRDefault="00993762" w:rsidP="00D91C01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Управление (отдел) налогообложения физических лиц</w:t>
            </w:r>
          </w:p>
        </w:tc>
        <w:tc>
          <w:tcPr>
            <w:tcW w:w="2515" w:type="dxa"/>
            <w:shd w:val="clear" w:color="auto" w:fill="auto"/>
          </w:tcPr>
          <w:p w:rsidR="00993762" w:rsidRPr="00D652E6" w:rsidRDefault="00993762" w:rsidP="00D91C01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D652E6">
              <w:rPr>
                <w:sz w:val="24"/>
              </w:rPr>
              <w:t>Главное управление налогообложения физических лиц</w:t>
            </w:r>
          </w:p>
        </w:tc>
      </w:tr>
    </w:tbl>
    <w:p w:rsidR="00EF3C7E" w:rsidRPr="00D652E6" w:rsidRDefault="00EF3C7E" w:rsidP="00EF3C7E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</w:p>
    <w:p w:rsidR="00B14118" w:rsidRPr="00D652E6" w:rsidRDefault="00B14118" w:rsidP="00B14118">
      <w:pPr>
        <w:pStyle w:val="ConsPlusNormal"/>
        <w:jc w:val="both"/>
        <w:rPr>
          <w:rFonts w:ascii="Times New Roman" w:hAnsi="Times New Roman" w:cs="Times New Roman"/>
        </w:rPr>
      </w:pPr>
      <w:r w:rsidRPr="00D652E6">
        <w:rPr>
          <w:rFonts w:ascii="Times New Roman" w:hAnsi="Times New Roman" w:cs="Times New Roman"/>
        </w:rPr>
        <w:t>________________________</w:t>
      </w:r>
    </w:p>
    <w:p w:rsidR="00B14118" w:rsidRPr="00D652E6" w:rsidRDefault="00B14118" w:rsidP="00B1411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*МНС – Министерство по налогам и сборам.</w:t>
      </w:r>
    </w:p>
    <w:p w:rsidR="00EF3C7E" w:rsidRPr="00D652E6" w:rsidRDefault="00EF3C7E" w:rsidP="00EF3C7E">
      <w:pPr>
        <w:widowControl w:val="0"/>
        <w:autoSpaceDE w:val="0"/>
        <w:autoSpaceDN w:val="0"/>
        <w:adjustRightInd w:val="0"/>
        <w:spacing w:line="270" w:lineRule="exact"/>
        <w:ind w:hanging="1134"/>
        <w:outlineLvl w:val="0"/>
        <w:rPr>
          <w:szCs w:val="30"/>
        </w:rPr>
        <w:sectPr w:rsidR="00EF3C7E" w:rsidRPr="00D652E6" w:rsidSect="00D27946">
          <w:pgSz w:w="16838" w:h="11906" w:orient="landscape"/>
          <w:pgMar w:top="993" w:right="678" w:bottom="426" w:left="1134" w:header="709" w:footer="709" w:gutter="0"/>
          <w:cols w:space="708"/>
          <w:docGrid w:linePitch="408"/>
        </w:sectPr>
      </w:pPr>
    </w:p>
    <w:p w:rsidR="007406ED" w:rsidRPr="00D652E6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 w:rsidRPr="00D652E6">
        <w:rPr>
          <w:szCs w:val="30"/>
        </w:rPr>
        <w:lastRenderedPageBreak/>
        <w:t>Приложение 2</w:t>
      </w:r>
    </w:p>
    <w:p w:rsidR="007406ED" w:rsidRPr="00D652E6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D652E6">
        <w:rPr>
          <w:szCs w:val="30"/>
        </w:rPr>
        <w:t>к постановлению</w:t>
      </w:r>
    </w:p>
    <w:p w:rsidR="007406ED" w:rsidRPr="00D652E6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D652E6">
        <w:rPr>
          <w:szCs w:val="30"/>
        </w:rPr>
        <w:t>Министерства</w:t>
      </w:r>
    </w:p>
    <w:p w:rsidR="007406ED" w:rsidRPr="00D652E6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D652E6">
        <w:rPr>
          <w:szCs w:val="30"/>
        </w:rPr>
        <w:t>по налогам и сборам</w:t>
      </w:r>
    </w:p>
    <w:p w:rsidR="007406ED" w:rsidRPr="00D652E6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D652E6">
        <w:rPr>
          <w:szCs w:val="30"/>
        </w:rPr>
        <w:t>Республики Беларусь</w:t>
      </w:r>
    </w:p>
    <w:p w:rsidR="007406ED" w:rsidRPr="00D652E6" w:rsidRDefault="00FE75C3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D652E6">
        <w:rPr>
          <w:szCs w:val="30"/>
        </w:rPr>
        <w:t>29</w:t>
      </w:r>
      <w:r w:rsidR="007406ED" w:rsidRPr="00D652E6">
        <w:rPr>
          <w:szCs w:val="30"/>
        </w:rPr>
        <w:t>.11.201</w:t>
      </w:r>
      <w:r w:rsidRPr="00D652E6">
        <w:rPr>
          <w:szCs w:val="30"/>
        </w:rPr>
        <w:t>9</w:t>
      </w:r>
      <w:r w:rsidR="007406ED" w:rsidRPr="00D652E6">
        <w:rPr>
          <w:szCs w:val="30"/>
        </w:rPr>
        <w:t xml:space="preserve"> № </w:t>
      </w:r>
      <w:r w:rsidR="00272867">
        <w:rPr>
          <w:szCs w:val="30"/>
        </w:rPr>
        <w:t>37</w:t>
      </w:r>
    </w:p>
    <w:p w:rsidR="004208A8" w:rsidRPr="00D652E6" w:rsidRDefault="004208A8" w:rsidP="00326463">
      <w:pPr>
        <w:spacing w:line="220" w:lineRule="exact"/>
        <w:ind w:left="5681" w:hanging="102"/>
        <w:rPr>
          <w:sz w:val="26"/>
          <w:szCs w:val="26"/>
        </w:rPr>
      </w:pPr>
      <w:r w:rsidRPr="00D652E6">
        <w:rPr>
          <w:sz w:val="26"/>
          <w:szCs w:val="26"/>
        </w:rPr>
        <w:t xml:space="preserve">  </w:t>
      </w:r>
    </w:p>
    <w:tbl>
      <w:tblPr>
        <w:tblW w:w="9852" w:type="dxa"/>
        <w:jc w:val="center"/>
        <w:tblInd w:w="-69" w:type="dxa"/>
        <w:tblLayout w:type="fixed"/>
        <w:tblLook w:val="0000"/>
      </w:tblPr>
      <w:tblGrid>
        <w:gridCol w:w="9852"/>
      </w:tblGrid>
      <w:tr w:rsidR="00D652E6" w:rsidRPr="00D652E6" w:rsidTr="00FF127C">
        <w:trPr>
          <w:trHeight w:val="406"/>
          <w:jc w:val="center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30"/>
              </w:rPr>
            </w:pPr>
            <w:r w:rsidRPr="00D652E6">
              <w:rPr>
                <w:szCs w:val="30"/>
              </w:rPr>
              <w:t>ВЕДОМСТВЕННАЯ ОТЧЕТНОСТЬ</w:t>
            </w:r>
          </w:p>
        </w:tc>
      </w:tr>
    </w:tbl>
    <w:p w:rsidR="004208A8" w:rsidRPr="00D652E6" w:rsidRDefault="004208A8" w:rsidP="00326463">
      <w:pPr>
        <w:spacing w:line="240" w:lineRule="exact"/>
        <w:ind w:left="5681" w:hanging="102"/>
        <w:rPr>
          <w:sz w:val="28"/>
          <w:szCs w:val="28"/>
        </w:rPr>
      </w:pPr>
    </w:p>
    <w:tbl>
      <w:tblPr>
        <w:tblW w:w="0" w:type="auto"/>
        <w:jc w:val="center"/>
        <w:tblInd w:w="-956" w:type="dxa"/>
        <w:tblLayout w:type="fixed"/>
        <w:tblLook w:val="0000"/>
      </w:tblPr>
      <w:tblGrid>
        <w:gridCol w:w="9926"/>
      </w:tblGrid>
      <w:tr w:rsidR="00D652E6" w:rsidRPr="00D652E6" w:rsidTr="00FF127C">
        <w:trPr>
          <w:trHeight w:val="464"/>
          <w:jc w:val="center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30"/>
              </w:rPr>
            </w:pPr>
            <w:r w:rsidRPr="00D652E6">
              <w:rPr>
                <w:szCs w:val="30"/>
              </w:rPr>
              <w:t>ПРЕДСТАВЛЯЕТСЯ В ЭЛЕКТРОННОМ ВИДЕ</w:t>
            </w:r>
          </w:p>
        </w:tc>
      </w:tr>
    </w:tbl>
    <w:p w:rsidR="004208A8" w:rsidRPr="00D652E6" w:rsidRDefault="004208A8" w:rsidP="00326463">
      <w:pPr>
        <w:spacing w:line="240" w:lineRule="exact"/>
        <w:ind w:left="5681" w:hanging="102"/>
        <w:rPr>
          <w:sz w:val="28"/>
          <w:szCs w:val="28"/>
        </w:rPr>
      </w:pPr>
    </w:p>
    <w:tbl>
      <w:tblPr>
        <w:tblW w:w="9880" w:type="dxa"/>
        <w:jc w:val="center"/>
        <w:tblInd w:w="-124" w:type="dxa"/>
        <w:tblLayout w:type="fixed"/>
        <w:tblLook w:val="0000"/>
      </w:tblPr>
      <w:tblGrid>
        <w:gridCol w:w="9880"/>
      </w:tblGrid>
      <w:tr w:rsidR="00D652E6" w:rsidRPr="00D652E6" w:rsidTr="00FF127C">
        <w:trPr>
          <w:trHeight w:val="1210"/>
          <w:jc w:val="center"/>
        </w:trPr>
        <w:tc>
          <w:tcPr>
            <w:tcW w:w="9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D652E6">
              <w:rPr>
                <w:szCs w:val="30"/>
              </w:rPr>
              <w:t>О результатах работы инспекции МНС* по контролю за соблюдением законодательства, в том числе по видам проводимых налоговыми органами проверок и результатах камерального контроля</w:t>
            </w:r>
          </w:p>
          <w:p w:rsidR="004208A8" w:rsidRPr="00D652E6" w:rsidRDefault="004208A8" w:rsidP="004208A8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D652E6">
              <w:rPr>
                <w:szCs w:val="20"/>
              </w:rPr>
              <w:t>за _______________ 20 ___ г.</w:t>
            </w:r>
            <w:r w:rsidRPr="00D652E6">
              <w:rPr>
                <w:szCs w:val="30"/>
              </w:rPr>
              <w:t xml:space="preserve"> </w:t>
            </w:r>
          </w:p>
        </w:tc>
      </w:tr>
    </w:tbl>
    <w:p w:rsidR="004208A8" w:rsidRPr="00D652E6" w:rsidRDefault="004208A8" w:rsidP="00326463">
      <w:pPr>
        <w:autoSpaceDE w:val="0"/>
        <w:autoSpaceDN w:val="0"/>
        <w:spacing w:line="240" w:lineRule="exact"/>
        <w:ind w:left="108"/>
        <w:rPr>
          <w:szCs w:val="30"/>
          <w:u w:val="single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269"/>
        <w:gridCol w:w="2126"/>
        <w:gridCol w:w="3118"/>
        <w:gridCol w:w="284"/>
        <w:gridCol w:w="2126"/>
      </w:tblGrid>
      <w:tr w:rsidR="00D652E6" w:rsidRPr="00D652E6" w:rsidTr="004208A8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ind w:left="-57" w:right="-57"/>
              <w:jc w:val="center"/>
              <w:rPr>
                <w:szCs w:val="30"/>
              </w:rPr>
            </w:pPr>
            <w:r w:rsidRPr="00D652E6">
              <w:rPr>
                <w:szCs w:val="30"/>
              </w:rPr>
              <w:t>Кто представляет отчетность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ind w:left="-57" w:right="-57"/>
              <w:jc w:val="center"/>
              <w:rPr>
                <w:szCs w:val="30"/>
              </w:rPr>
            </w:pPr>
            <w:r w:rsidRPr="00D652E6">
              <w:rPr>
                <w:szCs w:val="30"/>
              </w:rPr>
              <w:t>Кому представляется отчетность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ind w:left="-57" w:right="-57"/>
              <w:jc w:val="center"/>
              <w:rPr>
                <w:szCs w:val="30"/>
              </w:rPr>
            </w:pPr>
            <w:r w:rsidRPr="00D652E6">
              <w:rPr>
                <w:szCs w:val="30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/>
              <w:jc w:val="center"/>
              <w:rPr>
                <w:szCs w:val="30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/>
              <w:ind w:left="-108" w:right="-108"/>
              <w:rPr>
                <w:szCs w:val="30"/>
              </w:rPr>
            </w:pPr>
            <w:r w:rsidRPr="00D652E6">
              <w:rPr>
                <w:szCs w:val="30"/>
              </w:rPr>
              <w:t>Периодичность представления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  <w:r w:rsidRPr="00D652E6">
              <w:rPr>
                <w:szCs w:val="30"/>
              </w:rPr>
              <w:t>Часть 1 – месячная,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  <w:r w:rsidRPr="00D652E6">
              <w:rPr>
                <w:szCs w:val="30"/>
              </w:rPr>
              <w:t xml:space="preserve">Часть 2 – квартальная </w:t>
            </w:r>
          </w:p>
        </w:tc>
      </w:tr>
      <w:tr w:rsidR="00D652E6" w:rsidRPr="00D652E6" w:rsidTr="004208A8">
        <w:trPr>
          <w:cantSplit/>
          <w:trHeight w:val="34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  <w:r w:rsidRPr="00D652E6">
              <w:rPr>
                <w:szCs w:val="30"/>
              </w:rPr>
              <w:t xml:space="preserve">Инспекции МНС* по районам, городам и районам в городах 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  <w:r w:rsidRPr="00D652E6">
              <w:rPr>
                <w:szCs w:val="30"/>
              </w:rPr>
              <w:t xml:space="preserve">Инспекции МНС* по областям и 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  <w:r w:rsidRPr="00D652E6">
              <w:rPr>
                <w:szCs w:val="30"/>
              </w:rPr>
              <w:t xml:space="preserve">г. Минску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  <w:r w:rsidRPr="00D652E6">
              <w:rPr>
                <w:szCs w:val="30"/>
              </w:rPr>
              <w:t>Инспекции МНС* по областям и      г. Минску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</w:rPr>
            </w:pPr>
          </w:p>
          <w:p w:rsidR="004208A8" w:rsidRPr="00D652E6" w:rsidRDefault="004208A8" w:rsidP="004208A8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4208A8" w:rsidRPr="00D652E6" w:rsidRDefault="004208A8" w:rsidP="004208A8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  <w:r w:rsidRPr="00D652E6">
              <w:rPr>
                <w:szCs w:val="30"/>
              </w:rPr>
              <w:t>МНС*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rPr>
                <w:spacing w:val="-6"/>
                <w:szCs w:val="30"/>
              </w:rPr>
            </w:pPr>
            <w:r w:rsidRPr="00D652E6">
              <w:rPr>
                <w:spacing w:val="-6"/>
                <w:szCs w:val="30"/>
              </w:rPr>
              <w:t xml:space="preserve">Часть 1 – ежемесячно, не позднее 7 числа месяца, следующего за отчетным,  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pacing w:val="-6"/>
                <w:szCs w:val="30"/>
              </w:rPr>
            </w:pPr>
            <w:r w:rsidRPr="00D652E6">
              <w:rPr>
                <w:spacing w:val="-6"/>
                <w:szCs w:val="30"/>
              </w:rPr>
              <w:t xml:space="preserve">Часть 2 – ежеквартально, не позднее 7 числа месяца, следующего за отчетным  кварталом 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pacing w:val="-6"/>
                <w:szCs w:val="30"/>
              </w:rPr>
            </w:pPr>
          </w:p>
          <w:p w:rsidR="004208A8" w:rsidRPr="00D652E6" w:rsidRDefault="004208A8" w:rsidP="004208A8">
            <w:pPr>
              <w:autoSpaceDE w:val="0"/>
              <w:autoSpaceDN w:val="0"/>
              <w:rPr>
                <w:spacing w:val="-6"/>
                <w:szCs w:val="30"/>
              </w:rPr>
            </w:pPr>
            <w:r w:rsidRPr="00D652E6">
              <w:rPr>
                <w:spacing w:val="-6"/>
                <w:szCs w:val="30"/>
              </w:rPr>
              <w:t xml:space="preserve">Часть 1 – ежемесячно, не позднее 9 числа месяца, следующего за отчетным,  </w:t>
            </w:r>
          </w:p>
          <w:p w:rsidR="004208A8" w:rsidRPr="00D652E6" w:rsidRDefault="004208A8" w:rsidP="004208A8">
            <w:pPr>
              <w:autoSpaceDE w:val="0"/>
              <w:autoSpaceDN w:val="0"/>
              <w:rPr>
                <w:szCs w:val="30"/>
                <w:u w:val="single"/>
              </w:rPr>
            </w:pPr>
            <w:r w:rsidRPr="00D652E6">
              <w:rPr>
                <w:spacing w:val="-6"/>
                <w:szCs w:val="30"/>
              </w:rPr>
              <w:t>Часть 2 – ежеквартально, не позднее 9 числа месяца, следующего за отчетным  кварталом</w:t>
            </w:r>
            <w:r w:rsidRPr="00D652E6">
              <w:rPr>
                <w:szCs w:val="30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</w:tr>
      <w:tr w:rsidR="00D652E6" w:rsidRPr="00D652E6" w:rsidTr="004208A8">
        <w:trPr>
          <w:cantSplit/>
          <w:trHeight w:val="10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</w:tr>
    </w:tbl>
    <w:p w:rsidR="004208A8" w:rsidRPr="00D652E6" w:rsidRDefault="004208A8" w:rsidP="00326463">
      <w:pPr>
        <w:autoSpaceDE w:val="0"/>
        <w:autoSpaceDN w:val="0"/>
        <w:spacing w:line="240" w:lineRule="exact"/>
        <w:ind w:left="108"/>
        <w:jc w:val="both"/>
        <w:rPr>
          <w:b/>
          <w:bCs/>
          <w:szCs w:val="30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D652E6" w:rsidRPr="00D652E6" w:rsidTr="00FF127C">
        <w:trPr>
          <w:cantSplit/>
          <w:trHeight w:val="694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8A8" w:rsidRPr="00D652E6" w:rsidRDefault="004208A8" w:rsidP="004208A8">
            <w:pPr>
              <w:autoSpaceDE w:val="0"/>
              <w:autoSpaceDN w:val="0"/>
              <w:spacing w:line="264" w:lineRule="auto"/>
              <w:rPr>
                <w:szCs w:val="20"/>
              </w:rPr>
            </w:pPr>
            <w:r w:rsidRPr="00D652E6">
              <w:rPr>
                <w:szCs w:val="20"/>
              </w:rPr>
              <w:t>Инспекция МНС* по ___________________________________________</w:t>
            </w:r>
          </w:p>
          <w:p w:rsidR="00E56913" w:rsidRPr="00D652E6" w:rsidRDefault="004208A8" w:rsidP="007331EC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D652E6">
              <w:rPr>
                <w:sz w:val="20"/>
                <w:szCs w:val="20"/>
              </w:rPr>
              <w:t xml:space="preserve">                                                           </w:t>
            </w:r>
            <w:r w:rsidR="00E56913" w:rsidRPr="00D652E6">
              <w:rPr>
                <w:sz w:val="24"/>
              </w:rPr>
              <w:t>(</w:t>
            </w:r>
            <w:r w:rsidR="00E56913" w:rsidRPr="00D652E6">
              <w:rPr>
                <w:sz w:val="22"/>
                <w:szCs w:val="22"/>
              </w:rPr>
              <w:t>наименование области, города, района</w:t>
            </w:r>
            <w:r w:rsidR="004549C2" w:rsidRPr="00D652E6">
              <w:rPr>
                <w:sz w:val="22"/>
                <w:szCs w:val="22"/>
              </w:rPr>
              <w:t xml:space="preserve">, района в городе) </w:t>
            </w:r>
            <w:r w:rsidR="00E56913" w:rsidRPr="00D652E6">
              <w:rPr>
                <w:sz w:val="22"/>
                <w:szCs w:val="22"/>
              </w:rPr>
              <w:t xml:space="preserve">  </w:t>
            </w:r>
            <w:r w:rsidR="00E56913" w:rsidRPr="00D652E6">
              <w:rPr>
                <w:sz w:val="24"/>
              </w:rPr>
              <w:t xml:space="preserve">     </w:t>
            </w:r>
          </w:p>
        </w:tc>
      </w:tr>
    </w:tbl>
    <w:p w:rsidR="004208A8" w:rsidRPr="00D652E6" w:rsidRDefault="004208A8" w:rsidP="00326463">
      <w:pPr>
        <w:spacing w:line="240" w:lineRule="exact"/>
        <w:ind w:left="108"/>
        <w:jc w:val="both"/>
        <w:rPr>
          <w:szCs w:val="30"/>
        </w:rPr>
      </w:pPr>
    </w:p>
    <w:p w:rsidR="00473976" w:rsidRPr="00D652E6" w:rsidRDefault="001761A8" w:rsidP="006C0D6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D652E6">
        <w:rPr>
          <w:rFonts w:ascii="Times New Roman" w:hAnsi="Times New Roman" w:cs="Times New Roman"/>
          <w:sz w:val="30"/>
          <w:szCs w:val="30"/>
        </w:rPr>
        <w:t>*МНС – Министерство по налог</w:t>
      </w:r>
      <w:r w:rsidR="002846CF" w:rsidRPr="00D652E6">
        <w:rPr>
          <w:rFonts w:ascii="Times New Roman" w:hAnsi="Times New Roman" w:cs="Times New Roman"/>
          <w:sz w:val="30"/>
          <w:szCs w:val="30"/>
        </w:rPr>
        <w:t>ам и сборам.</w:t>
      </w:r>
    </w:p>
    <w:p w:rsidR="006C0D6B" w:rsidRPr="00D652E6" w:rsidRDefault="006C0D6B" w:rsidP="006C0D6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  <w:sectPr w:rsidR="006C0D6B" w:rsidRPr="00D652E6" w:rsidSect="003E1CB2">
          <w:pgSz w:w="11906" w:h="16838"/>
          <w:pgMar w:top="1134" w:right="567" w:bottom="1134" w:left="1701" w:header="709" w:footer="709" w:gutter="0"/>
          <w:cols w:space="708"/>
          <w:docGrid w:linePitch="408"/>
        </w:sectPr>
      </w:pPr>
    </w:p>
    <w:p w:rsidR="006A1C69" w:rsidRPr="00D652E6" w:rsidRDefault="006A1C69" w:rsidP="006A1C69">
      <w:pPr>
        <w:autoSpaceDE w:val="0"/>
        <w:autoSpaceDN w:val="0"/>
        <w:spacing w:line="300" w:lineRule="exact"/>
        <w:ind w:left="284"/>
        <w:jc w:val="both"/>
        <w:outlineLvl w:val="2"/>
        <w:rPr>
          <w:szCs w:val="30"/>
        </w:rPr>
      </w:pPr>
      <w:r w:rsidRPr="00D652E6">
        <w:rPr>
          <w:szCs w:val="30"/>
        </w:rPr>
        <w:lastRenderedPageBreak/>
        <w:t>Часть 1. Результаты работы инспекции МНС* по контролю за соблюдением законодательства по видам проводимых налоговыми органами проверок</w:t>
      </w:r>
    </w:p>
    <w:p w:rsidR="006A1C69" w:rsidRPr="00D652E6" w:rsidRDefault="006A1C69" w:rsidP="006A1C69">
      <w:pPr>
        <w:rPr>
          <w:sz w:val="2"/>
          <w:szCs w:val="2"/>
        </w:rPr>
      </w:pPr>
    </w:p>
    <w:tbl>
      <w:tblPr>
        <w:tblW w:w="16020" w:type="dxa"/>
        <w:tblInd w:w="106" w:type="dxa"/>
        <w:tblLayout w:type="fixed"/>
        <w:tblLook w:val="04A0"/>
      </w:tblPr>
      <w:tblGrid>
        <w:gridCol w:w="3134"/>
        <w:gridCol w:w="979"/>
        <w:gridCol w:w="1559"/>
        <w:gridCol w:w="1560"/>
        <w:gridCol w:w="1701"/>
        <w:gridCol w:w="1701"/>
        <w:gridCol w:w="850"/>
        <w:gridCol w:w="851"/>
        <w:gridCol w:w="992"/>
        <w:gridCol w:w="850"/>
        <w:gridCol w:w="851"/>
        <w:gridCol w:w="992"/>
      </w:tblGrid>
      <w:tr w:rsidR="00D652E6" w:rsidRPr="00B0128C" w:rsidTr="00B0128C">
        <w:trPr>
          <w:trHeight w:val="336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C69" w:rsidRPr="00B0128C" w:rsidRDefault="006A1C69" w:rsidP="006A1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Виды: проверок, плательщиков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C69" w:rsidRPr="00B0128C" w:rsidRDefault="006A1C69" w:rsidP="006A1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C69" w:rsidRPr="00B0128C" w:rsidRDefault="006A1C69" w:rsidP="006A1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A1C69" w:rsidRPr="00B0128C" w:rsidRDefault="006A1C69" w:rsidP="00A07845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Количество проведенных проверок</w:t>
            </w:r>
            <w:r w:rsidR="00C54F52" w:rsidRPr="00B0128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Количество проверок, в результате которых установлены нарушения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1C69" w:rsidRPr="00B0128C" w:rsidRDefault="006A1C69" w:rsidP="006A1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Количество проверенных плательщиков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Количество проверенных плательщиков, у которых установлены нарушения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Остаток невзысканных сумм на начало года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proofErr w:type="spellStart"/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Доначислено</w:t>
            </w:r>
            <w:proofErr w:type="spellEnd"/>
            <w:r w:rsidRPr="00B0128C">
              <w:rPr>
                <w:rFonts w:eastAsiaTheme="minorHAnsi"/>
                <w:sz w:val="20"/>
                <w:szCs w:val="20"/>
                <w:lang w:eastAsia="en-US"/>
              </w:rPr>
              <w:t xml:space="preserve"> (наложено) платежей</w:t>
            </w:r>
          </w:p>
        </w:tc>
      </w:tr>
      <w:tr w:rsidR="00475B49" w:rsidRPr="00B0128C" w:rsidTr="00B0128C">
        <w:trPr>
          <w:trHeight w:val="336"/>
          <w:tblHeader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из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из них</w:t>
            </w:r>
          </w:p>
        </w:tc>
      </w:tr>
      <w:tr w:rsidR="0029647A" w:rsidRPr="00B0128C" w:rsidTr="00B0128C">
        <w:trPr>
          <w:trHeight w:val="336"/>
          <w:tblHeader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штрафы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налоги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B0128C" w:rsidRDefault="006A1C69" w:rsidP="006A1C69">
            <w:pPr>
              <w:jc w:val="center"/>
              <w:rPr>
                <w:sz w:val="20"/>
                <w:szCs w:val="20"/>
              </w:rPr>
            </w:pPr>
            <w:r w:rsidRPr="00B0128C">
              <w:rPr>
                <w:rFonts w:eastAsiaTheme="minorHAnsi"/>
                <w:sz w:val="20"/>
                <w:szCs w:val="20"/>
                <w:lang w:eastAsia="en-US"/>
              </w:rPr>
              <w:t>штрафы</w:t>
            </w:r>
          </w:p>
        </w:tc>
      </w:tr>
      <w:tr w:rsidR="0029647A" w:rsidRPr="00D652E6" w:rsidTr="00B0128C">
        <w:trPr>
          <w:trHeight w:val="336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12</w:t>
            </w:r>
          </w:p>
        </w:tc>
      </w:tr>
      <w:tr w:rsidR="0029647A" w:rsidRPr="00D652E6" w:rsidTr="00F231F0">
        <w:trPr>
          <w:trHeight w:val="339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1. Проверки плательщиков, решения (постановления) по которым вынесены налоговыми органами (без учета находящихся в процессе ликвидации (прекращения деятельности) на дату назначения проверки) – ВСЕГО (163 +115+160), 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(75a+75b+75c):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  <w:szCs w:val="20"/>
              </w:rPr>
            </w:pPr>
            <w:r w:rsidRPr="00D652E6">
              <w:rPr>
                <w:sz w:val="24"/>
              </w:rPr>
              <w:t>1.1. камеральные</w:t>
            </w:r>
            <w:r w:rsidRPr="00D652E6">
              <w:rPr>
                <w:sz w:val="24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75a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75b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1.3. внеплановые,</w:t>
            </w:r>
            <w:r w:rsidRPr="00D652E6">
              <w:rPr>
                <w:sz w:val="24"/>
              </w:rPr>
              <w:br/>
              <w:t>в том числе (75d+75f):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75c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75d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1.3.</w:t>
            </w:r>
            <w:r w:rsidRPr="00D652E6">
              <w:rPr>
                <w:sz w:val="24"/>
                <w:lang w:val="en-US"/>
              </w:rPr>
              <w:t>2.</w:t>
            </w:r>
            <w:r w:rsidRPr="00D652E6">
              <w:rPr>
                <w:sz w:val="24"/>
              </w:rPr>
              <w:t>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2. организации, 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(63a+63b+63c):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2.1. камеральные, </w:t>
            </w:r>
          </w:p>
          <w:p w:rsidR="00F06353" w:rsidRDefault="00DD3D9C" w:rsidP="00F231F0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447FA6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447FA6" w:rsidRPr="00D652E6">
              <w:rPr>
                <w:sz w:val="24"/>
              </w:rPr>
              <w:t xml:space="preserve"> </w:t>
            </w:r>
            <w:r w:rsidR="008C0BEC" w:rsidRPr="00D652E6">
              <w:rPr>
                <w:sz w:val="24"/>
              </w:rPr>
              <w:t>проведенны</w:t>
            </w:r>
            <w:r w:rsidR="00AC63A5" w:rsidRPr="00D652E6">
              <w:rPr>
                <w:sz w:val="24"/>
              </w:rPr>
              <w:t>е с использованием</w:t>
            </w:r>
            <w:r w:rsidR="00211CD2" w:rsidRPr="00D652E6">
              <w:rPr>
                <w:sz w:val="24"/>
              </w:rPr>
              <w:t>:</w:t>
            </w:r>
          </w:p>
          <w:p w:rsidR="00815ADB" w:rsidRPr="00D652E6" w:rsidRDefault="00815ADB" w:rsidP="00F231F0">
            <w:pPr>
              <w:rPr>
                <w:strike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F06353">
            <w:pPr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2.1.1. автоматизированной информационной системы   «Учет счетов – фактур» (далее – АИС «Учет счетов – фактур)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3а2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F06353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2.1.2. иных документов и информационных ресурсов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3а3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2.2.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63b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2.3. внеплановые, </w:t>
            </w:r>
          </w:p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в том числе (63d+63f):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63c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2.3.1.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63d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2.3.2.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63f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2.4. Справочно: проверки, проведенные в соответствии с главой 11 Налогового кодекса Республики Беларусь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  <w:lang w:val="en-US"/>
              </w:rPr>
            </w:pPr>
            <w:r w:rsidRPr="00D652E6">
              <w:rPr>
                <w:sz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  <w:lang w:val="en-US"/>
              </w:rPr>
            </w:pPr>
            <w:r w:rsidRPr="00D652E6">
              <w:rPr>
                <w:sz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  <w:lang w:val="en-US"/>
              </w:rPr>
            </w:pPr>
            <w:r w:rsidRPr="00D652E6">
              <w:rPr>
                <w:sz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2.5. Справочно: субъекты малого и среднего предпринимательства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69" w:rsidRPr="00D652E6" w:rsidRDefault="006A1C6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2.6. </w:t>
            </w:r>
            <w:r w:rsidR="00A613A7" w:rsidRPr="00D652E6">
              <w:rPr>
                <w:bCs/>
                <w:sz w:val="24"/>
                <w:szCs w:val="20"/>
              </w:rPr>
              <w:t>Справочно: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A613A7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9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A613A7" w:rsidP="00522BB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lastRenderedPageBreak/>
              <w:t xml:space="preserve">2.7. Справочно: </w:t>
            </w:r>
            <w:r w:rsidR="00522BB9" w:rsidRPr="00D652E6">
              <w:rPr>
                <w:bCs/>
                <w:sz w:val="24"/>
                <w:szCs w:val="20"/>
              </w:rPr>
              <w:t>и</w:t>
            </w:r>
            <w:r w:rsidRPr="00D652E6">
              <w:rPr>
                <w:bCs/>
                <w:sz w:val="24"/>
                <w:szCs w:val="20"/>
              </w:rPr>
              <w:t xml:space="preserve">ностранные </w:t>
            </w:r>
            <w:r w:rsidR="00522BB9" w:rsidRPr="00D652E6">
              <w:rPr>
                <w:bCs/>
                <w:sz w:val="24"/>
                <w:szCs w:val="20"/>
              </w:rPr>
              <w:t>юридические лица (аттракционы и (или) зверинцы, организаторы культурно-зрелищных мероприятий</w:t>
            </w:r>
            <w:r w:rsidR="00A867DB" w:rsidRPr="00D652E6">
              <w:rPr>
                <w:bCs/>
                <w:sz w:val="24"/>
                <w:szCs w:val="20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A613A7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5A" w:rsidRPr="00D652E6" w:rsidRDefault="0070165A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22BB9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2.8. </w:t>
            </w:r>
            <w:r w:rsidR="00533803" w:rsidRPr="00D652E6">
              <w:rPr>
                <w:bCs/>
                <w:sz w:val="24"/>
                <w:szCs w:val="20"/>
              </w:rPr>
              <w:t>Справочно:</w:t>
            </w:r>
          </w:p>
          <w:p w:rsidR="00522BB9" w:rsidRPr="00D652E6" w:rsidRDefault="00522BB9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иностранные юридические </w:t>
            </w:r>
            <w:r w:rsidR="00223387" w:rsidRPr="00D652E6">
              <w:rPr>
                <w:bCs/>
                <w:sz w:val="24"/>
                <w:szCs w:val="20"/>
              </w:rPr>
              <w:t xml:space="preserve">лица </w:t>
            </w:r>
            <w:r w:rsidRPr="00D652E6">
              <w:rPr>
                <w:bCs/>
                <w:sz w:val="24"/>
                <w:szCs w:val="20"/>
              </w:rPr>
              <w:t>(недвижимость)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22BB9" w:rsidP="00522BB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2.9. </w:t>
            </w:r>
            <w:r w:rsidR="00533803" w:rsidRPr="00D652E6">
              <w:rPr>
                <w:bCs/>
                <w:sz w:val="24"/>
                <w:szCs w:val="20"/>
              </w:rPr>
              <w:t>Справочно:</w:t>
            </w:r>
          </w:p>
          <w:p w:rsidR="00522BB9" w:rsidRPr="00D652E6" w:rsidRDefault="00522BB9" w:rsidP="00522BB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иностранные юридические </w:t>
            </w:r>
            <w:r w:rsidR="00223387" w:rsidRPr="00D652E6">
              <w:rPr>
                <w:bCs/>
                <w:sz w:val="24"/>
                <w:szCs w:val="20"/>
              </w:rPr>
              <w:t xml:space="preserve">лица </w:t>
            </w:r>
            <w:r w:rsidRPr="00D652E6">
              <w:rPr>
                <w:bCs/>
                <w:sz w:val="24"/>
                <w:szCs w:val="20"/>
              </w:rPr>
              <w:t>(представительство)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D7" w:rsidRPr="00D652E6" w:rsidRDefault="00533803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>2.10.</w:t>
            </w:r>
            <w:r w:rsidR="00FD0DD7" w:rsidRPr="00D652E6">
              <w:rPr>
                <w:bCs/>
                <w:sz w:val="24"/>
                <w:szCs w:val="20"/>
              </w:rPr>
              <w:t xml:space="preserve"> Справочно:</w:t>
            </w:r>
          </w:p>
          <w:p w:rsidR="00533803" w:rsidRPr="00D652E6" w:rsidRDefault="00533803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> </w:t>
            </w:r>
            <w:r w:rsidRPr="00D652E6">
              <w:rPr>
                <w:rFonts w:eastAsiaTheme="minorHAnsi"/>
                <w:sz w:val="24"/>
                <w:lang w:eastAsia="en-US"/>
              </w:rPr>
              <w:t>иностранные организации, оказывающие услуги в электронной форме для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803" w:rsidRPr="00D652E6" w:rsidRDefault="00533803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>3. индивидуальные предприниматели,</w:t>
            </w:r>
          </w:p>
          <w:p w:rsidR="00522BB9" w:rsidRPr="00D652E6" w:rsidRDefault="00522BB9" w:rsidP="006A1C69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/>
                <w:bCs/>
                <w:sz w:val="24"/>
                <w:szCs w:val="20"/>
              </w:rPr>
            </w:pPr>
            <w:r w:rsidRPr="00D652E6">
              <w:rPr>
                <w:sz w:val="24"/>
                <w:szCs w:val="20"/>
              </w:rPr>
              <w:t>в том числе (15a+15b+15c):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2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EA" w:rsidRPr="00D652E6" w:rsidRDefault="00522BB9" w:rsidP="000033EA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3.1. </w:t>
            </w:r>
            <w:r w:rsidR="000033EA" w:rsidRPr="00D652E6">
              <w:rPr>
                <w:sz w:val="24"/>
              </w:rPr>
              <w:t xml:space="preserve">камеральные, </w:t>
            </w:r>
          </w:p>
          <w:p w:rsidR="00522BB9" w:rsidRPr="00D652E6" w:rsidRDefault="000033EA" w:rsidP="009B7A73">
            <w:pPr>
              <w:rPr>
                <w:strike/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3A2828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3A2828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15</w:t>
            </w:r>
            <w:r w:rsidRPr="00D652E6">
              <w:rPr>
                <w:sz w:val="24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9B7A73">
            <w:pPr>
              <w:rPr>
                <w:sz w:val="24"/>
              </w:rPr>
            </w:pPr>
            <w:r w:rsidRPr="00D652E6">
              <w:rPr>
                <w:sz w:val="24"/>
              </w:rPr>
              <w:t>3.1.1 АИС «Учет счетов – фактур»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5а2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9B7A73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3.1.2. иных документов и информационных ресурсов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5а3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3.2.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15</w:t>
            </w:r>
            <w:r w:rsidRPr="00D652E6">
              <w:rPr>
                <w:sz w:val="24"/>
                <w:lang w:val="en-US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 xml:space="preserve">3.3. внеплановые, </w:t>
            </w:r>
          </w:p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в том числе (15d+15f):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15</w:t>
            </w:r>
            <w:r w:rsidRPr="00D652E6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3.3.1.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15</w:t>
            </w:r>
            <w:r w:rsidRPr="00D652E6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5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3.3.2.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15</w:t>
            </w:r>
            <w:r w:rsidRPr="00D652E6">
              <w:rPr>
                <w:sz w:val="24"/>
                <w:lang w:val="en-US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18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tabs>
                <w:tab w:val="left" w:pos="601"/>
              </w:tabs>
              <w:autoSpaceDE w:val="0"/>
              <w:autoSpaceDN w:val="0"/>
              <w:ind w:left="34"/>
              <w:contextualSpacing/>
              <w:rPr>
                <w:sz w:val="24"/>
                <w:szCs w:val="20"/>
              </w:rPr>
            </w:pPr>
            <w:r w:rsidRPr="00D652E6">
              <w:rPr>
                <w:sz w:val="24"/>
                <w:szCs w:val="20"/>
              </w:rPr>
              <w:t>3.4. Справочно: индивидуальные предприниматели ‒ плательщики единого налога с индивидуальных предпринимателей и иных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4. физические лица,</w:t>
            </w:r>
            <w:r w:rsidRPr="00D652E6">
              <w:rPr>
                <w:sz w:val="24"/>
              </w:rPr>
              <w:br/>
              <w:t xml:space="preserve">в том числе </w:t>
            </w:r>
          </w:p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(60a+60b+60c):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4.1. камеральные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60</w:t>
            </w:r>
            <w:r w:rsidRPr="00D652E6">
              <w:rPr>
                <w:sz w:val="24"/>
                <w:lang w:val="en-US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4.2.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60</w:t>
            </w:r>
            <w:r w:rsidRPr="00D652E6">
              <w:rPr>
                <w:sz w:val="24"/>
                <w:lang w:val="en-US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4.3. внеплановые, </w:t>
            </w:r>
            <w:r w:rsidRPr="00D652E6">
              <w:rPr>
                <w:sz w:val="24"/>
              </w:rPr>
              <w:br/>
              <w:t>в том числе (60d+60f):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60</w:t>
            </w:r>
            <w:r w:rsidRPr="00D652E6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4.3.1.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60</w:t>
            </w:r>
            <w:r w:rsidRPr="00D652E6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4.3.2.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  <w:lang w:val="en-US"/>
              </w:rPr>
              <w:t>60f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4а. Справочно: должностные лица юридических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14В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11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4</w:t>
            </w:r>
            <w:r w:rsidRPr="00D652E6">
              <w:rPr>
                <w:sz w:val="24"/>
                <w:lang w:val="en-US"/>
              </w:rPr>
              <w:t>b</w:t>
            </w:r>
            <w:r w:rsidRPr="00D652E6">
              <w:rPr>
                <w:sz w:val="24"/>
              </w:rPr>
              <w:t>. Справочно: физические лица, привлекаемые по трудовым и (или) гражданско‒правовым договорам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14Б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33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4391E">
            <w:pPr>
              <w:rPr>
                <w:bCs/>
                <w:sz w:val="24"/>
                <w:szCs w:val="20"/>
              </w:rPr>
            </w:pPr>
            <w:r w:rsidRPr="00D652E6">
              <w:rPr>
                <w:sz w:val="24"/>
              </w:rPr>
              <w:t xml:space="preserve">5. Кроме того, субъекты хозяйствования, находящиеся на дату назначения проверки в процессе ликвидации (прекращения деятельности), решения (постановления) по которым вынесены налоговыми органами (181+182+183), </w:t>
            </w:r>
            <w:r w:rsidRPr="00D652E6">
              <w:rPr>
                <w:sz w:val="24"/>
              </w:rPr>
              <w:br/>
              <w:t>в том числе (80a+80b+80c):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1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5.1. камеральные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2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5.2.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80b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5.3. внеплановые, </w:t>
            </w:r>
            <w:r w:rsidRPr="00D652E6">
              <w:rPr>
                <w:sz w:val="24"/>
              </w:rPr>
              <w:br/>
              <w:t>в том числе (80d+80f):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80c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5.3.1.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5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5.3.2.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80f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6. организации,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(81a+81b+81c):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A760CB">
        <w:trPr>
          <w:trHeight w:val="8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EA" w:rsidRPr="00D652E6" w:rsidRDefault="00522BB9" w:rsidP="000033EA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6.1. </w:t>
            </w:r>
            <w:r w:rsidR="000033EA" w:rsidRPr="00D652E6">
              <w:rPr>
                <w:sz w:val="24"/>
              </w:rPr>
              <w:t xml:space="preserve">камеральные, </w:t>
            </w:r>
          </w:p>
          <w:p w:rsidR="00522BB9" w:rsidRPr="00D652E6" w:rsidRDefault="000033EA" w:rsidP="009B7A73">
            <w:pPr>
              <w:rPr>
                <w:strike/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3A2828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3A2828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9B7A73">
            <w:pPr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6.1.1.</w:t>
            </w:r>
            <w:r w:rsidRPr="00D652E6">
              <w:t xml:space="preserve"> </w:t>
            </w:r>
            <w:r w:rsidRPr="00D652E6">
              <w:rPr>
                <w:sz w:val="24"/>
              </w:rPr>
              <w:t>АИС «Учет счетов – фактур»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9B7A73">
            <w:pPr>
              <w:rPr>
                <w:sz w:val="24"/>
              </w:rPr>
            </w:pPr>
            <w:r w:rsidRPr="00D652E6">
              <w:rPr>
                <w:sz w:val="24"/>
              </w:rPr>
              <w:t>6.1.2</w:t>
            </w:r>
            <w:r w:rsidR="009B7A73" w:rsidRPr="00D652E6">
              <w:rPr>
                <w:sz w:val="24"/>
              </w:rPr>
              <w:t>.</w:t>
            </w:r>
            <w:r w:rsidRPr="00D652E6">
              <w:rPr>
                <w:sz w:val="24"/>
              </w:rPr>
              <w:t xml:space="preserve"> иных документов и  информационных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2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6.2.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6.3. внеплановые, </w:t>
            </w:r>
            <w:r w:rsidRPr="00D652E6">
              <w:rPr>
                <w:sz w:val="24"/>
              </w:rPr>
              <w:br/>
              <w:t>в том числе (81d+81f):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6.3.1.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1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6.3.2.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81f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0322A1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>6.4. Справочно: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A6728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70</w:t>
            </w:r>
            <w:proofErr w:type="spellStart"/>
            <w:r w:rsidR="00A67289" w:rsidRPr="00D652E6">
              <w:rPr>
                <w:sz w:val="2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BB9" w:rsidRPr="00D652E6" w:rsidRDefault="00522BB9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412902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>6.5. Справочно: иностранные юридические лица (аттракционы и (или) зверинцы, организаторы культурно-зрелищных мероприятий</w:t>
            </w:r>
            <w:r w:rsidR="00307C28" w:rsidRPr="00D652E6">
              <w:rPr>
                <w:bCs/>
                <w:sz w:val="24"/>
                <w:szCs w:val="20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7176AB" w:rsidP="00A6728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71</w:t>
            </w:r>
            <w:proofErr w:type="spellStart"/>
            <w:r w:rsidR="00A67289" w:rsidRPr="00D652E6">
              <w:rPr>
                <w:sz w:val="2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9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412902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6.6. </w:t>
            </w:r>
            <w:r w:rsidR="00C62060" w:rsidRPr="00D652E6">
              <w:rPr>
                <w:bCs/>
                <w:sz w:val="24"/>
                <w:szCs w:val="20"/>
              </w:rPr>
              <w:t xml:space="preserve">Справочно: </w:t>
            </w:r>
            <w:r w:rsidRPr="00D652E6">
              <w:rPr>
                <w:bCs/>
                <w:sz w:val="24"/>
                <w:szCs w:val="20"/>
              </w:rPr>
              <w:t xml:space="preserve">иностранные юридические </w:t>
            </w:r>
            <w:r w:rsidR="00CC6E18" w:rsidRPr="00D652E6">
              <w:rPr>
                <w:bCs/>
                <w:sz w:val="24"/>
                <w:szCs w:val="20"/>
              </w:rPr>
              <w:t xml:space="preserve">лица </w:t>
            </w:r>
            <w:r w:rsidRPr="00D652E6">
              <w:rPr>
                <w:bCs/>
                <w:sz w:val="24"/>
                <w:szCs w:val="20"/>
              </w:rPr>
              <w:t>(недвижимость)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7176AB" w:rsidP="00A6728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72</w:t>
            </w:r>
            <w:proofErr w:type="spellStart"/>
            <w:r w:rsidR="00A67289" w:rsidRPr="00D652E6">
              <w:rPr>
                <w:bCs/>
                <w:sz w:val="2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412902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4"/>
                <w:szCs w:val="20"/>
              </w:rPr>
            </w:pPr>
            <w:r w:rsidRPr="00D652E6">
              <w:rPr>
                <w:bCs/>
                <w:sz w:val="24"/>
                <w:szCs w:val="20"/>
              </w:rPr>
              <w:t xml:space="preserve">6.7. </w:t>
            </w:r>
            <w:r w:rsidR="00C62060" w:rsidRPr="00D652E6">
              <w:rPr>
                <w:bCs/>
                <w:sz w:val="24"/>
                <w:szCs w:val="20"/>
              </w:rPr>
              <w:t xml:space="preserve">Справочно: </w:t>
            </w:r>
            <w:r w:rsidRPr="00D652E6">
              <w:rPr>
                <w:bCs/>
                <w:sz w:val="24"/>
                <w:szCs w:val="20"/>
              </w:rPr>
              <w:t xml:space="preserve">иностранные юридические </w:t>
            </w:r>
            <w:r w:rsidR="00CC6E18" w:rsidRPr="00D652E6">
              <w:rPr>
                <w:bCs/>
                <w:sz w:val="24"/>
                <w:szCs w:val="20"/>
              </w:rPr>
              <w:t xml:space="preserve">лица </w:t>
            </w:r>
            <w:r w:rsidRPr="00D652E6">
              <w:rPr>
                <w:bCs/>
                <w:sz w:val="24"/>
                <w:szCs w:val="20"/>
              </w:rPr>
              <w:t>(представительство)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7176AB" w:rsidP="00A6728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73</w:t>
            </w:r>
            <w:proofErr w:type="spellStart"/>
            <w:r w:rsidR="00A67289" w:rsidRPr="00D652E6">
              <w:rPr>
                <w:bCs/>
                <w:sz w:val="2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lastRenderedPageBreak/>
              <w:t xml:space="preserve">6.8 </w:t>
            </w:r>
            <w:r w:rsidRPr="00D652E6">
              <w:rPr>
                <w:bCs/>
                <w:sz w:val="24"/>
                <w:szCs w:val="20"/>
              </w:rPr>
              <w:t>Справочно:</w:t>
            </w:r>
            <w:r w:rsidRPr="00D652E6">
              <w:rPr>
                <w:rFonts w:eastAsiaTheme="minorHAnsi"/>
                <w:sz w:val="24"/>
                <w:lang w:eastAsia="en-US"/>
              </w:rPr>
              <w:t xml:space="preserve"> иностранные организации, оказывающие услуги в электронной форме для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74i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60" w:rsidRPr="00D652E6" w:rsidRDefault="00C62060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7. индивидуальные предприниматели, 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(82a+82b+82c):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EA" w:rsidRPr="00D652E6" w:rsidRDefault="00412902" w:rsidP="000033EA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7.1. </w:t>
            </w:r>
            <w:r w:rsidR="000033EA" w:rsidRPr="00D652E6">
              <w:rPr>
                <w:sz w:val="24"/>
              </w:rPr>
              <w:t xml:space="preserve">камеральные, </w:t>
            </w:r>
          </w:p>
          <w:p w:rsidR="00412902" w:rsidRPr="00D652E6" w:rsidRDefault="000033EA" w:rsidP="007B3C8B">
            <w:pPr>
              <w:rPr>
                <w:strike/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3A2828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3A2828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7B3C8B">
            <w:pPr>
              <w:rPr>
                <w:sz w:val="24"/>
              </w:rPr>
            </w:pPr>
            <w:r w:rsidRPr="00D652E6">
              <w:rPr>
                <w:sz w:val="24"/>
              </w:rPr>
              <w:t>7.1.1</w:t>
            </w:r>
            <w:r w:rsidR="007B3C8B" w:rsidRPr="00D652E6">
              <w:rPr>
                <w:sz w:val="24"/>
              </w:rPr>
              <w:t xml:space="preserve">. </w:t>
            </w:r>
            <w:r w:rsidRPr="00D652E6">
              <w:rPr>
                <w:sz w:val="24"/>
              </w:rPr>
              <w:t>АИС «Учет счетов – фактур»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9а2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1C417C">
            <w:pPr>
              <w:rPr>
                <w:sz w:val="24"/>
              </w:rPr>
            </w:pPr>
            <w:r w:rsidRPr="00D652E6">
              <w:rPr>
                <w:sz w:val="24"/>
              </w:rPr>
              <w:t>7.1.2. иных документов и информационных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9а3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7.2.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82</w:t>
            </w:r>
            <w:r w:rsidRPr="00D652E6">
              <w:rPr>
                <w:sz w:val="24"/>
                <w:lang w:val="en-US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7.3. внеплановые, </w:t>
            </w:r>
            <w:r w:rsidRPr="00D652E6">
              <w:rPr>
                <w:sz w:val="24"/>
              </w:rPr>
              <w:br/>
              <w:t>в том числе (82d+82f):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82</w:t>
            </w:r>
            <w:r w:rsidRPr="00D652E6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7.3.1.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82</w:t>
            </w:r>
            <w:r w:rsidRPr="00D652E6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7.3.</w:t>
            </w:r>
            <w:r w:rsidRPr="00D652E6">
              <w:rPr>
                <w:sz w:val="24"/>
                <w:lang w:val="en-US"/>
              </w:rPr>
              <w:t>2.</w:t>
            </w:r>
            <w:r w:rsidRPr="00D652E6">
              <w:rPr>
                <w:sz w:val="24"/>
              </w:rPr>
              <w:t xml:space="preserve">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  <w:lang w:val="en-US"/>
              </w:rPr>
              <w:t>82f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18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8. должностные лица юридических лиц и физические лица, привлекаемые по трудовым и (или) гражданско-правовым договорам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54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lastRenderedPageBreak/>
              <w:t>9. Проверки плательщиков, решения (постановления) по которым вынесены судами – ВСЕГО</w:t>
            </w:r>
            <w:r w:rsidRPr="00D652E6">
              <w:rPr>
                <w:sz w:val="24"/>
              </w:rPr>
              <w:t xml:space="preserve">, </w:t>
            </w:r>
            <w:r w:rsidRPr="00D652E6">
              <w:rPr>
                <w:sz w:val="24"/>
              </w:rPr>
              <w:br/>
              <w:t>в том числе (25а+25b+25c):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9.1. камеральные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9.2.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25b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9.3. внеплановые, </w:t>
            </w:r>
            <w:r w:rsidRPr="00D652E6">
              <w:rPr>
                <w:sz w:val="24"/>
              </w:rPr>
              <w:br/>
              <w:t>в том числе (25d+25f):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25c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9.3.1.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25d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9.3.2.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10. организации,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(21а+21b+21c):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EA" w:rsidRPr="00D652E6" w:rsidRDefault="00412902" w:rsidP="000033EA">
            <w:pPr>
              <w:rPr>
                <w:sz w:val="24"/>
              </w:rPr>
            </w:pPr>
            <w:r w:rsidRPr="00D652E6">
              <w:rPr>
                <w:bCs/>
                <w:sz w:val="24"/>
              </w:rPr>
              <w:t>10.1.</w:t>
            </w:r>
            <w:r w:rsidRPr="00D652E6">
              <w:rPr>
                <w:sz w:val="24"/>
              </w:rPr>
              <w:t xml:space="preserve"> </w:t>
            </w:r>
            <w:r w:rsidR="000033EA" w:rsidRPr="00D652E6">
              <w:rPr>
                <w:sz w:val="24"/>
              </w:rPr>
              <w:t xml:space="preserve">камеральные, </w:t>
            </w:r>
          </w:p>
          <w:p w:rsidR="00412902" w:rsidRPr="00D652E6" w:rsidRDefault="000033EA" w:rsidP="001C417C">
            <w:pPr>
              <w:rPr>
                <w:bCs/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3A2828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3A2828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1C417C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10.1.1. АИС «Учет счетов – фактур»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10.1.2. иных документов  и информационных ресурсов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10.2.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10.3. внеплановые, </w:t>
            </w:r>
            <w:r w:rsidRPr="00D652E6">
              <w:rPr>
                <w:sz w:val="24"/>
              </w:rPr>
              <w:br/>
              <w:t>в том числе (21d+21f):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21</w:t>
            </w:r>
            <w:r w:rsidRPr="00D652E6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10.3.1.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21</w:t>
            </w:r>
            <w:r w:rsidRPr="00D652E6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lastRenderedPageBreak/>
              <w:t>10.3.2.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21f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43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11. индивидуальные предприниматели, </w:t>
            </w:r>
            <w:r w:rsidRPr="00D652E6">
              <w:rPr>
                <w:bCs/>
                <w:sz w:val="24"/>
              </w:rPr>
              <w:br/>
            </w:r>
            <w:r w:rsidRPr="00D652E6">
              <w:rPr>
                <w:sz w:val="24"/>
              </w:rPr>
              <w:t>в том числе (22а+22b+22c):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89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EA" w:rsidRPr="00D652E6" w:rsidRDefault="00412902" w:rsidP="000033EA">
            <w:pPr>
              <w:rPr>
                <w:sz w:val="24"/>
              </w:rPr>
            </w:pPr>
            <w:r w:rsidRPr="00D652E6">
              <w:rPr>
                <w:bCs/>
                <w:sz w:val="24"/>
              </w:rPr>
              <w:t xml:space="preserve">11.1. </w:t>
            </w:r>
            <w:r w:rsidR="000033EA" w:rsidRPr="00D652E6">
              <w:rPr>
                <w:sz w:val="24"/>
              </w:rPr>
              <w:t xml:space="preserve">камеральные, </w:t>
            </w:r>
          </w:p>
          <w:p w:rsidR="00412902" w:rsidRPr="00D652E6" w:rsidRDefault="000033EA" w:rsidP="001C417C">
            <w:pPr>
              <w:rPr>
                <w:bCs/>
                <w:sz w:val="24"/>
              </w:rPr>
            </w:pPr>
            <w:r w:rsidRPr="00D652E6">
              <w:rPr>
                <w:sz w:val="24"/>
              </w:rPr>
              <w:t xml:space="preserve">из </w:t>
            </w:r>
            <w:r w:rsidR="003A2828" w:rsidRPr="00D652E6">
              <w:rPr>
                <w:sz w:val="24"/>
              </w:rPr>
              <w:t>них</w:t>
            </w:r>
            <w:r w:rsidR="0047314B" w:rsidRPr="00D652E6">
              <w:rPr>
                <w:sz w:val="24"/>
              </w:rPr>
              <w:t>,</w:t>
            </w:r>
            <w:r w:rsidR="003A2828" w:rsidRPr="00D652E6">
              <w:rPr>
                <w:sz w:val="24"/>
              </w:rPr>
              <w:t xml:space="preserve"> </w:t>
            </w:r>
            <w:r w:rsidRPr="00D652E6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EE66A0">
        <w:trPr>
          <w:trHeight w:val="51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 xml:space="preserve">11.1.1. АИС «Учет счетов – фактур»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11.1.2. иных документов и информационных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bCs/>
                <w:sz w:val="24"/>
              </w:rPr>
            </w:pPr>
            <w:r w:rsidRPr="00D652E6">
              <w:rPr>
                <w:bCs/>
                <w:sz w:val="24"/>
              </w:rPr>
              <w:t>2а3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11.2.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22b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 xml:space="preserve">11.3. внеплановые, </w:t>
            </w:r>
            <w:r w:rsidRPr="00D652E6">
              <w:rPr>
                <w:sz w:val="24"/>
              </w:rPr>
              <w:br/>
              <w:t>в том числе (22d+22f):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22</w:t>
            </w:r>
            <w:r w:rsidRPr="00D652E6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11.3.1.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22</w:t>
            </w:r>
            <w:r w:rsidRPr="00D652E6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29647A" w:rsidRPr="00D652E6" w:rsidTr="00B0128C">
        <w:trPr>
          <w:trHeight w:val="6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rPr>
                <w:sz w:val="24"/>
              </w:rPr>
            </w:pPr>
            <w:r w:rsidRPr="00D652E6">
              <w:rPr>
                <w:sz w:val="24"/>
              </w:rPr>
              <w:t>11.3.2.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  <w:lang w:val="en-US"/>
              </w:rPr>
              <w:t>22f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  <w:r w:rsidRPr="00D652E6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D652E6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26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12. из них субъекты хозяйствования, находящиеся в процессе ликвидации (прекращения деятельности), решения (постановления) по проверкам которых вынесены судами</w:t>
            </w:r>
            <w:r w:rsidRPr="00CF15F4">
              <w:rPr>
                <w:sz w:val="24"/>
              </w:rPr>
              <w:t>,</w:t>
            </w:r>
            <w:r w:rsidRPr="00CF15F4">
              <w:rPr>
                <w:sz w:val="24"/>
              </w:rPr>
              <w:br/>
              <w:t>в том числе (26а+26b+26c):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4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lastRenderedPageBreak/>
              <w:t xml:space="preserve">12.1. камеральные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 xml:space="preserve">12.2. выборочные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26b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2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 xml:space="preserve">12.3. внеплановые, </w:t>
            </w:r>
            <w:r w:rsidRPr="00CF15F4">
              <w:rPr>
                <w:sz w:val="24"/>
              </w:rPr>
              <w:br/>
              <w:t>в том числе (26d+26f):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26c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12.3.1.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26d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12.3.2.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26f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bCs/>
                <w:sz w:val="24"/>
              </w:rPr>
              <w:t>13. организации,</w:t>
            </w:r>
            <w:r w:rsidRPr="00CF15F4">
              <w:rPr>
                <w:bCs/>
                <w:sz w:val="24"/>
              </w:rPr>
              <w:br/>
            </w:r>
            <w:r w:rsidRPr="00CF15F4">
              <w:rPr>
                <w:sz w:val="24"/>
              </w:rPr>
              <w:t xml:space="preserve">в том числе </w:t>
            </w:r>
          </w:p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sz w:val="24"/>
              </w:rPr>
              <w:t>(27а+ 27b+27c):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EA" w:rsidRPr="00CF15F4" w:rsidRDefault="00412902" w:rsidP="000033EA">
            <w:pPr>
              <w:rPr>
                <w:sz w:val="24"/>
              </w:rPr>
            </w:pPr>
            <w:r w:rsidRPr="00CF15F4">
              <w:rPr>
                <w:bCs/>
                <w:sz w:val="24"/>
              </w:rPr>
              <w:t xml:space="preserve">13.1. </w:t>
            </w:r>
            <w:r w:rsidR="000033EA" w:rsidRPr="00CF15F4">
              <w:rPr>
                <w:sz w:val="24"/>
              </w:rPr>
              <w:t xml:space="preserve">камеральные, </w:t>
            </w:r>
          </w:p>
          <w:p w:rsidR="00412902" w:rsidRPr="00CF15F4" w:rsidRDefault="000033EA" w:rsidP="001C417C">
            <w:pPr>
              <w:rPr>
                <w:bCs/>
                <w:sz w:val="24"/>
              </w:rPr>
            </w:pPr>
            <w:r w:rsidRPr="00CF15F4">
              <w:rPr>
                <w:sz w:val="24"/>
              </w:rPr>
              <w:t xml:space="preserve">из </w:t>
            </w:r>
            <w:r w:rsidR="003A2828" w:rsidRPr="00CF15F4">
              <w:rPr>
                <w:sz w:val="24"/>
              </w:rPr>
              <w:t>них</w:t>
            </w:r>
            <w:r w:rsidR="0047314B" w:rsidRPr="00CF15F4">
              <w:rPr>
                <w:sz w:val="24"/>
              </w:rPr>
              <w:t>,</w:t>
            </w:r>
            <w:r w:rsidR="003A2828" w:rsidRPr="00CF15F4">
              <w:rPr>
                <w:sz w:val="24"/>
              </w:rPr>
              <w:t xml:space="preserve"> </w:t>
            </w:r>
            <w:r w:rsidRPr="00CF15F4">
              <w:rPr>
                <w:sz w:val="24"/>
              </w:rPr>
              <w:t>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b/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13.1.1. АИС «Учет счетов – фактур»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7а2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13.1.2.  иных документов и информационных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7а3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13.2.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27b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 xml:space="preserve">13.3. внеплановые, </w:t>
            </w:r>
            <w:r w:rsidRPr="00CF15F4">
              <w:rPr>
                <w:sz w:val="24"/>
              </w:rPr>
              <w:br/>
              <w:t>в том числе (27d+27f):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27</w:t>
            </w:r>
            <w:r w:rsidRPr="00CF15F4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13.3.1.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27</w:t>
            </w:r>
            <w:r w:rsidRPr="00CF15F4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13.3.2.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27f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43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7C" w:rsidRPr="00CF15F4" w:rsidRDefault="00412902" w:rsidP="004B0190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14. индивидуальные предприниматели, </w:t>
            </w:r>
            <w:r w:rsidRPr="00CF15F4">
              <w:rPr>
                <w:bCs/>
                <w:sz w:val="24"/>
              </w:rPr>
              <w:br/>
            </w:r>
            <w:r w:rsidRPr="00CF15F4">
              <w:rPr>
                <w:sz w:val="24"/>
              </w:rPr>
              <w:t>в том числе (28а+28b+28c):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2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EA" w:rsidRPr="00CF15F4" w:rsidRDefault="00412902" w:rsidP="000033EA">
            <w:pPr>
              <w:rPr>
                <w:sz w:val="24"/>
              </w:rPr>
            </w:pPr>
            <w:r w:rsidRPr="00CF15F4">
              <w:rPr>
                <w:bCs/>
                <w:sz w:val="24"/>
              </w:rPr>
              <w:lastRenderedPageBreak/>
              <w:t>14.1.</w:t>
            </w:r>
            <w:r w:rsidRPr="00CF15F4">
              <w:rPr>
                <w:b/>
                <w:bCs/>
                <w:sz w:val="24"/>
              </w:rPr>
              <w:t xml:space="preserve"> </w:t>
            </w:r>
            <w:r w:rsidR="000033EA" w:rsidRPr="00CF15F4">
              <w:rPr>
                <w:sz w:val="24"/>
              </w:rPr>
              <w:t xml:space="preserve">камеральные, </w:t>
            </w:r>
          </w:p>
          <w:p w:rsidR="00412902" w:rsidRPr="00CF15F4" w:rsidRDefault="003A2828" w:rsidP="003A2828">
            <w:pPr>
              <w:rPr>
                <w:b/>
                <w:bCs/>
                <w:sz w:val="24"/>
              </w:rPr>
            </w:pPr>
            <w:r w:rsidRPr="00CF15F4">
              <w:rPr>
                <w:sz w:val="24"/>
              </w:rPr>
              <w:t>и</w:t>
            </w:r>
            <w:r w:rsidR="000033EA" w:rsidRPr="00CF15F4">
              <w:rPr>
                <w:sz w:val="24"/>
              </w:rPr>
              <w:t>з</w:t>
            </w:r>
            <w:r w:rsidRPr="00CF15F4">
              <w:rPr>
                <w:sz w:val="24"/>
              </w:rPr>
              <w:t xml:space="preserve"> них</w:t>
            </w:r>
            <w:r w:rsidR="0047314B" w:rsidRPr="00CF15F4">
              <w:rPr>
                <w:sz w:val="24"/>
              </w:rPr>
              <w:t>,</w:t>
            </w:r>
            <w:r w:rsidR="000033EA" w:rsidRPr="00CF15F4">
              <w:rPr>
                <w:sz w:val="24"/>
              </w:rPr>
              <w:t xml:space="preserve"> проведенные с использованием: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55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b/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14.1.1 АИС «Учет счетов – фактур»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4а2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55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14.1.2. иных документов и информационных ресурсов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4а3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14.2. выборочные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28b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 xml:space="preserve">14.3. внеплановые, </w:t>
            </w:r>
            <w:r w:rsidRPr="00CF15F4">
              <w:rPr>
                <w:sz w:val="24"/>
              </w:rPr>
              <w:br/>
              <w:t>в том числе (28d+28f):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28</w:t>
            </w:r>
            <w:r w:rsidRPr="00CF15F4">
              <w:rPr>
                <w:sz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14.3.1. выездные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28</w:t>
            </w:r>
            <w:r w:rsidRPr="00CF15F4">
              <w:rPr>
                <w:sz w:val="24"/>
                <w:lang w:val="en-US"/>
              </w:rP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43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14.3.2. тематические оперативные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28f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15. </w:t>
            </w:r>
            <w:proofErr w:type="spellStart"/>
            <w:r w:rsidRPr="00CF15F4">
              <w:rPr>
                <w:bCs/>
                <w:sz w:val="24"/>
              </w:rPr>
              <w:t>Доначислено</w:t>
            </w:r>
            <w:proofErr w:type="spellEnd"/>
            <w:r w:rsidRPr="00CF15F4">
              <w:rPr>
                <w:bCs/>
                <w:sz w:val="24"/>
              </w:rPr>
              <w:t xml:space="preserve"> и взыскано по актам проверок других контролирующих органов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11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16. Справочно: проверки, проводимые совместно с правоохранительными органами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161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17. Справочно: результаты проверок других контролирующих и правоохранительных органов с участием налоговых органов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148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lastRenderedPageBreak/>
              <w:t>18. Плательщики, которые по состоянию на текущую отчетную дату являются действующими,</w:t>
            </w:r>
            <w:r w:rsidRPr="00CF15F4">
              <w:rPr>
                <w:bCs/>
                <w:sz w:val="24"/>
              </w:rPr>
              <w:br/>
            </w:r>
            <w:r w:rsidRPr="00CF15F4">
              <w:rPr>
                <w:sz w:val="24"/>
              </w:rPr>
              <w:t>в том числе (301+302):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18.1. индивидуальные предприниматели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18.2. организации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19. Справочно: результаты контрольных мероприятий в отношении субъектов хозяйствования, по результатам которых произведена корректировка налоговой базы и (или) суммы подлежащего уплате (зачету, возврату) налога (сбора) по основаниям статьи 33 Налогового кодекса Республики Беларусь всего, из них: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lang w:val="en-US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lang w:val="en-US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  <w:lang w:val="en-US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02" w:rsidRPr="00CF15F4" w:rsidRDefault="00412902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32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37" w:rsidRPr="00CF15F4" w:rsidRDefault="00DB1DF1" w:rsidP="009E0E5B">
            <w:pPr>
              <w:rPr>
                <w:sz w:val="24"/>
              </w:rPr>
            </w:pPr>
            <w:r w:rsidRPr="00CF15F4">
              <w:rPr>
                <w:sz w:val="24"/>
              </w:rPr>
              <w:t>19</w:t>
            </w:r>
            <w:r w:rsidR="002268FA" w:rsidRPr="00CF15F4">
              <w:rPr>
                <w:sz w:val="24"/>
              </w:rPr>
              <w:t>¹</w:t>
            </w:r>
            <w:r w:rsidRPr="00CF15F4">
              <w:rPr>
                <w:sz w:val="24"/>
              </w:rPr>
              <w:t xml:space="preserve">. результаты контрольных мероприятий в отношении субъектов хозяйствования без учета находящихся в процессе ликвидации (прекращения деятельности) на дату </w:t>
            </w:r>
          </w:p>
          <w:p w:rsidR="00DB1DF1" w:rsidRPr="00CF15F4" w:rsidRDefault="00DB1DF1" w:rsidP="009E0E5B">
            <w:pPr>
              <w:rPr>
                <w:sz w:val="24"/>
              </w:rPr>
            </w:pPr>
            <w:r w:rsidRPr="00CF15F4">
              <w:rPr>
                <w:sz w:val="24"/>
              </w:rPr>
              <w:t>назначения проверки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9E0E5B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u w:val="single"/>
              </w:rPr>
            </w:pPr>
          </w:p>
        </w:tc>
      </w:tr>
      <w:tr w:rsidR="00CF15F4" w:rsidRPr="00CF15F4" w:rsidTr="00B0128C">
        <w:trPr>
          <w:trHeight w:val="7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rPr>
                <w:sz w:val="24"/>
              </w:rPr>
            </w:pPr>
            <w:r w:rsidRPr="00CF15F4">
              <w:rPr>
                <w:sz w:val="24"/>
              </w:rPr>
              <w:lastRenderedPageBreak/>
              <w:t xml:space="preserve">19.1. в соответствии с абзацем 2 пункта 4 статьи 33 Налогового кодекса Республики Беларусь, </w:t>
            </w:r>
          </w:p>
          <w:p w:rsidR="00DB1DF1" w:rsidRPr="00CF15F4" w:rsidRDefault="00DB1DF1" w:rsidP="006A1C69">
            <w:pPr>
              <w:rPr>
                <w:bCs/>
                <w:sz w:val="24"/>
              </w:rPr>
            </w:pPr>
            <w:r w:rsidRPr="00CF15F4">
              <w:rPr>
                <w:sz w:val="24"/>
              </w:rPr>
              <w:t>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u w:val="single"/>
              </w:rPr>
            </w:pPr>
          </w:p>
        </w:tc>
      </w:tr>
      <w:tr w:rsidR="00CF15F4" w:rsidRPr="00CF15F4" w:rsidTr="00B0128C">
        <w:trPr>
          <w:trHeight w:val="56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19.1.1. по результатам камерального контроля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u w:val="single"/>
              </w:rPr>
            </w:pPr>
          </w:p>
        </w:tc>
      </w:tr>
      <w:tr w:rsidR="00CF15F4" w:rsidRPr="00CF15F4" w:rsidTr="00B0128C">
        <w:trPr>
          <w:trHeight w:val="7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19.2. в соответствии с абзацем 3 пункта 4 статьи 33 Налогового кодекса Республики Беларусь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u w:val="single"/>
              </w:rPr>
            </w:pPr>
          </w:p>
        </w:tc>
      </w:tr>
      <w:tr w:rsidR="00CF15F4" w:rsidRPr="00CF15F4" w:rsidTr="00B0128C">
        <w:trPr>
          <w:trHeight w:val="7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rPr>
                <w:sz w:val="24"/>
              </w:rPr>
            </w:pPr>
            <w:r w:rsidRPr="00CF15F4">
              <w:rPr>
                <w:sz w:val="24"/>
              </w:rPr>
              <w:t>19.3. в соответствии с абзацем 4 пункта 4 статьи 33 Налогового кодекса Республики Беларусь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  <w:u w:val="single"/>
              </w:rPr>
            </w:pP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2976FA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20. Кроме того, проведено встречных проверок 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  <w:lang w:val="en-US"/>
              </w:rPr>
              <w:t>X</w:t>
            </w: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 xml:space="preserve">21. Справочно: результаты проверок </w:t>
            </w:r>
            <w:r w:rsidRPr="00CF15F4">
              <w:rPr>
                <w:sz w:val="24"/>
              </w:rPr>
              <w:t>по факту неосуществления и прекращения деятельности</w:t>
            </w:r>
            <w:r w:rsidR="002055CB" w:rsidRPr="00CF15F4">
              <w:rPr>
                <w:sz w:val="24"/>
              </w:rPr>
              <w:t>, из них</w:t>
            </w:r>
            <w:r w:rsidRPr="00CF15F4">
              <w:rPr>
                <w:bCs/>
                <w:sz w:val="24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CF15F4">
              <w:rPr>
                <w:sz w:val="24"/>
              </w:rPr>
              <w:t>21.1. неосуществления деятельности в течение последних 6 месяцев подряд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</w:rPr>
            </w:pPr>
            <w:r w:rsidRPr="00CF15F4">
              <w:rPr>
                <w:sz w:val="24"/>
              </w:rPr>
              <w:t xml:space="preserve">21.2. неосуществления деятельности </w:t>
            </w:r>
            <w:r w:rsidRPr="00CF15F4">
              <w:rPr>
                <w:iCs/>
                <w:sz w:val="24"/>
              </w:rPr>
              <w:t>в течение 24 месяцев подряд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ind w:firstLine="34"/>
              <w:rPr>
                <w:bCs/>
                <w:sz w:val="24"/>
              </w:rPr>
            </w:pPr>
            <w:r w:rsidRPr="00CF15F4">
              <w:rPr>
                <w:sz w:val="24"/>
              </w:rPr>
              <w:lastRenderedPageBreak/>
              <w:t>21.3. при прекращении деятельности постоянных представительств иностранных организаций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F1" w:rsidRPr="00CF15F4" w:rsidRDefault="00DB1DF1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78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CF15F4">
              <w:rPr>
                <w:sz w:val="24"/>
              </w:rPr>
              <w:t>21.4. при прекращении деятельности представительств иностранных организаций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3D319B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78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CF15F4">
              <w:rPr>
                <w:sz w:val="24"/>
              </w:rPr>
              <w:t xml:space="preserve">22. Кроме того: административные </w:t>
            </w:r>
            <w:r w:rsidR="00D50779" w:rsidRPr="00CF15F4">
              <w:rPr>
                <w:sz w:val="24"/>
              </w:rPr>
              <w:t>штрафы, в том числе:</w:t>
            </w:r>
            <w:r w:rsidRPr="00CF15F4">
              <w:rPr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C1698B">
            <w:pPr>
              <w:tabs>
                <w:tab w:val="left" w:pos="885"/>
              </w:tabs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CF15F4">
              <w:rPr>
                <w:sz w:val="24"/>
              </w:rPr>
              <w:t>22.1 постановления, вынесенные налоговыми органами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</w:tr>
      <w:tr w:rsidR="00CF15F4" w:rsidRPr="00CF15F4" w:rsidTr="00B0128C">
        <w:trPr>
          <w:trHeight w:val="6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C42A7">
            <w:pPr>
              <w:autoSpaceDE w:val="0"/>
              <w:autoSpaceDN w:val="0"/>
              <w:adjustRightInd w:val="0"/>
              <w:ind w:firstLine="34"/>
              <w:rPr>
                <w:sz w:val="24"/>
              </w:rPr>
            </w:pPr>
            <w:r w:rsidRPr="00CF15F4">
              <w:rPr>
                <w:sz w:val="24"/>
              </w:rPr>
              <w:t>22.2 постановления, вынесенные судами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D80785">
            <w:pPr>
              <w:jc w:val="center"/>
              <w:rPr>
                <w:bCs/>
                <w:sz w:val="24"/>
              </w:rPr>
            </w:pPr>
            <w:r w:rsidRPr="00CF15F4">
              <w:rPr>
                <w:bCs/>
                <w:sz w:val="24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063C1E">
            <w:pPr>
              <w:jc w:val="center"/>
              <w:rPr>
                <w:sz w:val="24"/>
              </w:rPr>
            </w:pPr>
            <w:r w:rsidRPr="00CF15F4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D3" w:rsidRPr="00CF15F4" w:rsidRDefault="00F149D3" w:rsidP="006A1C69">
            <w:pPr>
              <w:jc w:val="center"/>
              <w:rPr>
                <w:sz w:val="24"/>
              </w:rPr>
            </w:pPr>
          </w:p>
        </w:tc>
      </w:tr>
    </w:tbl>
    <w:p w:rsidR="00CB5B96" w:rsidRPr="00CF15F4" w:rsidRDefault="00CB5B96" w:rsidP="00124D0B">
      <w:pPr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CB5B96" w:rsidRPr="00CF15F4" w:rsidSect="00172E95">
          <w:headerReference w:type="default" r:id="rId18"/>
          <w:footerReference w:type="default" r:id="rId19"/>
          <w:pgSz w:w="16838" w:h="11906" w:orient="landscape" w:code="9"/>
          <w:pgMar w:top="567" w:right="284" w:bottom="142" w:left="567" w:header="340" w:footer="720" w:gutter="0"/>
          <w:cols w:space="708"/>
          <w:docGrid w:linePitch="408"/>
        </w:sectPr>
      </w:pPr>
    </w:p>
    <w:p w:rsidR="00CB5B96" w:rsidRPr="00CF15F4" w:rsidRDefault="00CB5B96" w:rsidP="006A1C69">
      <w:pPr>
        <w:autoSpaceDE w:val="0"/>
        <w:autoSpaceDN w:val="0"/>
        <w:rPr>
          <w:sz w:val="27"/>
          <w:szCs w:val="27"/>
        </w:rPr>
        <w:sectPr w:rsidR="00CB5B96" w:rsidRPr="00CF15F4" w:rsidSect="00CB5B96">
          <w:type w:val="continuous"/>
          <w:pgSz w:w="16838" w:h="11906" w:orient="landscape" w:code="9"/>
          <w:pgMar w:top="567" w:right="284" w:bottom="142" w:left="567" w:header="340" w:footer="720" w:gutter="0"/>
          <w:cols w:space="708"/>
          <w:docGrid w:linePitch="408"/>
        </w:sectPr>
      </w:pPr>
    </w:p>
    <w:p w:rsidR="00CB5B96" w:rsidRPr="00CF15F4" w:rsidRDefault="00CB5B96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EE66A0" w:rsidRPr="00CF15F4" w:rsidRDefault="00EE66A0" w:rsidP="006A1C69">
      <w:pPr>
        <w:autoSpaceDE w:val="0"/>
        <w:autoSpaceDN w:val="0"/>
        <w:rPr>
          <w:sz w:val="27"/>
          <w:szCs w:val="27"/>
        </w:rPr>
      </w:pPr>
    </w:p>
    <w:p w:rsidR="006F7846" w:rsidRPr="00CF15F4" w:rsidRDefault="006F7846" w:rsidP="006A1C69">
      <w:pPr>
        <w:autoSpaceDE w:val="0"/>
        <w:autoSpaceDN w:val="0"/>
        <w:rPr>
          <w:sz w:val="27"/>
          <w:szCs w:val="27"/>
        </w:rPr>
        <w:sectPr w:rsidR="006F7846" w:rsidRPr="00CF15F4" w:rsidSect="00CB5B96">
          <w:type w:val="continuous"/>
          <w:pgSz w:w="16838" w:h="11906" w:orient="landscape" w:code="9"/>
          <w:pgMar w:top="567" w:right="284" w:bottom="142" w:left="567" w:header="340" w:footer="720" w:gutter="0"/>
          <w:cols w:space="708"/>
          <w:docGrid w:linePitch="408"/>
        </w:sectPr>
      </w:pPr>
    </w:p>
    <w:p w:rsidR="006F7846" w:rsidRPr="00CF15F4" w:rsidRDefault="006F7846" w:rsidP="006A1C69">
      <w:pPr>
        <w:autoSpaceDE w:val="0"/>
        <w:autoSpaceDN w:val="0"/>
        <w:rPr>
          <w:sz w:val="27"/>
          <w:szCs w:val="27"/>
        </w:rPr>
      </w:pPr>
    </w:p>
    <w:tbl>
      <w:tblPr>
        <w:tblW w:w="16020" w:type="dxa"/>
        <w:tblInd w:w="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4"/>
        <w:gridCol w:w="709"/>
        <w:gridCol w:w="584"/>
        <w:gridCol w:w="702"/>
        <w:gridCol w:w="957"/>
        <w:gridCol w:w="592"/>
        <w:gridCol w:w="709"/>
        <w:gridCol w:w="703"/>
        <w:gridCol w:w="709"/>
        <w:gridCol w:w="708"/>
        <w:gridCol w:w="709"/>
        <w:gridCol w:w="567"/>
        <w:gridCol w:w="692"/>
        <w:gridCol w:w="1157"/>
        <w:gridCol w:w="1134"/>
        <w:gridCol w:w="1134"/>
        <w:gridCol w:w="850"/>
      </w:tblGrid>
      <w:tr w:rsidR="00CF15F4" w:rsidRPr="00CF15F4" w:rsidTr="003E442F">
        <w:trPr>
          <w:trHeight w:val="233"/>
          <w:tblHeader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0"/>
                <w:szCs w:val="20"/>
                <w:lang w:eastAsia="en-US"/>
              </w:rPr>
              <w:t>Виды: проверок, плательщиков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ind w:left="-57" w:right="-57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Освобождено от ответственности, приостановлено взыскание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Взыскано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Остаток невзысканных сумм на конец отчетного периода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Уменьшены налоги, сборы (пошлины), пени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Справочно: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20"/>
                <w:szCs w:val="20"/>
                <w:lang w:eastAsia="en-US"/>
              </w:rPr>
              <w:t>Количество дней проведенных на проверках</w:t>
            </w:r>
          </w:p>
        </w:tc>
      </w:tr>
      <w:tr w:rsidR="00CF15F4" w:rsidRPr="00CF15F4" w:rsidTr="003E442F">
        <w:trPr>
          <w:trHeight w:val="233"/>
          <w:tblHeader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 xml:space="preserve">из них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F15F4">
              <w:rPr>
                <w:rFonts w:eastAsiaTheme="minorHAns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в том числе налоги сборы (пошлины)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разница между суммой налоговых вычетов и общей суммой НДС, исчисленной по реализации товаров (работ, услуг)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CF15F4" w:rsidRPr="00CF15F4" w:rsidTr="00CF15F4">
        <w:trPr>
          <w:trHeight w:val="794"/>
          <w:tblHeader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108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108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количество проверок с нарушением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уменьшенная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15F4">
              <w:rPr>
                <w:sz w:val="18"/>
                <w:szCs w:val="18"/>
                <w:lang w:eastAsia="en-US"/>
              </w:rPr>
              <w:t>увеличенная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rPr>
                <w:rFonts w:eastAsiaTheme="minorHAnsi"/>
                <w:sz w:val="22"/>
                <w:lang w:eastAsia="en-US"/>
              </w:rPr>
            </w:pPr>
          </w:p>
        </w:tc>
      </w:tr>
      <w:tr w:rsidR="00CF15F4" w:rsidRPr="00CF15F4" w:rsidTr="003E442F">
        <w:trPr>
          <w:trHeight w:val="233"/>
          <w:tblHeader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ind w:left="-57" w:right="-57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trike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trike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F" w:rsidRPr="00CF15F4" w:rsidRDefault="003E442F">
            <w:pPr>
              <w:adjustRightInd w:val="0"/>
              <w:spacing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CF15F4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</w:tr>
      <w:tr w:rsidR="00CF15F4" w:rsidRPr="00CF15F4" w:rsidTr="003E442F">
        <w:trPr>
          <w:trHeight w:val="267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1. Проверки плательщиков, решения (постановления) по которым вынесены налоговыми органами (без учета находящихся в процессе ликвидации (прекращения деятельности) на дату назначения проверки) – ВСЕГО (163 +115+160),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(75a+75b+75c):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3E442F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1.1. камеральные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75a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3E442F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75b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3E442F">
        <w:trPr>
          <w:trHeight w:val="503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1.3. внеплановые,</w:t>
            </w:r>
            <w:r w:rsidRPr="00CF15F4">
              <w:rPr>
                <w:sz w:val="24"/>
                <w:lang w:eastAsia="en-US"/>
              </w:rPr>
              <w:br/>
              <w:t>в том числе (75d+75f):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75c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3E442F">
        <w:trPr>
          <w:trHeight w:val="22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75d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3E442F">
        <w:trPr>
          <w:trHeight w:val="50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1.3.2. 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75f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50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lastRenderedPageBreak/>
              <w:t xml:space="preserve">2. организации,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(63a+63b+63c):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163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CF15F4" w:rsidRPr="00CF15F4" w:rsidRDefault="00CF15F4">
      <w:pPr>
        <w:spacing w:line="276" w:lineRule="auto"/>
        <w:rPr>
          <w:sz w:val="24"/>
          <w:lang w:eastAsia="en-US"/>
        </w:rPr>
        <w:sectPr w:rsidR="00CF15F4" w:rsidRPr="00CF15F4" w:rsidSect="00CF15F4">
          <w:type w:val="continuous"/>
          <w:pgSz w:w="16838" w:h="11906" w:orient="landscape" w:code="9"/>
          <w:pgMar w:top="567" w:right="284" w:bottom="142" w:left="567" w:header="113" w:footer="720" w:gutter="0"/>
          <w:cols w:space="708"/>
          <w:docGrid w:linePitch="408"/>
        </w:sectPr>
      </w:pPr>
    </w:p>
    <w:tbl>
      <w:tblPr>
        <w:tblW w:w="16020" w:type="dxa"/>
        <w:tblInd w:w="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4"/>
        <w:gridCol w:w="709"/>
        <w:gridCol w:w="584"/>
        <w:gridCol w:w="702"/>
        <w:gridCol w:w="957"/>
        <w:gridCol w:w="592"/>
        <w:gridCol w:w="709"/>
        <w:gridCol w:w="703"/>
        <w:gridCol w:w="709"/>
        <w:gridCol w:w="708"/>
        <w:gridCol w:w="709"/>
        <w:gridCol w:w="567"/>
        <w:gridCol w:w="692"/>
        <w:gridCol w:w="1157"/>
        <w:gridCol w:w="1134"/>
        <w:gridCol w:w="1134"/>
        <w:gridCol w:w="850"/>
      </w:tblGrid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 xml:space="preserve">2.1. камеральные, </w:t>
            </w:r>
          </w:p>
          <w:p w:rsidR="003E442F" w:rsidRPr="00CF15F4" w:rsidRDefault="003E442F">
            <w:pPr>
              <w:spacing w:line="276" w:lineRule="auto"/>
              <w:rPr>
                <w:strike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63a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2.1.1 АИС «Учет счетов − фактур»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9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2.1.2 иных документов и информационных ресурсов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0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63b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54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2.3.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(63d+63f):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63c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8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63d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41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63f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2.4. Справочно: проверки, проведенные в соответствии с главой 11 Налогового кодекса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16А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78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2.5. Справочно: субъекты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165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5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2.6. Справочно: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87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2.7. Справочно: иностранные юридические лица (аттракционы и (или) зверинцы, организаторы культурно-зрелищных мероприятий)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171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2.8. Справочно: иностранные юридические лица (недвижимость)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8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2.9. Справочно: иностранные юридические лица (представительство)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173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83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2.10. Справочно:</w:t>
            </w:r>
          </w:p>
          <w:p w:rsidR="003E442F" w:rsidRPr="00CF15F4" w:rsidRDefault="003E442F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 </w:t>
            </w:r>
            <w:r w:rsidRPr="00CF15F4">
              <w:rPr>
                <w:rFonts w:eastAsiaTheme="minorHAnsi"/>
                <w:sz w:val="24"/>
                <w:lang w:eastAsia="en-US"/>
              </w:rPr>
              <w:t>иностранные организации, оказывающие услуги в электронной форме для физических лиц</w:t>
            </w:r>
          </w:p>
          <w:p w:rsidR="00CF15F4" w:rsidRPr="00CF15F4" w:rsidRDefault="00CF15F4">
            <w:pPr>
              <w:spacing w:line="276" w:lineRule="auto"/>
              <w:rPr>
                <w:bCs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83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5F4" w:rsidRPr="00CF15F4" w:rsidRDefault="003E442F" w:rsidP="00CF15F4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3. индивидуальные предприниматели,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 xml:space="preserve"> в том числе (15a+15b+15c):</w:t>
            </w:r>
          </w:p>
          <w:p w:rsidR="00CF15F4" w:rsidRPr="00CF15F4" w:rsidRDefault="00CF15F4" w:rsidP="00CF15F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 xml:space="preserve">3.1. камеральные, </w:t>
            </w:r>
          </w:p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из них, проведенные с использованием: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15a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3.1.1.</w:t>
            </w:r>
            <w:r w:rsidRPr="00CF15F4">
              <w:rPr>
                <w:lang w:eastAsia="en-US"/>
              </w:rPr>
              <w:t xml:space="preserve"> </w:t>
            </w:r>
            <w:r w:rsidRPr="00CF15F4">
              <w:rPr>
                <w:sz w:val="24"/>
                <w:lang w:eastAsia="en-US"/>
              </w:rPr>
              <w:t>АИС «Учет счетов – фактур»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5а2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3.1.2. иных документов и информационных ресурсов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5а3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15</w:t>
            </w:r>
            <w:r w:rsidRPr="00CF15F4">
              <w:rPr>
                <w:sz w:val="24"/>
                <w:lang w:val="en-US" w:eastAsia="en-US"/>
              </w:rPr>
              <w:t>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3.3.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(15d+15f):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15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15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3.3.2</w:t>
            </w:r>
            <w:r w:rsidRPr="00CF15F4">
              <w:rPr>
                <w:sz w:val="24"/>
                <w:lang w:val="en-US" w:eastAsia="en-US"/>
              </w:rPr>
              <w:t xml:space="preserve">. </w:t>
            </w:r>
            <w:r w:rsidRPr="00CF15F4">
              <w:rPr>
                <w:sz w:val="24"/>
                <w:lang w:eastAsia="en-US"/>
              </w:rPr>
              <w:t>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15</w:t>
            </w:r>
            <w:r w:rsidRPr="00CF15F4">
              <w:rPr>
                <w:sz w:val="24"/>
                <w:lang w:val="en-US" w:eastAsia="en-US"/>
              </w:rPr>
              <w:t>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87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3.4. Справочно: индивидуальные предприниматели ‒ плательщики единого налога с индивидуальных предпринимателей и иных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4. физические лица,</w:t>
            </w:r>
            <w:r w:rsidRPr="00CF15F4">
              <w:rPr>
                <w:bCs/>
                <w:sz w:val="24"/>
                <w:lang w:eastAsia="en-US"/>
              </w:rPr>
              <w:br/>
              <w:t xml:space="preserve"> в том числе (60a+60b+60c):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413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4.1. камеральные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60</w:t>
            </w:r>
            <w:r w:rsidRPr="00CF15F4">
              <w:rPr>
                <w:sz w:val="24"/>
                <w:lang w:val="en-US" w:eastAsia="en-US"/>
              </w:rPr>
              <w:t>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4.2.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60</w:t>
            </w:r>
            <w:r w:rsidRPr="00CF15F4">
              <w:rPr>
                <w:sz w:val="24"/>
                <w:lang w:val="en-US" w:eastAsia="en-US"/>
              </w:rPr>
              <w:t>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4.3.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(60d+60f):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60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4.3.1.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60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4.3.2.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60f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4а. Справочно: должностные лица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14В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117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4</w:t>
            </w:r>
            <w:r w:rsidRPr="00CF15F4">
              <w:rPr>
                <w:sz w:val="24"/>
                <w:lang w:val="en-US" w:eastAsia="en-US"/>
              </w:rPr>
              <w:t>b</w:t>
            </w:r>
            <w:r w:rsidRPr="00CF15F4">
              <w:rPr>
                <w:sz w:val="24"/>
                <w:lang w:eastAsia="en-US"/>
              </w:rPr>
              <w:t>. Справочно: физические лица, привлекаемые по трудовым и (или) гражданско‒правовым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14Б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274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5. Кроме того, субъекты хозяйствования, находящиеся на дату назначения проверки в процессе ликвидации (прекращения деятельности), решения (постановления) по которым вынесены налоговыми органами (181+182+183),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(80a+80b+80c):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5.1. камеральные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80a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5.2.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80b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5.3.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(80d+80e+80f):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80c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5.3.1.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80d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5.3.2</w:t>
            </w:r>
            <w:r w:rsidRPr="00CF15F4">
              <w:rPr>
                <w:sz w:val="24"/>
                <w:lang w:val="en-US" w:eastAsia="en-US"/>
              </w:rPr>
              <w:t xml:space="preserve">. </w:t>
            </w:r>
            <w:r w:rsidRPr="00CF15F4">
              <w:rPr>
                <w:sz w:val="24"/>
                <w:lang w:eastAsia="en-US"/>
              </w:rPr>
              <w:t>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80f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6. организации,</w:t>
            </w:r>
            <w:r w:rsidRPr="00CF15F4">
              <w:rPr>
                <w:sz w:val="24"/>
                <w:lang w:eastAsia="en-US"/>
              </w:rPr>
              <w:br/>
              <w:t xml:space="preserve"> в том числе (81a+81b+81c):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181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95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6.1. камеральные, </w:t>
            </w:r>
          </w:p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81а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59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6.1.1.</w:t>
            </w:r>
            <w:r w:rsidRPr="00CF15F4">
              <w:rPr>
                <w:lang w:eastAsia="en-US"/>
              </w:rPr>
              <w:t xml:space="preserve"> </w:t>
            </w:r>
            <w:r w:rsidRPr="00CF15F4">
              <w:rPr>
                <w:sz w:val="24"/>
                <w:lang w:eastAsia="en-US"/>
              </w:rPr>
              <w:t>АИС «Учет счетов – фактур»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8</w:t>
            </w:r>
            <w:r w:rsidRPr="00CF15F4">
              <w:rPr>
                <w:sz w:val="24"/>
                <w:lang w:eastAsia="en-US"/>
              </w:rPr>
              <w:t>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68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6.1.2. иных документов и информационных ресурсов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0606A6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6.2.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81b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0606A6">
        <w:trPr>
          <w:trHeight w:val="6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6.3.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(81d+81f):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81c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0606A6">
        <w:trPr>
          <w:trHeight w:val="3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6.3.1. выездные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81d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6.3.2.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81f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9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6.4. Справочно: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70</w:t>
            </w:r>
            <w:proofErr w:type="spellStart"/>
            <w:r w:rsidRPr="00CF15F4">
              <w:rPr>
                <w:sz w:val="24"/>
                <w:lang w:val="en-US" w:eastAsia="en-US"/>
              </w:rPr>
              <w:t>i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9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6.5. Справочно: иностранные юридические лица (аттракционы и (или) зверинцы, организаторы культурно-зрелищных мероприятий)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71</w:t>
            </w:r>
            <w:proofErr w:type="spellStart"/>
            <w:r w:rsidRPr="00CF15F4">
              <w:rPr>
                <w:sz w:val="24"/>
                <w:lang w:val="en-US" w:eastAsia="en-US"/>
              </w:rPr>
              <w:t>i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8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6.6. Справочно: иностранные юридические лица (недвижимость)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72</w:t>
            </w:r>
            <w:proofErr w:type="spellStart"/>
            <w:r w:rsidRPr="00CF15F4">
              <w:rPr>
                <w:bCs/>
                <w:sz w:val="24"/>
                <w:lang w:val="en-US" w:eastAsia="en-US"/>
              </w:rPr>
              <w:t>i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tabs>
                <w:tab w:val="left" w:pos="49"/>
                <w:tab w:val="left" w:pos="333"/>
              </w:tabs>
              <w:autoSpaceDE w:val="0"/>
              <w:autoSpaceDN w:val="0"/>
              <w:spacing w:line="276" w:lineRule="auto"/>
              <w:rPr>
                <w:bCs/>
                <w:sz w:val="24"/>
                <w:szCs w:val="20"/>
                <w:lang w:eastAsia="en-US"/>
              </w:rPr>
            </w:pPr>
            <w:r w:rsidRPr="00CF15F4">
              <w:rPr>
                <w:bCs/>
                <w:sz w:val="24"/>
                <w:szCs w:val="20"/>
                <w:lang w:eastAsia="en-US"/>
              </w:rPr>
              <w:t>6.7. Справочно: иностранные юридические лица (представительство)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73</w:t>
            </w:r>
            <w:proofErr w:type="spellStart"/>
            <w:r w:rsidRPr="00CF15F4">
              <w:rPr>
                <w:bCs/>
                <w:sz w:val="24"/>
                <w:lang w:val="en-US" w:eastAsia="en-US"/>
              </w:rPr>
              <w:t>i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6.8 </w:t>
            </w:r>
            <w:r w:rsidRPr="00CF15F4">
              <w:rPr>
                <w:bCs/>
                <w:sz w:val="24"/>
                <w:szCs w:val="20"/>
                <w:lang w:eastAsia="en-US"/>
              </w:rPr>
              <w:t>Справочно:</w:t>
            </w:r>
            <w:r w:rsidRPr="00CF15F4">
              <w:rPr>
                <w:rFonts w:eastAsiaTheme="minorHAnsi"/>
                <w:sz w:val="24"/>
                <w:lang w:eastAsia="en-US"/>
              </w:rPr>
              <w:t xml:space="preserve"> иностранные организации, оказывающие услуги в электронной форме для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74i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7. индивидуальные предприниматели,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(82a+82b+82c):</w:t>
            </w:r>
          </w:p>
          <w:p w:rsidR="00CF15F4" w:rsidRPr="00CF15F4" w:rsidRDefault="00CF15F4">
            <w:pPr>
              <w:spacing w:line="276" w:lineRule="auto"/>
              <w:rPr>
                <w:bCs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lastRenderedPageBreak/>
              <w:t>182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 xml:space="preserve">7.1. камеральные, </w:t>
            </w:r>
          </w:p>
          <w:p w:rsidR="003E442F" w:rsidRPr="00CF15F4" w:rsidRDefault="003E442F">
            <w:pPr>
              <w:spacing w:line="276" w:lineRule="auto"/>
              <w:rPr>
                <w:strike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82a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7.1.1. АИС «Учет счетов – фактур»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9</w:t>
            </w:r>
            <w:r w:rsidRPr="00CF15F4">
              <w:rPr>
                <w:sz w:val="24"/>
                <w:lang w:eastAsia="en-US"/>
              </w:rPr>
              <w:t>а2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7.1.2. иных документов и информационных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9а3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</w:tbl>
    <w:p w:rsidR="00CF15F4" w:rsidRPr="00CF15F4" w:rsidRDefault="00CF15F4">
      <w:pPr>
        <w:spacing w:line="276" w:lineRule="auto"/>
        <w:rPr>
          <w:sz w:val="24"/>
          <w:lang w:eastAsia="en-US"/>
        </w:rPr>
        <w:sectPr w:rsidR="00CF15F4" w:rsidRPr="00CF15F4" w:rsidSect="00CF15F4">
          <w:type w:val="continuous"/>
          <w:pgSz w:w="16838" w:h="11906" w:orient="landscape" w:code="9"/>
          <w:pgMar w:top="568" w:right="284" w:bottom="709" w:left="567" w:header="340" w:footer="624" w:gutter="0"/>
          <w:cols w:space="708"/>
          <w:docGrid w:linePitch="408"/>
        </w:sectPr>
      </w:pPr>
    </w:p>
    <w:tbl>
      <w:tblPr>
        <w:tblW w:w="16020" w:type="dxa"/>
        <w:tblInd w:w="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4"/>
        <w:gridCol w:w="709"/>
        <w:gridCol w:w="584"/>
        <w:gridCol w:w="702"/>
        <w:gridCol w:w="957"/>
        <w:gridCol w:w="592"/>
        <w:gridCol w:w="709"/>
        <w:gridCol w:w="703"/>
        <w:gridCol w:w="709"/>
        <w:gridCol w:w="708"/>
        <w:gridCol w:w="709"/>
        <w:gridCol w:w="567"/>
        <w:gridCol w:w="692"/>
        <w:gridCol w:w="1157"/>
        <w:gridCol w:w="1134"/>
        <w:gridCol w:w="1134"/>
        <w:gridCol w:w="850"/>
      </w:tblGrid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u w:val="single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7.2.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82</w:t>
            </w:r>
            <w:r w:rsidRPr="00CF15F4">
              <w:rPr>
                <w:sz w:val="24"/>
                <w:lang w:val="en-US" w:eastAsia="en-US"/>
              </w:rPr>
              <w:t>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7.3.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(82d+82f):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82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82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7.3.2.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82</w:t>
            </w:r>
            <w:r w:rsidRPr="00CF15F4">
              <w:rPr>
                <w:sz w:val="24"/>
                <w:lang w:val="en-US" w:eastAsia="en-US"/>
              </w:rPr>
              <w:t>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169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8. должностные лица юридических лиц и физические лица, привлекаемые по трудовым и (или) гражданско‒правовым договорам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183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156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9. Проверки плательщиков, решения (постановления) по которым вынесены судами – ВСЕГО</w:t>
            </w:r>
            <w:r w:rsidRPr="00CF15F4">
              <w:rPr>
                <w:sz w:val="24"/>
                <w:lang w:eastAsia="en-US"/>
              </w:rPr>
              <w:t>, в том числе (25а+25b+25c):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44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9.1. камеральные проверки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25а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9.2.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25b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9.3.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(25d+25f):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25c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9.3.1.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25d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9.3.2. тематические оперативные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25f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10. организации,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(21а+21b+21c):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25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10.1. </w:t>
            </w:r>
            <w:r w:rsidRPr="00CF15F4">
              <w:rPr>
                <w:sz w:val="24"/>
                <w:lang w:eastAsia="en-US"/>
              </w:rPr>
              <w:t xml:space="preserve">камеральные, </w:t>
            </w:r>
          </w:p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21а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43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10.1.1. АИС «Учет счетов − фактур»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X</w:t>
            </w:r>
          </w:p>
        </w:tc>
      </w:tr>
      <w:tr w:rsidR="00CF15F4" w:rsidRPr="00CF15F4" w:rsidTr="00CF15F4">
        <w:trPr>
          <w:trHeight w:val="431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10.1.2. иных документов и информационных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10.2.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10.3.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(21d+21f):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10.3.1.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10.3.2.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5F4" w:rsidRPr="00CF15F4" w:rsidTr="00CF15F4">
        <w:trPr>
          <w:trHeight w:val="9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11. индивидуальные предприниматели,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(22а+ 22b+22c):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41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11.1. </w:t>
            </w:r>
            <w:r w:rsidRPr="00CF15F4">
              <w:rPr>
                <w:sz w:val="24"/>
                <w:lang w:eastAsia="en-US"/>
              </w:rPr>
              <w:t xml:space="preserve">камеральные, </w:t>
            </w:r>
          </w:p>
          <w:p w:rsidR="003E442F" w:rsidRPr="00CF15F4" w:rsidRDefault="003E442F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22а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5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11.1.1. АИС «Учет счетов − фактур»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74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11.1.2. иных документов и информационных ресурсов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X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11.1.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22b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11.2.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(22d+22f):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22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11.2.1.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22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11.2.2.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22f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5F4" w:rsidRPr="00CF15F4" w:rsidTr="00CF15F4">
        <w:trPr>
          <w:trHeight w:val="230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12. из них субъекты хозяйствования, находящиеся в процессе ликвидации (прекращения деятельности), решения (постановления) по проверкам которых вынесены судами</w:t>
            </w:r>
            <w:r w:rsidRPr="00CF15F4">
              <w:rPr>
                <w:sz w:val="24"/>
                <w:lang w:eastAsia="en-US"/>
              </w:rPr>
              <w:t>, в том числе (26а+26b+26c):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5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12.1.</w:t>
            </w:r>
            <w:r w:rsidRPr="00CF15F4">
              <w:rPr>
                <w:b/>
                <w:bCs/>
                <w:sz w:val="24"/>
                <w:lang w:eastAsia="en-US"/>
              </w:rPr>
              <w:t xml:space="preserve"> </w:t>
            </w:r>
            <w:r w:rsidRPr="00CF15F4">
              <w:rPr>
                <w:bCs/>
                <w:sz w:val="24"/>
                <w:lang w:eastAsia="en-US"/>
              </w:rPr>
              <w:t>камеральные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26а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2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12.2.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26b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4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12.3.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(26d+26f):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26c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20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12.3.1.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26d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49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12.3.2.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26f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13. организации,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 xml:space="preserve">в том числе </w:t>
            </w:r>
          </w:p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(27а+27b+27c):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1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13.1. </w:t>
            </w:r>
            <w:r w:rsidRPr="00CF15F4">
              <w:rPr>
                <w:sz w:val="24"/>
                <w:lang w:eastAsia="en-US"/>
              </w:rPr>
              <w:t xml:space="preserve">камеральные, </w:t>
            </w:r>
          </w:p>
          <w:p w:rsidR="003E442F" w:rsidRPr="00CF15F4" w:rsidRDefault="003E442F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27а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13.1.1. АИС «Учет счетов − фактур»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7а2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13.1.2. иных документов и информационных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7а3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13.2.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27b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13.3.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(27d+27f):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27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3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13.3.1.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27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0606A6">
        <w:trPr>
          <w:trHeight w:val="6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13.3.2.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27f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5F4" w:rsidRPr="00CF15F4" w:rsidTr="000606A6">
        <w:trPr>
          <w:trHeight w:val="85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14. индивидуальные предприниматели, 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(28а+28b+28c):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0606A6">
        <w:trPr>
          <w:trHeight w:val="99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14.1.</w:t>
            </w:r>
            <w:r w:rsidRPr="00CF15F4">
              <w:rPr>
                <w:sz w:val="24"/>
                <w:lang w:eastAsia="en-US"/>
              </w:rPr>
              <w:t xml:space="preserve"> камеральные, </w:t>
            </w:r>
          </w:p>
          <w:p w:rsidR="003E442F" w:rsidRPr="00CF15F4" w:rsidRDefault="003E442F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них, проведенные с использованием: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28а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74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14.1.1. АИС «Учет счетов − фактур»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4а2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586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14.1.2. иных документов и информационных ресурсов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4а3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25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14.2. выборочные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28b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52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14.3. внеплановые, </w:t>
            </w:r>
            <w:r w:rsidRPr="00CF15F4">
              <w:rPr>
                <w:sz w:val="24"/>
                <w:lang w:eastAsia="en-US"/>
              </w:rPr>
              <w:br/>
              <w:t>в том числе (28d+28f):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28</w:t>
            </w:r>
            <w:r w:rsidRPr="00CF15F4">
              <w:rPr>
                <w:sz w:val="24"/>
                <w:lang w:val="en-US" w:eastAsia="en-US"/>
              </w:rPr>
              <w:t>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24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14.3.1. выездные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28</w:t>
            </w:r>
            <w:r w:rsidRPr="00CF15F4">
              <w:rPr>
                <w:sz w:val="24"/>
                <w:lang w:val="en-US" w:eastAsia="en-US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53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14.3.2. тематические оперативные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28f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87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15. </w:t>
            </w:r>
            <w:proofErr w:type="spellStart"/>
            <w:r w:rsidRPr="00CF15F4">
              <w:rPr>
                <w:bCs/>
                <w:sz w:val="24"/>
                <w:lang w:eastAsia="en-US"/>
              </w:rPr>
              <w:t>Доначислено</w:t>
            </w:r>
            <w:proofErr w:type="spellEnd"/>
            <w:r w:rsidRPr="00CF15F4">
              <w:rPr>
                <w:bCs/>
                <w:sz w:val="24"/>
                <w:lang w:eastAsia="en-US"/>
              </w:rPr>
              <w:t xml:space="preserve"> и взыскано по актам проверок других контролирующих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124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16. Справочно: проверки, проводимые совместно с правоохранительными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17А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1489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17. Справочно: результаты проверок других контролирующих и правоохранительных органов с участием налоговых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</w:tbl>
    <w:p w:rsidR="000606A6" w:rsidRDefault="000606A6">
      <w:pPr>
        <w:spacing w:line="276" w:lineRule="auto"/>
        <w:rPr>
          <w:bCs/>
          <w:sz w:val="24"/>
          <w:lang w:eastAsia="en-US"/>
        </w:rPr>
        <w:sectPr w:rsidR="000606A6" w:rsidSect="00CF15F4">
          <w:type w:val="continuous"/>
          <w:pgSz w:w="16838" w:h="11906" w:orient="landscape" w:code="9"/>
          <w:pgMar w:top="568" w:right="284" w:bottom="709" w:left="567" w:header="340" w:footer="720" w:gutter="0"/>
          <w:cols w:space="708"/>
          <w:docGrid w:linePitch="408"/>
        </w:sectPr>
      </w:pPr>
    </w:p>
    <w:tbl>
      <w:tblPr>
        <w:tblW w:w="16020" w:type="dxa"/>
        <w:tblInd w:w="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4"/>
        <w:gridCol w:w="709"/>
        <w:gridCol w:w="584"/>
        <w:gridCol w:w="702"/>
        <w:gridCol w:w="957"/>
        <w:gridCol w:w="592"/>
        <w:gridCol w:w="709"/>
        <w:gridCol w:w="703"/>
        <w:gridCol w:w="709"/>
        <w:gridCol w:w="708"/>
        <w:gridCol w:w="709"/>
        <w:gridCol w:w="567"/>
        <w:gridCol w:w="692"/>
        <w:gridCol w:w="1157"/>
        <w:gridCol w:w="1134"/>
        <w:gridCol w:w="1134"/>
        <w:gridCol w:w="850"/>
      </w:tblGrid>
      <w:tr w:rsidR="00CF15F4" w:rsidRPr="00CF15F4" w:rsidTr="00CF15F4">
        <w:trPr>
          <w:trHeight w:val="134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lastRenderedPageBreak/>
              <w:t>18.Плательщики, которые по состоянию на текущую отчетную дату являются действующими,</w:t>
            </w:r>
            <w:r w:rsidRPr="00CF15F4">
              <w:rPr>
                <w:bCs/>
                <w:sz w:val="24"/>
                <w:lang w:eastAsia="en-US"/>
              </w:rPr>
              <w:br/>
            </w:r>
            <w:r w:rsidRPr="00CF15F4">
              <w:rPr>
                <w:sz w:val="24"/>
                <w:lang w:eastAsia="en-US"/>
              </w:rPr>
              <w:t>в том числе (301+302):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18.1.  индивидуальные предприниматели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18.2. 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317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19. Справочно: результаты контрольных мероприятий в отношении субъектов хозяйствования, по результатам которых произведена корректировка налоговой базы и (или) суммы подлежащего уплате (зачету, возврату) налога (сбора) по основаниям статьи 33 Налогового кодекса Республики Беларусь всего, </w:t>
            </w:r>
          </w:p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b/>
                <w:sz w:val="24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106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19¹. результаты контрольных мероприятий в отношении субъектов хозяйствования без учета находящихся в процессе ликвидации (прекращения деятельности) на дату назначения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0606A6">
        <w:trPr>
          <w:trHeight w:val="75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19.1. в соответствии с абзацем 2 пункта 4 статьи 33 Налогового кодекса Республики Беларусь, </w:t>
            </w:r>
          </w:p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305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19.1.1. по результатам камерального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19.2. в соответствии с абзацем 3 пункта 4 статьи 33 Налогового кодекса Республики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19.3. в соответствии с абзацем 4 пункта 4 статьи 33 Налогового кодекса Республики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308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52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20. Кроме того, проведено встречных проверок</w:t>
            </w:r>
            <w:r w:rsidRPr="00CF15F4">
              <w:rPr>
                <w:b/>
                <w:bCs/>
                <w:sz w:val="24"/>
                <w:lang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ind w:left="-57" w:right="-57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val="en-US" w:eastAsia="en-US"/>
              </w:rPr>
              <w:t>X</w:t>
            </w: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 xml:space="preserve">21. Справочно: результаты проверок </w:t>
            </w:r>
            <w:r w:rsidRPr="00CF15F4">
              <w:rPr>
                <w:sz w:val="24"/>
                <w:lang w:eastAsia="en-US"/>
              </w:rPr>
              <w:t>по факту неосуществления и прекращения деятельности, из них</w:t>
            </w:r>
            <w:r w:rsidRPr="00CF15F4"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21.1. неосуществления деятельности в течение последних 6 месяцев подряд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321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21.2. неосуществления деятельности </w:t>
            </w:r>
            <w:r w:rsidRPr="00CF15F4">
              <w:rPr>
                <w:iCs/>
                <w:sz w:val="24"/>
                <w:lang w:eastAsia="en-US"/>
              </w:rPr>
              <w:t>в течение 24 месяцев подряд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322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bCs/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21.3. при прекращении деятельности постоянных представительств иностранных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323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val="en-US"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21.4. при прекращении деятельности представительств иностранных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 xml:space="preserve">22. Кроме того: административные штрафы, в </w:t>
            </w:r>
            <w:r w:rsidRPr="00CF15F4">
              <w:rPr>
                <w:sz w:val="24"/>
                <w:lang w:eastAsia="en-US"/>
              </w:rPr>
              <w:lastRenderedPageBreak/>
              <w:t>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lastRenderedPageBreak/>
              <w:t>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lastRenderedPageBreak/>
              <w:t>22.1 постановления, вынесенные налоговыми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  <w:tr w:rsidR="00CF15F4" w:rsidRPr="00CF15F4" w:rsidTr="00CF15F4">
        <w:trPr>
          <w:trHeight w:val="65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 w:rsidP="000606A6">
            <w:pPr>
              <w:autoSpaceDE w:val="0"/>
              <w:autoSpaceDN w:val="0"/>
              <w:adjustRightInd w:val="0"/>
              <w:spacing w:line="276" w:lineRule="auto"/>
              <w:ind w:firstLine="34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22.2 постановления, вынесенные судами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CF15F4">
              <w:rPr>
                <w:bCs/>
                <w:sz w:val="24"/>
                <w:lang w:eastAsia="en-US"/>
              </w:rPr>
              <w:t>332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42F" w:rsidRPr="00CF15F4" w:rsidRDefault="003E442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CF15F4">
              <w:rPr>
                <w:sz w:val="24"/>
                <w:lang w:eastAsia="en-US"/>
              </w:rPr>
              <w:t>Х</w:t>
            </w:r>
          </w:p>
        </w:tc>
      </w:tr>
    </w:tbl>
    <w:p w:rsidR="006A1C69" w:rsidRPr="00CF15F4" w:rsidRDefault="003E442F" w:rsidP="006A1C69">
      <w:pPr>
        <w:autoSpaceDE w:val="0"/>
        <w:autoSpaceDN w:val="0"/>
        <w:rPr>
          <w:sz w:val="27"/>
          <w:szCs w:val="27"/>
        </w:rPr>
      </w:pPr>
      <w:r w:rsidRPr="00CF15F4">
        <w:rPr>
          <w:sz w:val="27"/>
          <w:szCs w:val="27"/>
        </w:rPr>
        <w:t xml:space="preserve"> </w:t>
      </w:r>
      <w:r w:rsidR="006A1C69" w:rsidRPr="00CF15F4">
        <w:rPr>
          <w:sz w:val="27"/>
          <w:szCs w:val="27"/>
        </w:rPr>
        <w:t>___________________________</w:t>
      </w:r>
    </w:p>
    <w:p w:rsidR="00CF15F4" w:rsidRPr="00CF15F4" w:rsidRDefault="00CF15F4" w:rsidP="006A1C69">
      <w:pPr>
        <w:autoSpaceDE w:val="0"/>
        <w:autoSpaceDN w:val="0"/>
        <w:rPr>
          <w:sz w:val="20"/>
          <w:szCs w:val="20"/>
        </w:rPr>
      </w:pPr>
    </w:p>
    <w:p w:rsidR="006A1C69" w:rsidRPr="00CF15F4" w:rsidRDefault="006A1C69" w:rsidP="006A1C69">
      <w:pPr>
        <w:autoSpaceDE w:val="0"/>
        <w:autoSpaceDN w:val="0"/>
        <w:rPr>
          <w:sz w:val="20"/>
          <w:szCs w:val="20"/>
        </w:rPr>
      </w:pPr>
      <w:r w:rsidRPr="00CF15F4">
        <w:rPr>
          <w:sz w:val="20"/>
          <w:szCs w:val="20"/>
        </w:rPr>
        <w:t>* МНС – Министерство по налогам и сборам.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Начальник (заместитель начальника) 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инспекции Министерства по налогам и 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сборам 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по_________________________________________________                            _________   </w:t>
      </w:r>
      <w:r w:rsidRPr="00CF15F4">
        <w:rPr>
          <w:sz w:val="24"/>
        </w:rPr>
        <w:tab/>
        <w:t xml:space="preserve">   ___________________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(наименование области, города,  района, района в городе)                                (подпись)   </w:t>
      </w:r>
      <w:r w:rsidRPr="00CF15F4">
        <w:rPr>
          <w:sz w:val="24"/>
        </w:rPr>
        <w:tab/>
        <w:t xml:space="preserve">   (инициалы, фамилия)</w:t>
      </w:r>
    </w:p>
    <w:p w:rsidR="006A1C69" w:rsidRPr="00CF15F4" w:rsidRDefault="006A1C69" w:rsidP="006A1C69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>Исполнитель                                                                                                           _________     ___________________</w:t>
      </w:r>
    </w:p>
    <w:p w:rsidR="009E768E" w:rsidRPr="00CF15F4" w:rsidRDefault="006A1C69" w:rsidP="002C572C">
      <w:pPr>
        <w:widowControl w:val="0"/>
        <w:autoSpaceDE w:val="0"/>
        <w:autoSpaceDN w:val="0"/>
        <w:jc w:val="both"/>
        <w:rPr>
          <w:sz w:val="24"/>
        </w:rPr>
      </w:pPr>
      <w:r w:rsidRPr="00CF15F4">
        <w:rPr>
          <w:sz w:val="24"/>
        </w:rPr>
        <w:t xml:space="preserve">                                                                                                                                   (подпись)     (инициалы, фамилия)</w:t>
      </w:r>
      <w:r w:rsidRPr="00CF15F4"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Дата составления «__» __________ 20__ г.</w:t>
      </w:r>
    </w:p>
    <w:p w:rsidR="00072A85" w:rsidRPr="00CF15F4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CF15F4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CF15F4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D652E6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D652E6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3E15BB" w:rsidRDefault="003E15BB" w:rsidP="002C572C">
      <w:pPr>
        <w:widowControl w:val="0"/>
        <w:autoSpaceDE w:val="0"/>
        <w:autoSpaceDN w:val="0"/>
        <w:jc w:val="both"/>
        <w:rPr>
          <w:sz w:val="24"/>
        </w:rPr>
      </w:pPr>
    </w:p>
    <w:p w:rsidR="003E15BB" w:rsidRDefault="003E15BB" w:rsidP="002C572C">
      <w:pPr>
        <w:widowControl w:val="0"/>
        <w:autoSpaceDE w:val="0"/>
        <w:autoSpaceDN w:val="0"/>
        <w:jc w:val="both"/>
        <w:rPr>
          <w:sz w:val="24"/>
        </w:rPr>
      </w:pPr>
    </w:p>
    <w:p w:rsidR="008B011C" w:rsidRPr="00D652E6" w:rsidRDefault="008B011C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D652E6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D652E6" w:rsidRDefault="00072A85" w:rsidP="002C572C">
      <w:pPr>
        <w:widowControl w:val="0"/>
        <w:autoSpaceDE w:val="0"/>
        <w:autoSpaceDN w:val="0"/>
        <w:jc w:val="both"/>
        <w:rPr>
          <w:sz w:val="24"/>
        </w:rPr>
      </w:pPr>
    </w:p>
    <w:p w:rsidR="00072A85" w:rsidRPr="00D652E6" w:rsidRDefault="00072A85" w:rsidP="002C572C">
      <w:pPr>
        <w:widowControl w:val="0"/>
        <w:autoSpaceDE w:val="0"/>
        <w:autoSpaceDN w:val="0"/>
        <w:jc w:val="both"/>
        <w:rPr>
          <w:szCs w:val="30"/>
        </w:rPr>
      </w:pPr>
    </w:p>
    <w:p w:rsidR="000062CF" w:rsidRPr="00D652E6" w:rsidRDefault="000062CF" w:rsidP="005850E1">
      <w:pPr>
        <w:autoSpaceDE w:val="0"/>
        <w:autoSpaceDN w:val="0"/>
        <w:ind w:firstLine="709"/>
        <w:rPr>
          <w:szCs w:val="30"/>
        </w:rPr>
      </w:pPr>
      <w:r w:rsidRPr="00D652E6">
        <w:rPr>
          <w:szCs w:val="30"/>
        </w:rPr>
        <w:lastRenderedPageBreak/>
        <w:t>Часть 2. Результаты камеральных проверок.</w:t>
      </w:r>
    </w:p>
    <w:p w:rsidR="005639B9" w:rsidRPr="00D652E6" w:rsidRDefault="000062CF" w:rsidP="005639B9">
      <w:pPr>
        <w:autoSpaceDE w:val="0"/>
        <w:autoSpaceDN w:val="0"/>
        <w:ind w:left="709"/>
        <w:rPr>
          <w:szCs w:val="30"/>
        </w:rPr>
      </w:pPr>
      <w:r w:rsidRPr="00D652E6">
        <w:rPr>
          <w:szCs w:val="30"/>
        </w:rPr>
        <w:t>2.1. Информация о результатах предварительного этапа камеральных проверок</w:t>
      </w:r>
    </w:p>
    <w:p w:rsidR="000062CF" w:rsidRPr="00D652E6" w:rsidRDefault="000062CF" w:rsidP="000062CF">
      <w:pPr>
        <w:widowControl w:val="0"/>
        <w:autoSpaceDE w:val="0"/>
        <w:autoSpaceDN w:val="0"/>
        <w:ind w:left="851"/>
        <w:jc w:val="both"/>
        <w:rPr>
          <w:sz w:val="20"/>
          <w:szCs w:val="20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567"/>
        <w:gridCol w:w="1558"/>
        <w:gridCol w:w="992"/>
        <w:gridCol w:w="1560"/>
        <w:gridCol w:w="1701"/>
        <w:gridCol w:w="1559"/>
        <w:gridCol w:w="1559"/>
        <w:gridCol w:w="1559"/>
      </w:tblGrid>
      <w:tr w:rsidR="00D652E6" w:rsidRPr="00D652E6" w:rsidTr="009F46D7">
        <w:trPr>
          <w:trHeight w:val="123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Виды плательщиков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направленных сообщений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сообщений, по которым представлены пояснения и (или) налоговые декларации (расчеты)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CF" w:rsidRPr="00D652E6" w:rsidRDefault="000062CF" w:rsidP="000505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Сумма налога (сбора), подлежащая доплате (</w:t>
            </w:r>
            <w:r w:rsidR="0005053C" w:rsidRPr="00D652E6">
              <w:rPr>
                <w:sz w:val="20"/>
                <w:szCs w:val="20"/>
                <w:lang w:eastAsia="en-US"/>
              </w:rPr>
              <w:t>уменьшению</w:t>
            </w:r>
            <w:r w:rsidR="00E61A74" w:rsidRPr="00D652E6">
              <w:rPr>
                <w:sz w:val="20"/>
                <w:szCs w:val="20"/>
                <w:lang w:eastAsia="en-US"/>
              </w:rPr>
              <w:t>)</w:t>
            </w:r>
            <w:r w:rsidRPr="00D652E6">
              <w:rPr>
                <w:sz w:val="20"/>
                <w:szCs w:val="20"/>
                <w:lang w:eastAsia="en-US"/>
              </w:rPr>
              <w:t xml:space="preserve"> согласно налоговой декларации (расчету), в том числе с внесенными изменениями и (или) дополнениями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Разница между</w:t>
            </w: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 суммой налоговых вычетов и общей суммой НДС, исчисленной по реализации товаров (работ, услуг), имущественных прав</w:t>
            </w:r>
          </w:p>
        </w:tc>
      </w:tr>
      <w:tr w:rsidR="00D652E6" w:rsidRPr="00D652E6" w:rsidTr="00D17220">
        <w:trPr>
          <w:trHeight w:val="123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в отчетном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D172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увеличенная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D172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уменьшенная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D172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увеличенная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D172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уменьшенная</w:t>
            </w:r>
          </w:p>
        </w:tc>
      </w:tr>
      <w:tr w:rsidR="00D652E6" w:rsidRPr="00D652E6" w:rsidTr="002C572C">
        <w:trPr>
          <w:trHeight w:val="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30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D652E6" w:rsidRPr="00D652E6" w:rsidTr="009F46D7">
        <w:trPr>
          <w:cantSplit/>
          <w:trHeight w:val="54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 ВСЕГО субъектов хозяйствования (без учета находящихся в процессе ликвидации (прекращения деятельности) на дату проверки) (020+030):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3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ko-KR"/>
              </w:rPr>
              <w:t>1.1.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6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11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 Кроме того, субъекты хозяйствования, находящиеся в процессе ликвидации (прекращения деятельности) на дату проверки   (080+090):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4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9F46D7">
        <w:trPr>
          <w:cantSplit/>
          <w:trHeight w:val="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0062CF" w:rsidRDefault="000062CF" w:rsidP="003648A5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3E15BB" w:rsidRDefault="003E15BB" w:rsidP="003648A5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FC4AB2" w:rsidRPr="00D652E6" w:rsidRDefault="00FC4AB2" w:rsidP="003648A5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277"/>
        <w:gridCol w:w="1135"/>
        <w:gridCol w:w="1844"/>
        <w:gridCol w:w="1271"/>
        <w:gridCol w:w="1843"/>
        <w:gridCol w:w="1134"/>
        <w:gridCol w:w="2126"/>
      </w:tblGrid>
      <w:tr w:rsidR="00D652E6" w:rsidRPr="00D652E6" w:rsidTr="006121C5">
        <w:trPr>
          <w:trHeight w:val="691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Виды плательщиков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6121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Кроме того:</w:t>
            </w:r>
          </w:p>
          <w:p w:rsidR="000062CF" w:rsidRPr="00D652E6" w:rsidRDefault="000062CF" w:rsidP="006121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привлечено к административной ответственности</w:t>
            </w:r>
          </w:p>
        </w:tc>
      </w:tr>
      <w:tr w:rsidR="00D652E6" w:rsidRPr="00D652E6" w:rsidTr="008C798E">
        <w:trPr>
          <w:trHeight w:val="55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лиц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сумма штрафа</w:t>
            </w:r>
          </w:p>
        </w:tc>
      </w:tr>
      <w:tr w:rsidR="00D652E6" w:rsidRPr="00D652E6" w:rsidTr="002C572C">
        <w:trPr>
          <w:trHeight w:val="331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должностные лица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наложено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CF" w:rsidRPr="00D652E6" w:rsidRDefault="000062CF" w:rsidP="00AF3D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взыскано</w:t>
            </w:r>
          </w:p>
        </w:tc>
      </w:tr>
      <w:tr w:rsidR="00D652E6" w:rsidRPr="00D652E6" w:rsidTr="002C572C">
        <w:trPr>
          <w:trHeight w:val="60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должностные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должностные лица</w:t>
            </w:r>
          </w:p>
        </w:tc>
      </w:tr>
      <w:tr w:rsidR="00D652E6" w:rsidRPr="00D652E6" w:rsidTr="008C798E">
        <w:trPr>
          <w:cantSplit/>
          <w:trHeight w:val="3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D652E6" w:rsidRPr="00D652E6" w:rsidTr="008C798E">
        <w:trPr>
          <w:cantSplit/>
          <w:trHeight w:val="31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 ВСЕГО субъектов хозяйствования (без учета находящихся в процессе ликвидации (прекращения деятельности) на дату проверки) (020+030):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8C798E">
        <w:trPr>
          <w:cantSplit/>
          <w:trHeight w:val="3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ko-KR"/>
              </w:rPr>
              <w:t>1.1.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8C798E">
        <w:trPr>
          <w:cantSplit/>
          <w:trHeight w:val="4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8C798E">
        <w:trPr>
          <w:cantSplit/>
          <w:trHeight w:val="4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 Кроме того, субъекты хозяйствования, находящиеся в процессе ликвидации (прекращения деятельности) на дату проверки   (080+090):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8C798E">
        <w:trPr>
          <w:cantSplit/>
          <w:trHeight w:val="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8C798E">
        <w:trPr>
          <w:cantSplit/>
          <w:trHeight w:val="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CF" w:rsidRPr="00D652E6" w:rsidRDefault="000062CF" w:rsidP="000062CF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CF" w:rsidRPr="00D652E6" w:rsidRDefault="000062CF" w:rsidP="000062CF">
            <w:pPr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0062CF" w:rsidRPr="00D652E6" w:rsidRDefault="000062CF" w:rsidP="000062CF">
      <w:pPr>
        <w:widowControl w:val="0"/>
        <w:autoSpaceDE w:val="0"/>
        <w:autoSpaceDN w:val="0"/>
        <w:jc w:val="both"/>
        <w:rPr>
          <w:sz w:val="24"/>
        </w:rPr>
      </w:pP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Начальник (заместитель начальника) </w:t>
      </w: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инспекции Министерства по налогам и </w:t>
      </w: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сборам </w:t>
      </w: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по_________________________________________________                            _________   </w:t>
      </w:r>
      <w:r w:rsidRPr="00D652E6">
        <w:rPr>
          <w:sz w:val="24"/>
        </w:rPr>
        <w:tab/>
        <w:t xml:space="preserve">   ___________________</w:t>
      </w: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(наименование области, города,  района, района в городе)                                (подпись)   </w:t>
      </w:r>
      <w:r w:rsidRPr="00D652E6">
        <w:rPr>
          <w:sz w:val="24"/>
        </w:rPr>
        <w:tab/>
        <w:t xml:space="preserve"> </w:t>
      </w:r>
      <w:r w:rsidR="00FC094B">
        <w:rPr>
          <w:sz w:val="24"/>
        </w:rPr>
        <w:t xml:space="preserve">  </w:t>
      </w:r>
      <w:r w:rsidRPr="00D652E6">
        <w:rPr>
          <w:sz w:val="24"/>
        </w:rPr>
        <w:t xml:space="preserve">  (инициалы, фамилия)</w:t>
      </w: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</w:p>
    <w:p w:rsidR="000062CF" w:rsidRPr="00D652E6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>Исполнитель                                                                                                           _________     ___________________</w:t>
      </w:r>
    </w:p>
    <w:p w:rsidR="006332F2" w:rsidRDefault="000062CF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  <w:r w:rsidRPr="00D652E6">
        <w:rPr>
          <w:sz w:val="24"/>
        </w:rPr>
        <w:t xml:space="preserve">                                                                                                                                   (подпись)     (инициалы, фамилия)</w:t>
      </w:r>
      <w:r w:rsidRPr="00D652E6"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Дата составления «__» __________ 20__ г.</w:t>
      </w:r>
    </w:p>
    <w:p w:rsidR="009B3F42" w:rsidRDefault="009B3F42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</w:p>
    <w:p w:rsidR="009B3F42" w:rsidRDefault="009B3F42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</w:p>
    <w:p w:rsidR="009B3F42" w:rsidRDefault="009B3F42" w:rsidP="00780F08">
      <w:pPr>
        <w:widowControl w:val="0"/>
        <w:autoSpaceDE w:val="0"/>
        <w:autoSpaceDN w:val="0"/>
        <w:ind w:left="709"/>
        <w:jc w:val="both"/>
        <w:rPr>
          <w:sz w:val="24"/>
        </w:rPr>
      </w:pPr>
    </w:p>
    <w:p w:rsidR="00012742" w:rsidRPr="00D652E6" w:rsidRDefault="00012742" w:rsidP="00A912CF">
      <w:pPr>
        <w:autoSpaceDE w:val="0"/>
        <w:autoSpaceDN w:val="0"/>
        <w:ind w:firstLine="567"/>
        <w:rPr>
          <w:szCs w:val="30"/>
        </w:rPr>
      </w:pPr>
      <w:r w:rsidRPr="00D652E6">
        <w:rPr>
          <w:szCs w:val="30"/>
        </w:rPr>
        <w:lastRenderedPageBreak/>
        <w:t>Часть 2.2. Информация о результатах последующего этапа камеральн</w:t>
      </w:r>
      <w:r w:rsidR="004553CF" w:rsidRPr="00D652E6">
        <w:rPr>
          <w:szCs w:val="30"/>
        </w:rPr>
        <w:t>ых</w:t>
      </w:r>
      <w:r w:rsidRPr="00D652E6">
        <w:rPr>
          <w:szCs w:val="30"/>
        </w:rPr>
        <w:t xml:space="preserve"> провер</w:t>
      </w:r>
      <w:r w:rsidR="004553CF" w:rsidRPr="00D652E6">
        <w:rPr>
          <w:szCs w:val="30"/>
        </w:rPr>
        <w:t>о</w:t>
      </w:r>
      <w:r w:rsidRPr="00D652E6">
        <w:rPr>
          <w:szCs w:val="30"/>
        </w:rPr>
        <w:t>к</w:t>
      </w:r>
    </w:p>
    <w:p w:rsidR="00012742" w:rsidRPr="00D652E6" w:rsidRDefault="00012742" w:rsidP="00012742">
      <w:pPr>
        <w:widowControl w:val="0"/>
        <w:autoSpaceDE w:val="0"/>
        <w:autoSpaceDN w:val="0"/>
        <w:ind w:left="851"/>
        <w:jc w:val="both"/>
        <w:rPr>
          <w:sz w:val="20"/>
          <w:szCs w:val="20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9"/>
        <w:gridCol w:w="705"/>
        <w:gridCol w:w="709"/>
        <w:gridCol w:w="992"/>
        <w:gridCol w:w="1276"/>
        <w:gridCol w:w="855"/>
        <w:gridCol w:w="994"/>
        <w:gridCol w:w="1274"/>
        <w:gridCol w:w="852"/>
        <w:gridCol w:w="992"/>
        <w:gridCol w:w="1276"/>
        <w:gridCol w:w="852"/>
        <w:gridCol w:w="993"/>
        <w:gridCol w:w="990"/>
      </w:tblGrid>
      <w:tr w:rsidR="00D652E6" w:rsidRPr="00D652E6" w:rsidTr="00B37A07">
        <w:trPr>
          <w:trHeight w:val="899"/>
          <w:tblHeader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Виды плательщиков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7321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направленных уведомлений</w:t>
            </w:r>
            <w:r w:rsidR="00732163" w:rsidRPr="00D652E6">
              <w:rPr>
                <w:sz w:val="20"/>
                <w:szCs w:val="20"/>
                <w:lang w:eastAsia="en-US"/>
              </w:rPr>
              <w:t>:</w:t>
            </w:r>
            <w:r w:rsidRPr="00D652E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336B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уведомлений, по которым представлены пояснения и (или) налоговые декларации (расчеты)</w:t>
            </w:r>
            <w:r w:rsidR="00336BD3" w:rsidRPr="00D652E6">
              <w:rPr>
                <w:sz w:val="20"/>
                <w:szCs w:val="20"/>
                <w:lang w:eastAsia="en-US"/>
              </w:rPr>
              <w:t>:</w:t>
            </w:r>
            <w:r w:rsidRPr="00D652E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63" w:rsidRPr="00D652E6" w:rsidRDefault="00732163" w:rsidP="007321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2163" w:rsidRPr="00D652E6" w:rsidRDefault="00732163" w:rsidP="007321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2742" w:rsidRPr="00D652E6" w:rsidRDefault="00012742" w:rsidP="007321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в том числе в отчетном году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1E39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Сумма налога (сбора), подлежащая доплате согласно налоговой декларации (расчету) с внесенными изменениями и (или) дополнениями:</w:t>
            </w:r>
          </w:p>
        </w:tc>
      </w:tr>
      <w:tr w:rsidR="00D652E6" w:rsidRPr="00D652E6" w:rsidTr="00B37A07">
        <w:trPr>
          <w:trHeight w:val="412"/>
          <w:tblHeader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2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B348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285FD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в том числе  </w:t>
            </w:r>
            <w:r w:rsidR="004A4444" w:rsidRPr="00D652E6">
              <w:rPr>
                <w:sz w:val="20"/>
                <w:szCs w:val="20"/>
                <w:lang w:eastAsia="en-US"/>
              </w:rPr>
              <w:t>с использованием</w:t>
            </w:r>
            <w:r w:rsidR="00DE0127" w:rsidRPr="00D652E6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B348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4A4444" w:rsidP="004A44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 с использованием</w:t>
            </w:r>
            <w:r w:rsidR="00DE0127" w:rsidRPr="00D652E6">
              <w:rPr>
                <w:sz w:val="20"/>
                <w:szCs w:val="20"/>
                <w:lang w:eastAsia="en-US"/>
              </w:rPr>
              <w:t>:</w:t>
            </w:r>
            <w:r w:rsidRPr="00D652E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B348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4A4444" w:rsidP="004A44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 с использованием</w:t>
            </w:r>
            <w:r w:rsidR="00DE0127" w:rsidRPr="00D652E6">
              <w:rPr>
                <w:sz w:val="20"/>
                <w:szCs w:val="20"/>
                <w:lang w:eastAsia="en-US"/>
              </w:rPr>
              <w:t>:</w:t>
            </w:r>
            <w:r w:rsidRPr="00D652E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B348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4A4444" w:rsidP="004A444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 с использованием</w:t>
            </w:r>
            <w:r w:rsidR="00DE0127" w:rsidRPr="00D652E6">
              <w:rPr>
                <w:sz w:val="20"/>
                <w:szCs w:val="20"/>
                <w:lang w:eastAsia="en-US"/>
              </w:rPr>
              <w:t>:</w:t>
            </w:r>
            <w:r w:rsidRPr="00D652E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52E6" w:rsidRPr="00D652E6" w:rsidTr="00B37A07">
        <w:trPr>
          <w:trHeight w:val="1643"/>
          <w:tblHeader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2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АИС</w:t>
            </w:r>
          </w:p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«Учет счетов − фактур»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иных документов и информационных ресурсов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АИС</w:t>
            </w:r>
          </w:p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«Учет счетов − фактур»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иных документов и информационных ресурсов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АИС</w:t>
            </w:r>
          </w:p>
          <w:p w:rsidR="00012742" w:rsidRPr="00D652E6" w:rsidRDefault="00012742" w:rsidP="0079046B">
            <w:pPr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«Учет счетов − фактур»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иных документов и информационных ресурсов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7904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АИС</w:t>
            </w:r>
          </w:p>
          <w:p w:rsidR="00012742" w:rsidRPr="00D652E6" w:rsidRDefault="00012742" w:rsidP="0079046B">
            <w:pPr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«Учет счетов − фактур»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42" w:rsidRPr="00D652E6" w:rsidRDefault="00012742" w:rsidP="00012742">
            <w:pPr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иных документов и информационных ресурсов</w:t>
            </w:r>
          </w:p>
        </w:tc>
      </w:tr>
      <w:tr w:rsidR="00D652E6" w:rsidRPr="00D652E6" w:rsidTr="00B37A07">
        <w:trPr>
          <w:cantSplit/>
          <w:trHeight w:val="301"/>
          <w:tblHeader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D652E6" w:rsidRPr="00D652E6" w:rsidTr="00B37A07">
        <w:trPr>
          <w:cantSplit/>
          <w:trHeight w:val="54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 ВСЕГО субъектов хозяйствования (без учета находящихся в процессе ликвидации (прекращения деятельности) на дату проверки) (020+030):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after="200"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31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ko-KR"/>
              </w:rPr>
              <w:t>1.1. организации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numPr>
                <w:ilvl w:val="2"/>
                <w:numId w:val="33"/>
              </w:numPr>
              <w:spacing w:line="276" w:lineRule="auto"/>
              <w:ind w:left="34" w:hanging="34"/>
              <w:contextualSpacing/>
              <w:rPr>
                <w:rFonts w:eastAsia="Batang"/>
                <w:sz w:val="22"/>
                <w:lang w:eastAsia="ko-KR"/>
              </w:rPr>
            </w:pPr>
            <w:r w:rsidRPr="00D652E6">
              <w:rPr>
                <w:sz w:val="22"/>
                <w:szCs w:val="22"/>
                <w:lang w:eastAsia="ko-KR"/>
              </w:rPr>
              <w:t>из них по основаниям пункта 4 статьи 33 Налогового кодекса Республики Беларусь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5F0007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21A2F">
              <w:rPr>
                <w:rFonts w:eastAsia="Batang"/>
                <w:sz w:val="22"/>
                <w:szCs w:val="22"/>
                <w:lang w:eastAsia="ko-KR"/>
              </w:rPr>
              <w:t xml:space="preserve">1.1.2. из них по основаниям </w:t>
            </w:r>
            <w:r w:rsidR="005F0007" w:rsidRPr="00D21A2F">
              <w:rPr>
                <w:sz w:val="22"/>
                <w:szCs w:val="22"/>
                <w:lang w:eastAsia="ko-KR"/>
              </w:rPr>
              <w:t>пункта 4 статьи 87 Налогового кодекса Республики Беларусь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0352FC" w:rsidRDefault="000352FC" w:rsidP="000352FC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 w:rsidRPr="000352FC">
              <w:rPr>
                <w:szCs w:val="3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C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352FC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12742" w:rsidRPr="00D652E6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352FC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352FC" w:rsidRPr="00D652E6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52FC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352FC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  <w:p w:rsidR="00012742" w:rsidRPr="00D652E6" w:rsidRDefault="000352FC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352FC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lastRenderedPageBreak/>
              <w:t>1.1.3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42" w:rsidRPr="00D652E6" w:rsidRDefault="00012742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(аттракционы и (или) зверинцы, организаторы культурно-зрелищных мероприятий)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jc w:val="center"/>
              <w:rPr>
                <w:sz w:val="22"/>
              </w:rPr>
            </w:pPr>
            <w:r w:rsidRPr="00D652E6">
              <w:rPr>
                <w:sz w:val="22"/>
                <w:szCs w:val="22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1.1.5.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(недвижимость)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1.1.6.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lastRenderedPageBreak/>
              <w:t xml:space="preserve">1.1.7.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rFonts w:eastAsiaTheme="minorHAnsi"/>
                <w:sz w:val="22"/>
                <w:szCs w:val="22"/>
                <w:lang w:eastAsia="en-US"/>
              </w:rPr>
              <w:t>иностранные организации, оказывающие услуги в электронной форме для физических лиц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 индивидуальные предприниматели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1.2.1. в том числе по основаниям пункта 4 статьи 33 Налогового кодекса Республики Беларусь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114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 Кроме того, субъекты хозяйствования, находящиеся в процессе ликвидации (прекращения деятельности) на дату проверки   (080+090):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45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 организации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lastRenderedPageBreak/>
              <w:t>2.1.1. в том числе по основаниям пункта 4 статьи 33 Налогового кодекса Республики Беларусь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E13">
        <w:trPr>
          <w:cantSplit/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BA6B84" w:rsidP="00BA6B84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 xml:space="preserve">2.1.2. </w:t>
            </w:r>
            <w:r w:rsidRPr="00D21A2F">
              <w:rPr>
                <w:rFonts w:eastAsia="Batang"/>
                <w:sz w:val="22"/>
                <w:szCs w:val="22"/>
                <w:lang w:eastAsia="ko-KR"/>
              </w:rPr>
              <w:t xml:space="preserve">из них по основаниям </w:t>
            </w:r>
            <w:r w:rsidRPr="00D21A2F">
              <w:rPr>
                <w:sz w:val="22"/>
                <w:szCs w:val="22"/>
                <w:lang w:eastAsia="ko-KR"/>
              </w:rPr>
              <w:t>пункта 4 статьи 87 Налогового кодекса Республики Беларусь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B37E13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B37E13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B37E13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B37E13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B37E13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61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0" w:rsidRPr="00D652E6" w:rsidRDefault="00777140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3D319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bCs/>
                <w:sz w:val="22"/>
                <w:szCs w:val="22"/>
              </w:rPr>
              <w:t xml:space="preserve">2.1.4.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3D319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B37A07">
        <w:trPr>
          <w:cantSplit/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lastRenderedPageBreak/>
              <w:t>2.2. индивидуальные предприниматели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E20123">
        <w:trPr>
          <w:cantSplit/>
          <w:trHeight w:val="12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2.2.1. в том числе по основаниям пункта 4 статьи 33 Налогового кодекса Республики Беларусь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BF" w:rsidRPr="00D652E6" w:rsidRDefault="00F679BF" w:rsidP="0001274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BF" w:rsidRPr="00D652E6" w:rsidRDefault="00F679BF" w:rsidP="00012742">
            <w:pPr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012742" w:rsidRPr="00D652E6" w:rsidRDefault="00012742" w:rsidP="00012742">
      <w:pPr>
        <w:widowControl w:val="0"/>
        <w:autoSpaceDE w:val="0"/>
        <w:autoSpaceDN w:val="0"/>
        <w:ind w:left="851"/>
        <w:jc w:val="both"/>
        <w:rPr>
          <w:sz w:val="20"/>
          <w:szCs w:val="20"/>
        </w:rPr>
      </w:pPr>
    </w:p>
    <w:p w:rsidR="00012742" w:rsidRPr="00D652E6" w:rsidRDefault="00012742" w:rsidP="00012742">
      <w:pPr>
        <w:widowControl w:val="0"/>
        <w:autoSpaceDE w:val="0"/>
        <w:autoSpaceDN w:val="0"/>
        <w:ind w:left="851"/>
        <w:jc w:val="both"/>
        <w:rPr>
          <w:sz w:val="20"/>
          <w:szCs w:val="20"/>
        </w:rPr>
      </w:pPr>
    </w:p>
    <w:p w:rsidR="00012742" w:rsidRPr="00D652E6" w:rsidRDefault="00012742" w:rsidP="00012742">
      <w:pPr>
        <w:rPr>
          <w:sz w:val="20"/>
          <w:szCs w:val="20"/>
        </w:rPr>
      </w:pPr>
    </w:p>
    <w:p w:rsidR="001C11A1" w:rsidRPr="00D652E6" w:rsidRDefault="001C11A1" w:rsidP="00012742">
      <w:pPr>
        <w:rPr>
          <w:sz w:val="20"/>
          <w:szCs w:val="20"/>
        </w:rPr>
      </w:pPr>
    </w:p>
    <w:p w:rsidR="001C11A1" w:rsidRPr="00D652E6" w:rsidRDefault="001C11A1" w:rsidP="00012742">
      <w:pPr>
        <w:rPr>
          <w:sz w:val="20"/>
          <w:szCs w:val="20"/>
        </w:rPr>
      </w:pPr>
    </w:p>
    <w:p w:rsidR="001C11A1" w:rsidRPr="00D652E6" w:rsidRDefault="001C11A1" w:rsidP="00012742">
      <w:pPr>
        <w:rPr>
          <w:sz w:val="20"/>
          <w:szCs w:val="20"/>
        </w:rPr>
      </w:pPr>
    </w:p>
    <w:p w:rsidR="006332F2" w:rsidRPr="00D652E6" w:rsidRDefault="006332F2" w:rsidP="00012742">
      <w:pPr>
        <w:rPr>
          <w:sz w:val="20"/>
          <w:szCs w:val="20"/>
        </w:rPr>
      </w:pPr>
    </w:p>
    <w:p w:rsidR="00E20123" w:rsidRDefault="00E20123" w:rsidP="00012742">
      <w:pPr>
        <w:rPr>
          <w:sz w:val="20"/>
          <w:szCs w:val="20"/>
        </w:rPr>
        <w:sectPr w:rsidR="00E20123" w:rsidSect="00E20123">
          <w:type w:val="continuous"/>
          <w:pgSz w:w="16838" w:h="11906" w:orient="landscape" w:code="9"/>
          <w:pgMar w:top="568" w:right="284" w:bottom="284" w:left="567" w:header="113" w:footer="113" w:gutter="0"/>
          <w:cols w:space="708"/>
          <w:docGrid w:linePitch="408"/>
        </w:sectPr>
      </w:pPr>
    </w:p>
    <w:p w:rsidR="006332F2" w:rsidRPr="00D652E6" w:rsidRDefault="006332F2" w:rsidP="00012742">
      <w:pPr>
        <w:rPr>
          <w:sz w:val="20"/>
          <w:szCs w:val="20"/>
        </w:rPr>
      </w:pPr>
    </w:p>
    <w:p w:rsidR="006332F2" w:rsidRDefault="006332F2" w:rsidP="00012742">
      <w:pPr>
        <w:rPr>
          <w:sz w:val="20"/>
          <w:szCs w:val="20"/>
        </w:rPr>
      </w:pPr>
    </w:p>
    <w:p w:rsidR="00B37A07" w:rsidRPr="00D652E6" w:rsidRDefault="00B37A07" w:rsidP="00012742">
      <w:pPr>
        <w:rPr>
          <w:sz w:val="20"/>
          <w:szCs w:val="20"/>
        </w:rPr>
      </w:pPr>
    </w:p>
    <w:p w:rsidR="006332F2" w:rsidRPr="00D652E6" w:rsidRDefault="006332F2" w:rsidP="00012742">
      <w:pPr>
        <w:rPr>
          <w:sz w:val="20"/>
          <w:szCs w:val="20"/>
        </w:rPr>
      </w:pPr>
    </w:p>
    <w:p w:rsidR="006332F2" w:rsidRPr="00D652E6" w:rsidRDefault="006332F2" w:rsidP="00012742">
      <w:pPr>
        <w:rPr>
          <w:sz w:val="20"/>
          <w:szCs w:val="20"/>
        </w:rPr>
      </w:pPr>
    </w:p>
    <w:p w:rsidR="001C11A1" w:rsidRPr="00D652E6" w:rsidRDefault="001C11A1" w:rsidP="00012742">
      <w:pPr>
        <w:rPr>
          <w:sz w:val="20"/>
          <w:szCs w:val="20"/>
        </w:rPr>
      </w:pPr>
    </w:p>
    <w:tbl>
      <w:tblPr>
        <w:tblW w:w="15451" w:type="dxa"/>
        <w:tblInd w:w="250" w:type="dxa"/>
        <w:tblLayout w:type="fixed"/>
        <w:tblLook w:val="04A0"/>
      </w:tblPr>
      <w:tblGrid>
        <w:gridCol w:w="2412"/>
        <w:gridCol w:w="567"/>
        <w:gridCol w:w="1132"/>
        <w:gridCol w:w="992"/>
        <w:gridCol w:w="1134"/>
        <w:gridCol w:w="992"/>
        <w:gridCol w:w="1134"/>
        <w:gridCol w:w="993"/>
        <w:gridCol w:w="2268"/>
        <w:gridCol w:w="1559"/>
        <w:gridCol w:w="2268"/>
      </w:tblGrid>
      <w:tr w:rsidR="00D652E6" w:rsidRPr="00D652E6" w:rsidTr="00B37A07">
        <w:trPr>
          <w:trHeight w:val="1412"/>
          <w:tblHeader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lastRenderedPageBreak/>
              <w:t>Виды плательщиков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1A1" w:rsidRPr="00D652E6" w:rsidRDefault="001C11A1" w:rsidP="00DD11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Разница между </w:t>
            </w:r>
            <w:r w:rsidR="00DD11F7" w:rsidRPr="00D652E6">
              <w:rPr>
                <w:sz w:val="20"/>
                <w:szCs w:val="20"/>
                <w:lang w:eastAsia="en-US"/>
              </w:rPr>
              <w:t xml:space="preserve">суммой налоговых вычетов и </w:t>
            </w:r>
            <w:r w:rsidRPr="00D652E6">
              <w:rPr>
                <w:sz w:val="20"/>
                <w:szCs w:val="20"/>
                <w:lang w:eastAsia="en-US"/>
              </w:rPr>
              <w:t>общей суммой НДС, исчисленной по реализации товаров (работ, услуг), имущественных прав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Сумма налога (сбора), подлежащая уменьшению согласно  налоговой декларации (расчету) с внесенными  изменениями (или) дополнениями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Справочно: количество решений </w:t>
            </w:r>
            <w:r w:rsidRPr="00D652E6">
              <w:rPr>
                <w:sz w:val="20"/>
                <w:szCs w:val="20"/>
                <w:shd w:val="clear" w:color="auto" w:fill="FFFFFF"/>
                <w:lang w:eastAsia="en-US"/>
              </w:rPr>
              <w:t>о возврате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</w:t>
            </w:r>
          </w:p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52E6" w:rsidRPr="00D652E6" w:rsidTr="00B37A07">
        <w:trPr>
          <w:trHeight w:val="548"/>
          <w:tblHeader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DD11F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в том числе </w:t>
            </w:r>
            <w:r w:rsidR="00DD11F7" w:rsidRPr="00D652E6">
              <w:rPr>
                <w:sz w:val="20"/>
                <w:szCs w:val="20"/>
                <w:lang w:eastAsia="en-US"/>
              </w:rPr>
              <w:t>с исп</w:t>
            </w:r>
            <w:r w:rsidR="00EC4B3D">
              <w:rPr>
                <w:sz w:val="20"/>
                <w:szCs w:val="20"/>
                <w:lang w:eastAsia="en-US"/>
              </w:rPr>
              <w:t>о</w:t>
            </w:r>
            <w:r w:rsidR="00DD11F7" w:rsidRPr="00D652E6">
              <w:rPr>
                <w:sz w:val="20"/>
                <w:szCs w:val="20"/>
                <w:lang w:eastAsia="en-US"/>
              </w:rPr>
              <w:t>льзованием</w:t>
            </w:r>
            <w:r w:rsidR="00D81320" w:rsidRPr="00D652E6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B37A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поступивших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B37A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 том числе аннулированных по результатам камеральной проверки</w:t>
            </w:r>
          </w:p>
        </w:tc>
      </w:tr>
      <w:tr w:rsidR="00D652E6" w:rsidRPr="00D652E6" w:rsidTr="00B37A07">
        <w:trPr>
          <w:trHeight w:val="827"/>
          <w:tblHeader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АИС «Учет счетов − фактур»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иных документов и информационных ресурсов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</w:tr>
      <w:tr w:rsidR="00B37A07" w:rsidRPr="00D652E6" w:rsidTr="00B37A07">
        <w:trPr>
          <w:trHeight w:val="748"/>
          <w:tblHeader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уменьшенная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увеличенная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уменьшенная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увеличенная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уменьшенная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D652E6">
              <w:rPr>
                <w:sz w:val="14"/>
                <w:szCs w:val="14"/>
                <w:lang w:eastAsia="en-US"/>
              </w:rPr>
              <w:t>увеличенная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149"/>
          <w:tblHeader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B37A07" w:rsidRPr="00D652E6" w:rsidTr="00E20123">
        <w:trPr>
          <w:cantSplit/>
          <w:trHeight w:val="191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 ВСЕГО субъектов хозяйствования (без учета находящихся в процессе ликвидации (прекращения деятельности) на дату проверки) (020+030):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41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tabs>
                <w:tab w:val="left" w:pos="474"/>
              </w:tabs>
              <w:autoSpaceDE w:val="0"/>
              <w:autoSpaceDN w:val="0"/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ko-KR"/>
              </w:rPr>
              <w:t>1.1.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1.1.1. в том числе по основаниям пункта 4 статьи 33 Налогового кодекса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986736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BA6B84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1.1.2. в том числе по основаниям</w:t>
            </w:r>
            <w:r w:rsidR="00BA6B84" w:rsidRPr="00D652E6">
              <w:rPr>
                <w:rFonts w:eastAsia="Batang"/>
                <w:sz w:val="22"/>
                <w:szCs w:val="22"/>
                <w:lang w:eastAsia="ko-KR"/>
              </w:rPr>
              <w:t xml:space="preserve"> пункта 4 статьи </w:t>
            </w:r>
            <w:r w:rsidR="00BA6B84">
              <w:rPr>
                <w:rFonts w:eastAsia="Batang"/>
                <w:sz w:val="22"/>
                <w:szCs w:val="22"/>
                <w:lang w:eastAsia="ko-KR"/>
              </w:rPr>
              <w:t>87</w:t>
            </w:r>
            <w:r w:rsidR="00BA6B84" w:rsidRPr="00D652E6">
              <w:rPr>
                <w:rFonts w:eastAsia="Batang"/>
                <w:sz w:val="22"/>
                <w:szCs w:val="22"/>
                <w:lang w:eastAsia="ko-KR"/>
              </w:rPr>
              <w:t xml:space="preserve"> Налогового кодекса Республики Беларусь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986736" w:rsidP="00986736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lastRenderedPageBreak/>
              <w:t>1.1.3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E5" w:rsidRPr="00D652E6" w:rsidRDefault="002E67E5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(аттракционы и (или) зверинцы, организаторы культурно-зрелищных мероприятий)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3D319B">
            <w:pPr>
              <w:jc w:val="center"/>
              <w:rPr>
                <w:sz w:val="22"/>
              </w:rPr>
            </w:pPr>
            <w:r w:rsidRPr="00D652E6">
              <w:rPr>
                <w:sz w:val="22"/>
                <w:szCs w:val="22"/>
              </w:rPr>
              <w:t>024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E5" w:rsidRPr="00D652E6" w:rsidRDefault="002E67E5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1.1.5.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(недвижимость)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E5" w:rsidRPr="00D652E6" w:rsidRDefault="002E67E5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1.1.6.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E5" w:rsidRPr="00D652E6" w:rsidRDefault="002E67E5" w:rsidP="003D319B">
            <w:pPr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lastRenderedPageBreak/>
              <w:t xml:space="preserve">1.1.7.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rFonts w:eastAsiaTheme="minorHAnsi"/>
                <w:sz w:val="22"/>
                <w:szCs w:val="22"/>
                <w:lang w:eastAsia="en-US"/>
              </w:rPr>
              <w:t>иностранные организации, оказывающие услуги в электронной форме для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84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E5" w:rsidRPr="00D652E6" w:rsidRDefault="002E67E5" w:rsidP="009E0E5B">
            <w:pPr>
              <w:autoSpaceDE w:val="0"/>
              <w:autoSpaceDN w:val="0"/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1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1.2.1. в том числе по основаниям пункта 4 статьи 33 Налогового кодекса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1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E5" w:rsidRDefault="002E67E5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 Кроме того, субъекты хозяйствования, находящиеся в процессе ликвидации (прекращения деятельности) на дату проверки (080+090):</w:t>
            </w:r>
          </w:p>
          <w:p w:rsidR="00642D96" w:rsidRPr="00D652E6" w:rsidRDefault="00642D9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lastRenderedPageBreak/>
              <w:t>2.1.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B37A07" w:rsidRPr="00D652E6" w:rsidTr="00B37A0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2.1.1. в том числе по основаниям пункта 4 статьи 33 Налогового кодекса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7E5" w:rsidRPr="00D652E6" w:rsidRDefault="002E67E5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5" w:rsidRPr="00D652E6" w:rsidRDefault="002E67E5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986736" w:rsidRPr="00D652E6" w:rsidTr="0012315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6" w:rsidRPr="00D652E6" w:rsidRDefault="00986736" w:rsidP="00BA6B84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2.1.2. в том числе по основаниям пункта 4 статьи </w:t>
            </w:r>
            <w:r>
              <w:rPr>
                <w:rFonts w:eastAsia="Batang"/>
                <w:sz w:val="22"/>
                <w:szCs w:val="22"/>
                <w:lang w:eastAsia="ko-KR"/>
              </w:rPr>
              <w:t>87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 Налогового кодекса Республики Беларусь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161264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</w:tr>
      <w:tr w:rsidR="00986736" w:rsidRPr="00D652E6" w:rsidTr="00B37A0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986736" w:rsidRPr="00D652E6" w:rsidTr="00B37A0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36" w:rsidRPr="00D652E6" w:rsidRDefault="00986736" w:rsidP="003D319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bCs/>
                <w:sz w:val="22"/>
                <w:szCs w:val="22"/>
              </w:rPr>
              <w:lastRenderedPageBreak/>
              <w:t xml:space="preserve">2.1.4.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3D319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736" w:rsidRPr="00D652E6" w:rsidRDefault="00986736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986736" w:rsidRPr="00D652E6" w:rsidTr="00B37A0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986736" w:rsidRPr="00D652E6" w:rsidTr="00B37A07">
        <w:trPr>
          <w:cantSplit/>
          <w:trHeight w:val="69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2.2.1. в том числе по основаниям пункта 4 статьи 33 Налогового кодекса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736" w:rsidRPr="00D652E6" w:rsidRDefault="00986736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36" w:rsidRPr="00D652E6" w:rsidRDefault="00986736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</w:tbl>
    <w:p w:rsidR="001C11A1" w:rsidRPr="00D652E6" w:rsidRDefault="001C11A1" w:rsidP="001C11A1">
      <w:pPr>
        <w:widowControl w:val="0"/>
        <w:autoSpaceDE w:val="0"/>
        <w:autoSpaceDN w:val="0"/>
        <w:ind w:left="142"/>
        <w:jc w:val="both"/>
        <w:rPr>
          <w:sz w:val="10"/>
          <w:szCs w:val="10"/>
        </w:rPr>
      </w:pPr>
    </w:p>
    <w:p w:rsidR="001C11A1" w:rsidRDefault="001C11A1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Default="00484A4C" w:rsidP="001C11A1"/>
    <w:p w:rsidR="00484A4C" w:rsidRPr="00D652E6" w:rsidRDefault="00484A4C" w:rsidP="001C11A1"/>
    <w:tbl>
      <w:tblPr>
        <w:tblW w:w="15451" w:type="dxa"/>
        <w:tblInd w:w="250" w:type="dxa"/>
        <w:tblLayout w:type="fixed"/>
        <w:tblLook w:val="04A0"/>
      </w:tblPr>
      <w:tblGrid>
        <w:gridCol w:w="3119"/>
        <w:gridCol w:w="850"/>
        <w:gridCol w:w="1276"/>
        <w:gridCol w:w="3827"/>
        <w:gridCol w:w="4536"/>
        <w:gridCol w:w="1843"/>
      </w:tblGrid>
      <w:tr w:rsidR="00D652E6" w:rsidRPr="00D652E6" w:rsidTr="00D6043E">
        <w:trPr>
          <w:trHeight w:val="993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401D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Виды плательщиков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401D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401D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Информация о субъектах предпринимательской деятельности, самостоятельно осуществивших корректировку налоговой базы и (или) суммы подлежащего уплате (зачету, возврату) налога (сбора)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401D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направленных требований</w:t>
            </w:r>
          </w:p>
        </w:tc>
      </w:tr>
      <w:tr w:rsidR="00D652E6" w:rsidRPr="00D652E6" w:rsidTr="007E7616">
        <w:trPr>
          <w:trHeight w:val="230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количество субъектов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FC3EAB" w:rsidRDefault="00FC3EAB" w:rsidP="00FC3EAB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3EAB">
              <w:rPr>
                <w:rFonts w:eastAsiaTheme="minorHAnsi"/>
                <w:sz w:val="20"/>
                <w:szCs w:val="20"/>
                <w:lang w:eastAsia="en-US"/>
              </w:rPr>
              <w:t>сумма налога (сбора), подлежащая доплате (уменьшению)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8E37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 xml:space="preserve">уменьшенная </w:t>
            </w:r>
            <w:r w:rsidR="00BA4F04">
              <w:rPr>
                <w:sz w:val="20"/>
                <w:szCs w:val="20"/>
                <w:lang w:eastAsia="en-US"/>
              </w:rPr>
              <w:t xml:space="preserve">(увеличенная) </w:t>
            </w:r>
            <w:r w:rsidRPr="00D652E6">
              <w:rPr>
                <w:sz w:val="20"/>
                <w:szCs w:val="20"/>
                <w:lang w:eastAsia="en-US"/>
              </w:rPr>
              <w:t xml:space="preserve">разница между </w:t>
            </w:r>
            <w:r w:rsidR="008E3749" w:rsidRPr="00D652E6">
              <w:rPr>
                <w:sz w:val="20"/>
                <w:szCs w:val="20"/>
                <w:lang w:eastAsia="en-US"/>
              </w:rPr>
              <w:t xml:space="preserve">суммой налоговых вычетов и </w:t>
            </w:r>
            <w:r w:rsidRPr="00D652E6">
              <w:rPr>
                <w:sz w:val="20"/>
                <w:szCs w:val="20"/>
                <w:lang w:eastAsia="en-US"/>
              </w:rPr>
              <w:t xml:space="preserve">общей суммой НДС, исчисленной по реализации товаров (работ, услуг), имущественных прав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</w:tr>
      <w:tr w:rsidR="00D652E6" w:rsidRPr="00D652E6" w:rsidTr="00D6043E">
        <w:trPr>
          <w:trHeight w:val="748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</w:tr>
      <w:tr w:rsidR="00D652E6" w:rsidRPr="00D652E6" w:rsidTr="00D6043E">
        <w:trPr>
          <w:trHeight w:val="230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rPr>
                <w:sz w:val="20"/>
                <w:szCs w:val="20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149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52E6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27</w:t>
            </w:r>
          </w:p>
        </w:tc>
      </w:tr>
      <w:tr w:rsidR="00D652E6" w:rsidRPr="00D652E6" w:rsidTr="007E7616">
        <w:trPr>
          <w:cantSplit/>
          <w:trHeight w:val="16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 ВСЕГО субъектов хозяйствования (без учета находящихся в процессе ликвидации (прекращения деятельности) на дату проверки) (020+030):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tabs>
                <w:tab w:val="left" w:pos="474"/>
              </w:tabs>
              <w:autoSpaceDE w:val="0"/>
              <w:autoSpaceDN w:val="0"/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ko-KR"/>
              </w:rPr>
              <w:t>1.1.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1.1.1. в том числе по основаниям пункта 4 статьи 33 Налогового кодекса Республики Беларусь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D652E6" w:rsidRPr="00D652E6" w:rsidTr="00596CA0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DB349E">
            <w:pPr>
              <w:autoSpaceDE w:val="0"/>
              <w:autoSpaceDN w:val="0"/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1.1.2. в том числе по основаниям </w:t>
            </w:r>
            <w:r w:rsidR="00DB349E" w:rsidRPr="00D652E6">
              <w:rPr>
                <w:rFonts w:eastAsia="Batang"/>
                <w:sz w:val="22"/>
                <w:szCs w:val="22"/>
                <w:lang w:eastAsia="ko-KR"/>
              </w:rPr>
              <w:t xml:space="preserve">пункта 4 статьи </w:t>
            </w:r>
            <w:r w:rsidR="00DB349E">
              <w:rPr>
                <w:rFonts w:eastAsia="Batang"/>
                <w:sz w:val="22"/>
                <w:szCs w:val="22"/>
                <w:lang w:eastAsia="ko-KR"/>
              </w:rPr>
              <w:t>87</w:t>
            </w:r>
            <w:r w:rsidR="00DB349E" w:rsidRPr="00D652E6">
              <w:rPr>
                <w:rFonts w:eastAsia="Batang"/>
                <w:sz w:val="22"/>
                <w:szCs w:val="22"/>
                <w:lang w:eastAsia="ko-KR"/>
              </w:rPr>
              <w:t xml:space="preserve"> Налогового кодекса Республики Беларусь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A1" w:rsidRPr="00D652E6" w:rsidRDefault="00596CA0" w:rsidP="00596CA0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11A1" w:rsidRPr="00D652E6" w:rsidRDefault="001C11A1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A1" w:rsidRPr="00D652E6" w:rsidRDefault="001C11A1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773BEA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(аттракционы и (или) зверинцы, организаторы культурно-зрелищных мероприятий)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BEA" w:rsidRPr="00D652E6" w:rsidRDefault="00773BEA" w:rsidP="003D319B">
            <w:pPr>
              <w:jc w:val="center"/>
              <w:rPr>
                <w:sz w:val="22"/>
              </w:rPr>
            </w:pPr>
            <w:r w:rsidRPr="00D652E6">
              <w:rPr>
                <w:sz w:val="22"/>
                <w:szCs w:val="22"/>
              </w:rPr>
              <w:t>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773BEA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lastRenderedPageBreak/>
              <w:t xml:space="preserve">1.1.5.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(недвижимость)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BEA" w:rsidRPr="00D652E6" w:rsidRDefault="00773BEA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773BEA" w:rsidP="003D319B">
            <w:pPr>
              <w:tabs>
                <w:tab w:val="left" w:pos="49"/>
                <w:tab w:val="left" w:pos="333"/>
              </w:tabs>
              <w:autoSpaceDE w:val="0"/>
              <w:autoSpaceDN w:val="0"/>
              <w:contextualSpacing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1.1.6.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BEA" w:rsidRPr="00D652E6" w:rsidRDefault="00773BEA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773BEA" w:rsidP="003D319B">
            <w:pPr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 xml:space="preserve">1.1.7.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rFonts w:eastAsiaTheme="minorHAnsi"/>
                <w:sz w:val="22"/>
                <w:szCs w:val="22"/>
                <w:lang w:eastAsia="en-US"/>
              </w:rPr>
              <w:t>иностранные организации, оказывающие услуги в электронной форме для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BEA" w:rsidRPr="00D652E6" w:rsidRDefault="00773BEA" w:rsidP="003D319B">
            <w:pPr>
              <w:jc w:val="center"/>
              <w:rPr>
                <w:bCs/>
                <w:sz w:val="22"/>
              </w:rPr>
            </w:pPr>
            <w:r w:rsidRPr="00D652E6">
              <w:rPr>
                <w:bCs/>
                <w:sz w:val="22"/>
                <w:szCs w:val="22"/>
              </w:rPr>
              <w:t>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autoSpaceDE w:val="0"/>
              <w:autoSpaceDN w:val="0"/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 индивидуальные предприниматели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1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1.2.1. в том числе по основаниям пункта 4 статьи 33 Налогового кодекса Республики Беларусь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D652E6" w:rsidRPr="00D652E6" w:rsidTr="007E7616">
        <w:trPr>
          <w:cantSplit/>
          <w:trHeight w:val="1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 Кроме того, субъекты хозяйствования, находящиеся в процессе ликвидации (прекращения деятельности) на дату проверки (080+090):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4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2.1.1. в том числе по основаниям пункта 4 статьи 33 Налогового кодекса Республики Беларусь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D652E6" w:rsidRPr="00D652E6" w:rsidTr="00596CA0">
        <w:trPr>
          <w:cantSplit/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DB349E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2.1.2. в том числе по основаниям </w:t>
            </w:r>
            <w:r w:rsidR="00DB349E" w:rsidRPr="00D652E6">
              <w:rPr>
                <w:rFonts w:eastAsia="Batang"/>
                <w:sz w:val="22"/>
                <w:szCs w:val="22"/>
                <w:lang w:eastAsia="ko-KR"/>
              </w:rPr>
              <w:t xml:space="preserve">пункта 4 статьи </w:t>
            </w:r>
            <w:r w:rsidR="00DB349E">
              <w:rPr>
                <w:rFonts w:eastAsia="Batang"/>
                <w:sz w:val="22"/>
                <w:szCs w:val="22"/>
                <w:lang w:eastAsia="ko-KR"/>
              </w:rPr>
              <w:t>87</w:t>
            </w:r>
            <w:r w:rsidR="00DB349E" w:rsidRPr="00D652E6">
              <w:rPr>
                <w:rFonts w:eastAsia="Batang"/>
                <w:sz w:val="22"/>
                <w:szCs w:val="22"/>
                <w:lang w:eastAsia="ko-KR"/>
              </w:rPr>
              <w:t xml:space="preserve"> Налогового кодекса Республики Беларусь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596CA0" w:rsidP="00596CA0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2.1.3 из них иностранные организации, осуществляющие деятельность в Республике Беларусь через постоянное представительство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7E7616">
        <w:trPr>
          <w:cantSplit/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EA" w:rsidRPr="00D652E6" w:rsidRDefault="00773BEA" w:rsidP="003D319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bCs/>
                <w:sz w:val="22"/>
                <w:szCs w:val="22"/>
              </w:rPr>
              <w:t xml:space="preserve">2.1.4. </w:t>
            </w:r>
            <w:r w:rsidRPr="00D652E6">
              <w:rPr>
                <w:rFonts w:eastAsia="Batang"/>
                <w:sz w:val="22"/>
                <w:szCs w:val="22"/>
                <w:lang w:eastAsia="ko-KR"/>
              </w:rPr>
              <w:t xml:space="preserve">из них </w:t>
            </w:r>
            <w:r w:rsidRPr="00D652E6">
              <w:rPr>
                <w:bCs/>
                <w:sz w:val="22"/>
                <w:szCs w:val="22"/>
              </w:rPr>
              <w:t>иностранные юридические лица (представительство)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BEA" w:rsidRPr="00D652E6" w:rsidRDefault="00773BEA" w:rsidP="003D319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3D319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D6043E">
        <w:trPr>
          <w:cantSplit/>
          <w:trHeight w:val="4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 индивидуальные предприниматели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EA" w:rsidRPr="00D652E6" w:rsidRDefault="00773BEA" w:rsidP="009E0E5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D652E6" w:rsidRPr="00D652E6" w:rsidTr="00D6043E">
        <w:trPr>
          <w:cantSplit/>
          <w:trHeight w:val="9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rPr>
                <w:rFonts w:eastAsia="Batang"/>
                <w:sz w:val="22"/>
                <w:lang w:eastAsia="ko-KR"/>
              </w:rPr>
            </w:pPr>
            <w:r w:rsidRPr="00D652E6">
              <w:rPr>
                <w:rFonts w:eastAsia="Batang"/>
                <w:sz w:val="22"/>
                <w:szCs w:val="22"/>
                <w:lang w:eastAsia="ko-KR"/>
              </w:rPr>
              <w:t>2.2.1. в том числе по основаниям пункта 4 статьи 33 Налогового кодекса Республики Беларусь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D652E6">
              <w:rPr>
                <w:sz w:val="22"/>
                <w:szCs w:val="22"/>
                <w:lang w:eastAsia="en-US"/>
              </w:rPr>
              <w:t>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EA" w:rsidRPr="00D652E6" w:rsidRDefault="00773BEA" w:rsidP="009E0E5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652E6">
              <w:rPr>
                <w:sz w:val="28"/>
                <w:szCs w:val="28"/>
                <w:lang w:eastAsia="en-US"/>
              </w:rPr>
              <w:t>х</w:t>
            </w:r>
          </w:p>
        </w:tc>
      </w:tr>
    </w:tbl>
    <w:p w:rsidR="001C11A1" w:rsidRPr="00D652E6" w:rsidRDefault="001C11A1" w:rsidP="001C11A1">
      <w:pPr>
        <w:widowControl w:val="0"/>
        <w:autoSpaceDE w:val="0"/>
        <w:autoSpaceDN w:val="0"/>
        <w:ind w:left="142"/>
        <w:jc w:val="both"/>
        <w:rPr>
          <w:sz w:val="10"/>
          <w:szCs w:val="10"/>
        </w:rPr>
      </w:pP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 xml:space="preserve">Начальник (заместитель начальника) </w:t>
      </w: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 xml:space="preserve">инспекции Министерства по налогам и </w:t>
      </w:r>
    </w:p>
    <w:p w:rsidR="00D6043E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>сборам</w:t>
      </w: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 xml:space="preserve"> по________________________________                                </w:t>
      </w:r>
      <w:r w:rsidR="00D6043E">
        <w:rPr>
          <w:sz w:val="24"/>
        </w:rPr>
        <w:t xml:space="preserve">                         </w:t>
      </w:r>
      <w:r w:rsidRPr="00D652E6">
        <w:rPr>
          <w:sz w:val="24"/>
        </w:rPr>
        <w:t>_________      ___________________</w:t>
      </w: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>(наименование области, города,  района, района в городе)                            (подпись)      (инициалы, фамилия)</w:t>
      </w:r>
    </w:p>
    <w:p w:rsidR="00013EC8" w:rsidRPr="00D6043E" w:rsidRDefault="00013EC8" w:rsidP="00013EC8">
      <w:pPr>
        <w:widowControl w:val="0"/>
        <w:autoSpaceDE w:val="0"/>
        <w:autoSpaceDN w:val="0"/>
        <w:ind w:left="142"/>
        <w:jc w:val="both"/>
        <w:rPr>
          <w:sz w:val="16"/>
        </w:rPr>
      </w:pP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 xml:space="preserve">Исполнитель                      </w:t>
      </w:r>
      <w:r w:rsidRPr="00D652E6">
        <w:rPr>
          <w:sz w:val="24"/>
        </w:rPr>
        <w:tab/>
        <w:t xml:space="preserve">                                                                                     _________    ___________________</w:t>
      </w: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  <w:rPr>
          <w:sz w:val="24"/>
        </w:rPr>
      </w:pPr>
      <w:r w:rsidRPr="00D652E6">
        <w:rPr>
          <w:sz w:val="24"/>
        </w:rPr>
        <w:t xml:space="preserve">                              </w:t>
      </w:r>
      <w:r w:rsidRPr="00D652E6">
        <w:rPr>
          <w:sz w:val="24"/>
        </w:rPr>
        <w:tab/>
        <w:t xml:space="preserve">                                                                                                (подпись)      (инициалы, фамилия)</w:t>
      </w:r>
      <w:r w:rsidRPr="00D652E6">
        <w:rPr>
          <w:sz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12742" w:rsidRPr="00D652E6" w:rsidRDefault="00012742" w:rsidP="00013EC8">
      <w:pPr>
        <w:widowControl w:val="0"/>
        <w:autoSpaceDE w:val="0"/>
        <w:autoSpaceDN w:val="0"/>
        <w:ind w:left="142"/>
        <w:jc w:val="both"/>
      </w:pPr>
      <w:r w:rsidRPr="00896DEB">
        <w:rPr>
          <w:sz w:val="24"/>
        </w:rPr>
        <w:t>Дата составления «__» __________ 20__ г.</w:t>
      </w:r>
    </w:p>
    <w:p w:rsidR="00173C90" w:rsidRDefault="00173C90" w:rsidP="007406ED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  <w:sectPr w:rsidR="00173C90" w:rsidSect="00D6043E">
          <w:type w:val="continuous"/>
          <w:pgSz w:w="16838" w:h="11906" w:orient="landscape" w:code="9"/>
          <w:pgMar w:top="568" w:right="284" w:bottom="0" w:left="567" w:header="113" w:footer="170" w:gutter="0"/>
          <w:cols w:space="708"/>
          <w:docGrid w:linePitch="408"/>
        </w:sectPr>
      </w:pPr>
    </w:p>
    <w:p w:rsidR="007406ED" w:rsidRPr="00067A58" w:rsidRDefault="00172E95" w:rsidP="007406ED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>
        <w:rPr>
          <w:szCs w:val="30"/>
        </w:rPr>
        <w:t>П</w:t>
      </w:r>
      <w:r w:rsidR="007406ED" w:rsidRPr="00067A58">
        <w:rPr>
          <w:szCs w:val="30"/>
        </w:rPr>
        <w:t>риложение 3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к постановлению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Министерства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по налогам и сборам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Республики Беларусь</w:t>
      </w:r>
    </w:p>
    <w:p w:rsidR="007406ED" w:rsidRPr="00067A58" w:rsidRDefault="00374420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267441">
        <w:rPr>
          <w:szCs w:val="30"/>
        </w:rPr>
        <w:t>29</w:t>
      </w:r>
      <w:r w:rsidR="007406ED" w:rsidRPr="00267441">
        <w:rPr>
          <w:szCs w:val="30"/>
        </w:rPr>
        <w:t>.11.201</w:t>
      </w:r>
      <w:r w:rsidRPr="00267441">
        <w:rPr>
          <w:szCs w:val="30"/>
        </w:rPr>
        <w:t>9</w:t>
      </w:r>
      <w:r w:rsidR="001A6739" w:rsidRPr="00267441">
        <w:rPr>
          <w:szCs w:val="30"/>
        </w:rPr>
        <w:t xml:space="preserve"> </w:t>
      </w:r>
      <w:r w:rsidR="007406ED" w:rsidRPr="00267441">
        <w:rPr>
          <w:szCs w:val="30"/>
        </w:rPr>
        <w:t xml:space="preserve">№ </w:t>
      </w:r>
      <w:r w:rsidR="00267441" w:rsidRPr="00267441">
        <w:rPr>
          <w:szCs w:val="30"/>
        </w:rPr>
        <w:t>37</w:t>
      </w:r>
    </w:p>
    <w:p w:rsidR="007D620A" w:rsidRPr="00067A58" w:rsidRDefault="007D620A" w:rsidP="007D620A">
      <w:pPr>
        <w:autoSpaceDE w:val="0"/>
        <w:autoSpaceDN w:val="0"/>
        <w:ind w:left="108"/>
        <w:rPr>
          <w:szCs w:val="20"/>
        </w:rPr>
      </w:pPr>
    </w:p>
    <w:tbl>
      <w:tblPr>
        <w:tblW w:w="9854" w:type="dxa"/>
        <w:jc w:val="center"/>
        <w:tblInd w:w="-68" w:type="dxa"/>
        <w:tblLayout w:type="fixed"/>
        <w:tblLook w:val="0000"/>
      </w:tblPr>
      <w:tblGrid>
        <w:gridCol w:w="9854"/>
      </w:tblGrid>
      <w:tr w:rsidR="00067A58" w:rsidRPr="00067A58" w:rsidTr="00FF127C">
        <w:trPr>
          <w:trHeight w:val="44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28"/>
              </w:rPr>
            </w:pPr>
            <w:r w:rsidRPr="00067A58">
              <w:rPr>
                <w:szCs w:val="28"/>
              </w:rPr>
              <w:t>ВЕДОМСТВЕННАЯ  ОТЧЕТНОСТЬ</w:t>
            </w:r>
          </w:p>
        </w:tc>
      </w:tr>
    </w:tbl>
    <w:p w:rsidR="007D620A" w:rsidRPr="00067A58" w:rsidRDefault="007D620A" w:rsidP="007D620A">
      <w:pPr>
        <w:autoSpaceDE w:val="0"/>
        <w:autoSpaceDN w:val="0"/>
        <w:ind w:left="108"/>
        <w:rPr>
          <w:szCs w:val="20"/>
        </w:rPr>
      </w:pPr>
    </w:p>
    <w:tbl>
      <w:tblPr>
        <w:tblW w:w="9833" w:type="dxa"/>
        <w:jc w:val="center"/>
        <w:tblInd w:w="-34" w:type="dxa"/>
        <w:tblBorders>
          <w:top w:val="single" w:sz="4" w:space="0" w:color="auto"/>
        </w:tblBorders>
        <w:tblLayout w:type="fixed"/>
        <w:tblLook w:val="0000"/>
      </w:tblPr>
      <w:tblGrid>
        <w:gridCol w:w="9833"/>
      </w:tblGrid>
      <w:tr w:rsidR="00067A58" w:rsidRPr="00067A58" w:rsidTr="00FF127C">
        <w:trPr>
          <w:trHeight w:val="524"/>
          <w:jc w:val="center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0A" w:rsidRPr="00067A58" w:rsidRDefault="007D620A" w:rsidP="007D620A">
            <w:pPr>
              <w:keepNext/>
              <w:jc w:val="center"/>
              <w:outlineLvl w:val="6"/>
              <w:rPr>
                <w:szCs w:val="30"/>
              </w:rPr>
            </w:pPr>
            <w:r w:rsidRPr="00067A58">
              <w:rPr>
                <w:szCs w:val="30"/>
              </w:rPr>
              <w:t>ПРЕДСТАВЛЯЕТСЯ В ЭЛЕКТРОННОМ ВИДЕ</w:t>
            </w:r>
          </w:p>
        </w:tc>
      </w:tr>
    </w:tbl>
    <w:p w:rsidR="007D620A" w:rsidRPr="00067A58" w:rsidRDefault="007D620A" w:rsidP="007D620A">
      <w:pPr>
        <w:autoSpaceDE w:val="0"/>
        <w:autoSpaceDN w:val="0"/>
        <w:ind w:left="108"/>
        <w:rPr>
          <w:szCs w:val="20"/>
        </w:rPr>
      </w:pPr>
    </w:p>
    <w:tbl>
      <w:tblPr>
        <w:tblW w:w="9785" w:type="dxa"/>
        <w:jc w:val="center"/>
        <w:tblLayout w:type="fixed"/>
        <w:tblLook w:val="0000"/>
      </w:tblPr>
      <w:tblGrid>
        <w:gridCol w:w="9785"/>
      </w:tblGrid>
      <w:tr w:rsidR="007D620A" w:rsidRPr="00067A58" w:rsidTr="00FF127C">
        <w:trPr>
          <w:trHeight w:val="827"/>
          <w:jc w:val="center"/>
        </w:trPr>
        <w:tc>
          <w:tcPr>
            <w:tcW w:w="9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40" w:after="4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Отчет о применении мер ответственности за нарушения законодательства</w:t>
            </w:r>
          </w:p>
          <w:p w:rsidR="007D620A" w:rsidRPr="00067A58" w:rsidRDefault="007D620A" w:rsidP="007D620A">
            <w:pPr>
              <w:autoSpaceDE w:val="0"/>
              <w:autoSpaceDN w:val="0"/>
              <w:spacing w:before="40" w:after="4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за _______________ 20 ___ г.</w:t>
            </w:r>
          </w:p>
        </w:tc>
      </w:tr>
    </w:tbl>
    <w:p w:rsidR="007D620A" w:rsidRPr="00067A58" w:rsidRDefault="007D620A" w:rsidP="007D620A">
      <w:pPr>
        <w:autoSpaceDE w:val="0"/>
        <w:autoSpaceDN w:val="0"/>
        <w:ind w:left="108"/>
        <w:rPr>
          <w:szCs w:val="20"/>
          <w:u w:val="single"/>
        </w:rPr>
      </w:pPr>
    </w:p>
    <w:tbl>
      <w:tblPr>
        <w:tblW w:w="9781" w:type="dxa"/>
        <w:tblInd w:w="817" w:type="dxa"/>
        <w:tblLayout w:type="fixed"/>
        <w:tblLook w:val="0000"/>
      </w:tblPr>
      <w:tblGrid>
        <w:gridCol w:w="2339"/>
        <w:gridCol w:w="2231"/>
        <w:gridCol w:w="2126"/>
        <w:gridCol w:w="425"/>
        <w:gridCol w:w="2660"/>
      </w:tblGrid>
      <w:tr w:rsidR="00067A58" w:rsidRPr="00067A58" w:rsidTr="00435892">
        <w:trPr>
          <w:cantSplit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Кому представляется отчетность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Срок представления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/>
              <w:jc w:val="center"/>
              <w:rPr>
                <w:szCs w:val="20"/>
                <w:u w:val="single"/>
              </w:rPr>
            </w:pP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/>
              <w:rPr>
                <w:szCs w:val="20"/>
              </w:rPr>
            </w:pPr>
            <w:r w:rsidRPr="00067A58">
              <w:rPr>
                <w:szCs w:val="30"/>
              </w:rPr>
              <w:t>Периодичность</w:t>
            </w:r>
            <w:r w:rsidRPr="00067A58">
              <w:rPr>
                <w:szCs w:val="20"/>
              </w:rPr>
              <w:t xml:space="preserve"> представления</w:t>
            </w:r>
          </w:p>
          <w:p w:rsidR="007D620A" w:rsidRPr="00067A58" w:rsidRDefault="007D620A" w:rsidP="007D620A">
            <w:pPr>
              <w:autoSpaceDE w:val="0"/>
              <w:autoSpaceDN w:val="0"/>
              <w:rPr>
                <w:szCs w:val="20"/>
              </w:rPr>
            </w:pPr>
          </w:p>
          <w:p w:rsidR="007D620A" w:rsidRPr="00067A58" w:rsidRDefault="007D620A" w:rsidP="007D620A">
            <w:pPr>
              <w:autoSpaceDE w:val="0"/>
              <w:autoSpaceDN w:val="0"/>
              <w:rPr>
                <w:szCs w:val="20"/>
              </w:rPr>
            </w:pPr>
            <w:r w:rsidRPr="00067A58">
              <w:rPr>
                <w:szCs w:val="20"/>
              </w:rPr>
              <w:t>Квартальная</w:t>
            </w:r>
          </w:p>
        </w:tc>
      </w:tr>
      <w:tr w:rsidR="00067A58" w:rsidRPr="00067A58" w:rsidTr="00435892">
        <w:trPr>
          <w:cantSplit/>
          <w:trHeight w:val="345"/>
        </w:trPr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районам, городам и районам в городах </w:t>
            </w: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областям и </w:t>
            </w: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 xml:space="preserve">г. Минску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Инспекции МНС* по областям и             г. Минску</w:t>
            </w: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</w:p>
          <w:p w:rsidR="007D620A" w:rsidRPr="00067A58" w:rsidRDefault="007D620A" w:rsidP="007D620A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7D620A" w:rsidRPr="00067A58" w:rsidRDefault="007D620A" w:rsidP="007D620A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  <w:r w:rsidRPr="00067A58">
              <w:rPr>
                <w:szCs w:val="30"/>
              </w:rPr>
              <w:t>МНС*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Не позднее               7 числа месяца, следующего за отчетным  </w:t>
            </w: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</w:p>
          <w:p w:rsidR="007D620A" w:rsidRPr="00067A58" w:rsidRDefault="007D620A" w:rsidP="007D620A">
            <w:pPr>
              <w:autoSpaceDE w:val="0"/>
              <w:autoSpaceDN w:val="0"/>
              <w:rPr>
                <w:szCs w:val="30"/>
              </w:rPr>
            </w:pPr>
          </w:p>
          <w:p w:rsidR="007D620A" w:rsidRPr="00067A58" w:rsidRDefault="007D620A" w:rsidP="00FA5BE3">
            <w:pPr>
              <w:autoSpaceDE w:val="0"/>
              <w:autoSpaceDN w:val="0"/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 xml:space="preserve">Не позднее             9 числа месяца, следующего за отчетным 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620A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  <w:p w:rsidR="00435079" w:rsidRPr="00067A58" w:rsidRDefault="00435079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</w:rPr>
            </w:pPr>
          </w:p>
        </w:tc>
      </w:tr>
      <w:tr w:rsidR="00067A58" w:rsidRPr="00067A58" w:rsidTr="00435892">
        <w:trPr>
          <w:cantSplit/>
          <w:trHeight w:val="4206"/>
        </w:trPr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D620A" w:rsidRPr="00067A58" w:rsidRDefault="007D620A" w:rsidP="007D620A">
            <w:pPr>
              <w:autoSpaceDE w:val="0"/>
              <w:autoSpaceDN w:val="0"/>
              <w:spacing w:before="120" w:line="200" w:lineRule="exact"/>
              <w:rPr>
                <w:szCs w:val="20"/>
              </w:rPr>
            </w:pPr>
          </w:p>
        </w:tc>
      </w:tr>
      <w:tr w:rsidR="00DD1EC2" w:rsidRPr="00067A58" w:rsidTr="00435892">
        <w:trPr>
          <w:cantSplit/>
          <w:trHeight w:val="622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D1EC2" w:rsidRPr="00067A58" w:rsidRDefault="00DD1EC2" w:rsidP="007D620A">
            <w:pPr>
              <w:autoSpaceDE w:val="0"/>
              <w:autoSpaceDN w:val="0"/>
              <w:adjustRightInd w:val="0"/>
              <w:spacing w:line="240" w:lineRule="exact"/>
              <w:rPr>
                <w:szCs w:val="30"/>
              </w:rPr>
            </w:pPr>
          </w:p>
        </w:tc>
      </w:tr>
      <w:tr w:rsidR="00435079" w:rsidRPr="00067A58" w:rsidTr="00435892">
        <w:trPr>
          <w:cantSplit/>
          <w:trHeight w:val="74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5079" w:rsidRPr="00067A58" w:rsidRDefault="00435079" w:rsidP="007D620A">
            <w:pPr>
              <w:autoSpaceDE w:val="0"/>
              <w:autoSpaceDN w:val="0"/>
              <w:spacing w:line="264" w:lineRule="auto"/>
              <w:rPr>
                <w:szCs w:val="20"/>
              </w:rPr>
            </w:pPr>
            <w:r w:rsidRPr="00067A58">
              <w:rPr>
                <w:szCs w:val="20"/>
              </w:rPr>
              <w:t>Инспекция МНС* по ___________________________________________</w:t>
            </w:r>
          </w:p>
          <w:p w:rsidR="00435079" w:rsidRDefault="00435079" w:rsidP="007D620A">
            <w:pPr>
              <w:autoSpaceDE w:val="0"/>
              <w:autoSpaceDN w:val="0"/>
              <w:adjustRightInd w:val="0"/>
              <w:spacing w:line="240" w:lineRule="exac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C60495">
              <w:rPr>
                <w:sz w:val="20"/>
                <w:szCs w:val="20"/>
              </w:rPr>
              <w:t xml:space="preserve">      </w:t>
            </w:r>
            <w:r w:rsidRPr="00BA723F">
              <w:rPr>
                <w:sz w:val="20"/>
                <w:szCs w:val="20"/>
              </w:rPr>
              <w:t>(наименование области, города, района, района в городе)</w:t>
            </w:r>
            <w:r w:rsidRPr="00C60495">
              <w:rPr>
                <w:sz w:val="20"/>
                <w:szCs w:val="20"/>
              </w:rPr>
              <w:t xml:space="preserve">        </w:t>
            </w:r>
          </w:p>
        </w:tc>
      </w:tr>
    </w:tbl>
    <w:p w:rsidR="007D620A" w:rsidRPr="00067A58" w:rsidRDefault="007D620A" w:rsidP="007D620A">
      <w:pPr>
        <w:jc w:val="both"/>
        <w:rPr>
          <w:szCs w:val="20"/>
        </w:rPr>
      </w:pPr>
    </w:p>
    <w:p w:rsidR="007D620A" w:rsidRPr="00067A58" w:rsidRDefault="007D620A" w:rsidP="007D620A">
      <w:pPr>
        <w:jc w:val="both"/>
        <w:rPr>
          <w:szCs w:val="20"/>
        </w:rPr>
      </w:pPr>
      <w:r w:rsidRPr="00067A58">
        <w:rPr>
          <w:szCs w:val="20"/>
        </w:rPr>
        <w:t>__________________________</w:t>
      </w:r>
    </w:p>
    <w:p w:rsidR="00892487" w:rsidRPr="00067A58" w:rsidRDefault="007D620A" w:rsidP="00892487">
      <w:pPr>
        <w:autoSpaceDE w:val="0"/>
        <w:autoSpaceDN w:val="0"/>
        <w:ind w:left="108"/>
        <w:rPr>
          <w:sz w:val="27"/>
          <w:szCs w:val="27"/>
        </w:rPr>
        <w:sectPr w:rsidR="00892487" w:rsidRPr="00067A58" w:rsidSect="00173C90">
          <w:pgSz w:w="11906" w:h="16838" w:code="9"/>
          <w:pgMar w:top="284" w:right="142" w:bottom="567" w:left="567" w:header="340" w:footer="720" w:gutter="0"/>
          <w:cols w:space="708"/>
          <w:docGrid w:linePitch="408"/>
        </w:sectPr>
      </w:pPr>
      <w:r w:rsidRPr="00067A58">
        <w:rPr>
          <w:sz w:val="27"/>
          <w:szCs w:val="27"/>
        </w:rPr>
        <w:t>*МНС – Министерство по налог</w:t>
      </w:r>
      <w:r w:rsidR="00892487" w:rsidRPr="00067A58">
        <w:rPr>
          <w:sz w:val="27"/>
          <w:szCs w:val="27"/>
        </w:rPr>
        <w:t>ам и сборам</w:t>
      </w:r>
    </w:p>
    <w:tbl>
      <w:tblPr>
        <w:tblW w:w="16223" w:type="dxa"/>
        <w:tblInd w:w="108" w:type="dxa"/>
        <w:tblLayout w:type="fixed"/>
        <w:tblLook w:val="04A0"/>
      </w:tblPr>
      <w:tblGrid>
        <w:gridCol w:w="2694"/>
        <w:gridCol w:w="425"/>
        <w:gridCol w:w="691"/>
        <w:gridCol w:w="708"/>
        <w:gridCol w:w="833"/>
        <w:gridCol w:w="686"/>
        <w:gridCol w:w="714"/>
        <w:gridCol w:w="762"/>
        <w:gridCol w:w="766"/>
        <w:gridCol w:w="570"/>
        <w:gridCol w:w="915"/>
        <w:gridCol w:w="709"/>
        <w:gridCol w:w="1009"/>
        <w:gridCol w:w="834"/>
        <w:gridCol w:w="568"/>
        <w:gridCol w:w="650"/>
        <w:gridCol w:w="757"/>
        <w:gridCol w:w="532"/>
        <w:gridCol w:w="673"/>
        <w:gridCol w:w="727"/>
      </w:tblGrid>
      <w:tr w:rsidR="00067A58" w:rsidRPr="00067A58" w:rsidTr="009124C2">
        <w:trPr>
          <w:cantSplit/>
          <w:trHeight w:val="11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Субъекты правонарушений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B8" w:rsidRDefault="00755CB8" w:rsidP="009124C2">
            <w:pPr>
              <w:ind w:left="-108" w:right="-108"/>
              <w:jc w:val="center"/>
              <w:rPr>
                <w:sz w:val="17"/>
                <w:szCs w:val="17"/>
              </w:rPr>
            </w:pPr>
          </w:p>
          <w:p w:rsidR="007D620A" w:rsidRPr="00067A58" w:rsidRDefault="007D620A" w:rsidP="009124C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Код строки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B8" w:rsidRDefault="00755CB8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Составлено протоколов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B8" w:rsidRDefault="00755CB8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Количество лиц, в отношении которых составлены протоколы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B8" w:rsidRDefault="00755CB8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Количе</w:t>
            </w:r>
            <w:r w:rsidRPr="00067A58">
              <w:rPr>
                <w:sz w:val="17"/>
                <w:szCs w:val="17"/>
              </w:rPr>
              <w:softHyphen/>
              <w:t>ство лиц, привлеченных к ответствен</w:t>
            </w:r>
            <w:r w:rsidRPr="00067A58">
              <w:rPr>
                <w:sz w:val="17"/>
                <w:szCs w:val="17"/>
              </w:rPr>
              <w:softHyphen/>
              <w:t>ности инспекцией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Прекращено дел инспекцией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Направлено протоколов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Привлечено к ответственности судами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Прекращено дел судом, за исключением суда, рассматривающего экономические дела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Прекращено дел судом, рассматривающим экономические дела</w:t>
            </w:r>
          </w:p>
        </w:tc>
      </w:tr>
      <w:tr w:rsidR="00067A58" w:rsidRPr="00067A58" w:rsidTr="009124C2">
        <w:trPr>
          <w:trHeight w:val="8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всего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 том числе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 суд, за исключе</w:t>
            </w:r>
            <w:r w:rsidRPr="00067A58">
              <w:rPr>
                <w:sz w:val="17"/>
                <w:szCs w:val="17"/>
              </w:rPr>
              <w:softHyphen/>
              <w:t>нием суда, рассматривающего экономические дела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 суд,</w:t>
            </w:r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рас</w:t>
            </w:r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смат</w:t>
            </w:r>
            <w:proofErr w:type="spellEnd"/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риваю</w:t>
            </w:r>
            <w:proofErr w:type="spellEnd"/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щий</w:t>
            </w:r>
            <w:proofErr w:type="spellEnd"/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эконо</w:t>
            </w:r>
            <w:proofErr w:type="spellEnd"/>
            <w:r w:rsidRPr="00067A58">
              <w:rPr>
                <w:sz w:val="17"/>
                <w:szCs w:val="17"/>
              </w:rPr>
              <w:softHyphen/>
            </w:r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миче</w:t>
            </w:r>
            <w:proofErr w:type="spellEnd"/>
          </w:p>
          <w:p w:rsidR="00080F96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proofErr w:type="spellStart"/>
            <w:r w:rsidRPr="00067A58">
              <w:rPr>
                <w:sz w:val="17"/>
                <w:szCs w:val="17"/>
              </w:rPr>
              <w:t>ские</w:t>
            </w:r>
            <w:proofErr w:type="spellEnd"/>
          </w:p>
          <w:p w:rsidR="007D620A" w:rsidRPr="00067A58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дела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судами, за исключением судов, рассматривающих экономические 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судами, рассматривающими экономические дела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 том числе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всего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в том числе</w:t>
            </w:r>
          </w:p>
        </w:tc>
      </w:tr>
      <w:tr w:rsidR="00067A58" w:rsidRPr="00BA723F" w:rsidTr="009124C2">
        <w:trPr>
          <w:trHeight w:val="1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067A58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29" w:rsidRPr="00DD1EC2" w:rsidRDefault="00D94A29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статьям главы 8 КоАП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29" w:rsidRPr="00DD1EC2" w:rsidRDefault="00D94A29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7D620A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 xml:space="preserve">статье 9.6 </w:t>
            </w:r>
            <w:proofErr w:type="spellStart"/>
            <w:r w:rsidRPr="00BA723F">
              <w:rPr>
                <w:sz w:val="17"/>
                <w:szCs w:val="17"/>
              </w:rPr>
              <w:t>ПИКоАП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количество лиц, привлеченных к ответствен</w:t>
            </w:r>
            <w:r w:rsidRPr="00BA723F">
              <w:rPr>
                <w:sz w:val="17"/>
                <w:szCs w:val="17"/>
              </w:rPr>
              <w:softHyphen/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наложено штрафов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количество лиц, привлеченных к ответственности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наложено штрафов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60D" w:rsidRPr="00DD1EC2" w:rsidRDefault="00CE760D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CE760D" w:rsidP="009124C2">
            <w:pPr>
              <w:ind w:left="-101" w:right="-108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статьям главы 8 КоАП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60D" w:rsidRPr="00DD1EC2" w:rsidRDefault="00CE760D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CE760D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 xml:space="preserve">статье 9.6 </w:t>
            </w:r>
            <w:proofErr w:type="spellStart"/>
            <w:r w:rsidRPr="00BA723F">
              <w:rPr>
                <w:sz w:val="17"/>
                <w:szCs w:val="17"/>
              </w:rPr>
              <w:t>ПИКоАП</w:t>
            </w:r>
            <w:proofErr w:type="spellEnd"/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BA723F" w:rsidRDefault="007D620A" w:rsidP="009124C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60D" w:rsidRPr="00DD1EC2" w:rsidRDefault="00CE760D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CE760D" w:rsidP="009124C2">
            <w:pPr>
              <w:ind w:left="-57" w:right="-57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>статьям главы 8 КоАП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60D" w:rsidRPr="00DD1EC2" w:rsidRDefault="00CE760D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DD1EC2">
              <w:rPr>
                <w:sz w:val="17"/>
                <w:szCs w:val="17"/>
              </w:rPr>
              <w:t>по</w:t>
            </w:r>
          </w:p>
          <w:p w:rsidR="007D620A" w:rsidRPr="00BA723F" w:rsidRDefault="00CE760D" w:rsidP="009124C2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BA723F">
              <w:rPr>
                <w:sz w:val="17"/>
                <w:szCs w:val="17"/>
              </w:rPr>
              <w:t xml:space="preserve">статье 9.6 </w:t>
            </w:r>
            <w:proofErr w:type="spellStart"/>
            <w:r w:rsidRPr="00BA723F">
              <w:rPr>
                <w:sz w:val="17"/>
                <w:szCs w:val="17"/>
              </w:rPr>
              <w:t>ПИКоАП</w:t>
            </w:r>
            <w:proofErr w:type="spellEnd"/>
          </w:p>
        </w:tc>
      </w:tr>
      <w:tr w:rsidR="00067A58" w:rsidRPr="00067A58" w:rsidTr="003F684D">
        <w:trPr>
          <w:trHeight w:val="1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20</w:t>
            </w:r>
          </w:p>
        </w:tc>
      </w:tr>
      <w:tr w:rsidR="00067A58" w:rsidRPr="00067A58" w:rsidTr="003F684D">
        <w:trPr>
          <w:trHeight w:val="1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1. 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1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2. Юридические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3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3. Должностные лица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3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4. Индивидуальные предприниматели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1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5. Физические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5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6. Физические лица, привлекаемые по трудовым и (или) гражданско</w:t>
            </w:r>
            <w:r w:rsidR="00E7456B">
              <w:rPr>
                <w:sz w:val="17"/>
                <w:szCs w:val="17"/>
              </w:rPr>
              <w:t>‒</w:t>
            </w:r>
            <w:r w:rsidRPr="00067A58">
              <w:rPr>
                <w:sz w:val="17"/>
                <w:szCs w:val="17"/>
              </w:rPr>
              <w:t>правовым договорам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7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7. Кроме того, субъекты  хозяйствования, находящиеся в процессе ликвидации (прекращения деятельности) (036+037+038)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7.1. юридические 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036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3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7.2 должностные лица юридических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  <w:tr w:rsidR="00067A58" w:rsidRPr="00067A58" w:rsidTr="003F684D">
        <w:trPr>
          <w:trHeight w:val="3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57" w:right="-57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7.3. индивидуальные предприниматели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038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20A" w:rsidRPr="00067A58" w:rsidRDefault="007D620A" w:rsidP="007D620A">
            <w:pPr>
              <w:jc w:val="center"/>
              <w:rPr>
                <w:sz w:val="17"/>
                <w:szCs w:val="17"/>
              </w:rPr>
            </w:pPr>
            <w:r w:rsidRPr="00067A58">
              <w:rPr>
                <w:sz w:val="17"/>
                <w:szCs w:val="17"/>
              </w:rPr>
              <w:t> </w:t>
            </w:r>
          </w:p>
        </w:tc>
      </w:tr>
    </w:tbl>
    <w:p w:rsidR="00823BA5" w:rsidRDefault="00823BA5" w:rsidP="007D620A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17"/>
          <w:szCs w:val="17"/>
        </w:rPr>
      </w:pPr>
    </w:p>
    <w:p w:rsidR="007D620A" w:rsidRPr="004D2A71" w:rsidRDefault="007D620A" w:rsidP="007D620A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  <w:lang w:val="be-BY"/>
        </w:rPr>
      </w:pPr>
      <w:r w:rsidRPr="004D2A71">
        <w:rPr>
          <w:sz w:val="24"/>
        </w:rPr>
        <w:t xml:space="preserve">Начальник (заместитель начальника) </w:t>
      </w:r>
    </w:p>
    <w:p w:rsidR="009C36EA" w:rsidRDefault="007D620A" w:rsidP="00EB4BDB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</w:rPr>
      </w:pPr>
      <w:r w:rsidRPr="004D2A71">
        <w:rPr>
          <w:sz w:val="24"/>
        </w:rPr>
        <w:t>инспекции Министерства по налогам</w:t>
      </w:r>
      <w:r w:rsidR="009C36EA">
        <w:rPr>
          <w:sz w:val="24"/>
        </w:rPr>
        <w:t xml:space="preserve"> </w:t>
      </w:r>
      <w:r w:rsidRPr="004D2A71">
        <w:rPr>
          <w:sz w:val="24"/>
        </w:rPr>
        <w:t>и</w:t>
      </w:r>
    </w:p>
    <w:p w:rsidR="00EB4BDB" w:rsidRDefault="007D620A" w:rsidP="00EB4BDB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</w:rPr>
      </w:pPr>
      <w:r w:rsidRPr="004D2A71">
        <w:rPr>
          <w:sz w:val="24"/>
        </w:rPr>
        <w:t>сборам по</w:t>
      </w:r>
    </w:p>
    <w:p w:rsidR="007D620A" w:rsidRPr="004D2A71" w:rsidRDefault="007D620A" w:rsidP="00EB4BDB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  <w:lang w:val="be-BY"/>
        </w:rPr>
      </w:pPr>
      <w:r w:rsidRPr="004D2A71">
        <w:rPr>
          <w:sz w:val="24"/>
        </w:rPr>
        <w:t xml:space="preserve">___________________________________________                                   </w:t>
      </w:r>
      <w:r w:rsidR="00D10A88" w:rsidRPr="004D2A71">
        <w:rPr>
          <w:sz w:val="24"/>
        </w:rPr>
        <w:t xml:space="preserve">         </w:t>
      </w:r>
      <w:r w:rsidRPr="004D2A71">
        <w:rPr>
          <w:sz w:val="24"/>
        </w:rPr>
        <w:t xml:space="preserve">   </w:t>
      </w:r>
      <w:r w:rsidR="00B711CA">
        <w:rPr>
          <w:sz w:val="24"/>
        </w:rPr>
        <w:t xml:space="preserve">                </w:t>
      </w:r>
      <w:r w:rsidRPr="004D2A71">
        <w:rPr>
          <w:sz w:val="24"/>
        </w:rPr>
        <w:t xml:space="preserve"> __________            </w:t>
      </w:r>
      <w:r w:rsidR="00EB4BDB">
        <w:rPr>
          <w:sz w:val="24"/>
        </w:rPr>
        <w:t xml:space="preserve">      </w:t>
      </w:r>
      <w:r w:rsidRPr="004D2A71">
        <w:rPr>
          <w:sz w:val="24"/>
        </w:rPr>
        <w:t xml:space="preserve"> _________</w:t>
      </w:r>
      <w:r w:rsidR="001A7D4F" w:rsidRPr="004D2A71">
        <w:rPr>
          <w:sz w:val="24"/>
        </w:rPr>
        <w:t>__</w:t>
      </w:r>
      <w:r w:rsidRPr="004D2A71">
        <w:rPr>
          <w:sz w:val="24"/>
        </w:rPr>
        <w:t>________</w:t>
      </w:r>
    </w:p>
    <w:p w:rsidR="007D620A" w:rsidRPr="004D2A71" w:rsidRDefault="00BA723F" w:rsidP="007D620A">
      <w:pPr>
        <w:tabs>
          <w:tab w:val="left" w:pos="851"/>
        </w:tabs>
        <w:rPr>
          <w:sz w:val="24"/>
        </w:rPr>
      </w:pPr>
      <w:r w:rsidRPr="004D2A71">
        <w:rPr>
          <w:sz w:val="24"/>
        </w:rPr>
        <w:t xml:space="preserve">(наименование области, города, района, района в городе)                               </w:t>
      </w:r>
      <w:r w:rsidR="00D10A88" w:rsidRPr="004D2A71">
        <w:rPr>
          <w:sz w:val="24"/>
        </w:rPr>
        <w:t xml:space="preserve">     </w:t>
      </w:r>
      <w:r w:rsidRPr="004D2A71">
        <w:rPr>
          <w:sz w:val="24"/>
        </w:rPr>
        <w:t xml:space="preserve">  </w:t>
      </w:r>
      <w:r w:rsidR="00B711CA">
        <w:rPr>
          <w:sz w:val="24"/>
        </w:rPr>
        <w:t xml:space="preserve">    </w:t>
      </w:r>
      <w:r w:rsidR="00D10A88" w:rsidRPr="004D2A71">
        <w:rPr>
          <w:sz w:val="24"/>
        </w:rPr>
        <w:t xml:space="preserve">   </w:t>
      </w:r>
      <w:r w:rsidR="00246284">
        <w:rPr>
          <w:sz w:val="24"/>
        </w:rPr>
        <w:t xml:space="preserve">          </w:t>
      </w:r>
      <w:r w:rsidR="00B711CA">
        <w:rPr>
          <w:sz w:val="24"/>
        </w:rPr>
        <w:t xml:space="preserve">    </w:t>
      </w:r>
      <w:r w:rsidR="00D10A88" w:rsidRPr="004D2A71">
        <w:rPr>
          <w:sz w:val="24"/>
        </w:rPr>
        <w:t xml:space="preserve"> </w:t>
      </w:r>
      <w:r w:rsidR="00986AA6">
        <w:rPr>
          <w:sz w:val="24"/>
        </w:rPr>
        <w:t>(</w:t>
      </w:r>
      <w:r w:rsidR="007D620A" w:rsidRPr="004D2A71">
        <w:rPr>
          <w:sz w:val="24"/>
        </w:rPr>
        <w:t xml:space="preserve">подпись)    </w:t>
      </w:r>
      <w:r w:rsidR="00B711CA">
        <w:rPr>
          <w:sz w:val="24"/>
        </w:rPr>
        <w:t xml:space="preserve">     </w:t>
      </w:r>
      <w:r w:rsidR="007D620A" w:rsidRPr="004D2A71">
        <w:rPr>
          <w:sz w:val="24"/>
        </w:rPr>
        <w:t xml:space="preserve">           </w:t>
      </w:r>
      <w:r w:rsidR="00EB4BDB">
        <w:rPr>
          <w:sz w:val="24"/>
        </w:rPr>
        <w:t xml:space="preserve">    </w:t>
      </w:r>
      <w:r w:rsidR="007D620A" w:rsidRPr="004D2A71">
        <w:rPr>
          <w:sz w:val="24"/>
        </w:rPr>
        <w:t>(инициалы, фамилия)</w:t>
      </w:r>
    </w:p>
    <w:p w:rsidR="00BA723F" w:rsidRPr="004D2A71" w:rsidRDefault="00BA723F" w:rsidP="007D620A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</w:rPr>
      </w:pPr>
    </w:p>
    <w:p w:rsidR="007D620A" w:rsidRPr="004D2A71" w:rsidRDefault="007D620A" w:rsidP="007D620A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  <w:lang w:val="be-BY"/>
        </w:rPr>
      </w:pPr>
      <w:r w:rsidRPr="004D2A71">
        <w:rPr>
          <w:sz w:val="24"/>
        </w:rPr>
        <w:t xml:space="preserve">Исполнитель                                                                                </w:t>
      </w:r>
      <w:r w:rsidR="001A7D4F" w:rsidRPr="004D2A71">
        <w:rPr>
          <w:sz w:val="24"/>
        </w:rPr>
        <w:t xml:space="preserve">      </w:t>
      </w:r>
      <w:r w:rsidR="00BA723F" w:rsidRPr="004D2A71">
        <w:rPr>
          <w:sz w:val="24"/>
        </w:rPr>
        <w:t xml:space="preserve">                 </w:t>
      </w:r>
      <w:r w:rsidR="00B711CA">
        <w:rPr>
          <w:sz w:val="24"/>
        </w:rPr>
        <w:t xml:space="preserve">                        </w:t>
      </w:r>
      <w:r w:rsidRPr="004D2A71">
        <w:rPr>
          <w:sz w:val="24"/>
        </w:rPr>
        <w:t xml:space="preserve"> </w:t>
      </w:r>
      <w:r w:rsidR="00B711CA">
        <w:rPr>
          <w:sz w:val="24"/>
        </w:rPr>
        <w:t xml:space="preserve">  </w:t>
      </w:r>
      <w:r w:rsidRPr="004D2A71">
        <w:rPr>
          <w:sz w:val="24"/>
        </w:rPr>
        <w:t>_________</w:t>
      </w:r>
      <w:r w:rsidR="001A7D4F" w:rsidRPr="004D2A71">
        <w:rPr>
          <w:sz w:val="24"/>
        </w:rPr>
        <w:t xml:space="preserve">                 </w:t>
      </w:r>
      <w:r w:rsidR="00B711CA">
        <w:rPr>
          <w:sz w:val="24"/>
        </w:rPr>
        <w:t xml:space="preserve">  </w:t>
      </w:r>
      <w:r w:rsidRPr="004D2A71">
        <w:rPr>
          <w:sz w:val="24"/>
        </w:rPr>
        <w:t>_________</w:t>
      </w:r>
      <w:r w:rsidR="001A7D4F" w:rsidRPr="004D2A71">
        <w:rPr>
          <w:sz w:val="24"/>
        </w:rPr>
        <w:t>__</w:t>
      </w:r>
      <w:r w:rsidRPr="004D2A71">
        <w:rPr>
          <w:sz w:val="24"/>
        </w:rPr>
        <w:t>________</w:t>
      </w:r>
    </w:p>
    <w:p w:rsidR="007D620A" w:rsidRPr="004D2A71" w:rsidRDefault="007D620A" w:rsidP="007D620A">
      <w:pPr>
        <w:tabs>
          <w:tab w:val="left" w:pos="851"/>
        </w:tabs>
        <w:rPr>
          <w:sz w:val="24"/>
        </w:rPr>
      </w:pPr>
      <w:r w:rsidRPr="004D2A71">
        <w:rPr>
          <w:sz w:val="24"/>
        </w:rPr>
        <w:tab/>
      </w:r>
      <w:r w:rsidRPr="004D2A71">
        <w:rPr>
          <w:sz w:val="24"/>
        </w:rPr>
        <w:tab/>
      </w:r>
      <w:r w:rsidRPr="004D2A71">
        <w:rPr>
          <w:sz w:val="24"/>
        </w:rPr>
        <w:tab/>
        <w:t xml:space="preserve"> </w:t>
      </w:r>
      <w:r w:rsidR="001D4FF5" w:rsidRPr="004D2A71">
        <w:rPr>
          <w:sz w:val="24"/>
        </w:rPr>
        <w:t xml:space="preserve">                                  </w:t>
      </w:r>
      <w:r w:rsidR="001A7D4F" w:rsidRPr="004D2A71">
        <w:rPr>
          <w:sz w:val="24"/>
        </w:rPr>
        <w:t xml:space="preserve">                 </w:t>
      </w:r>
      <w:r w:rsidR="00BA723F" w:rsidRPr="004D2A71">
        <w:rPr>
          <w:sz w:val="24"/>
        </w:rPr>
        <w:t xml:space="preserve">                          </w:t>
      </w:r>
      <w:r w:rsidR="00D10A88" w:rsidRPr="004D2A71">
        <w:rPr>
          <w:sz w:val="24"/>
        </w:rPr>
        <w:t xml:space="preserve">              </w:t>
      </w:r>
      <w:r w:rsidR="00BA723F" w:rsidRPr="004D2A71">
        <w:rPr>
          <w:sz w:val="24"/>
        </w:rPr>
        <w:t xml:space="preserve">      </w:t>
      </w:r>
      <w:r w:rsidR="004D2A71">
        <w:rPr>
          <w:sz w:val="24"/>
        </w:rPr>
        <w:t xml:space="preserve">  </w:t>
      </w:r>
      <w:r w:rsidR="00B711CA">
        <w:rPr>
          <w:sz w:val="24"/>
        </w:rPr>
        <w:t xml:space="preserve">                </w:t>
      </w:r>
      <w:r w:rsidR="004D2A71">
        <w:rPr>
          <w:sz w:val="24"/>
        </w:rPr>
        <w:t xml:space="preserve"> </w:t>
      </w:r>
      <w:r w:rsidR="00B711CA">
        <w:rPr>
          <w:sz w:val="24"/>
        </w:rPr>
        <w:t xml:space="preserve"> </w:t>
      </w:r>
      <w:r w:rsidR="004D2A71">
        <w:rPr>
          <w:sz w:val="24"/>
        </w:rPr>
        <w:t xml:space="preserve">   </w:t>
      </w:r>
      <w:r w:rsidRPr="004D2A71">
        <w:rPr>
          <w:sz w:val="24"/>
        </w:rPr>
        <w:t>(</w:t>
      </w:r>
      <w:r w:rsidR="001A7D4F" w:rsidRPr="004D2A71">
        <w:rPr>
          <w:sz w:val="24"/>
        </w:rPr>
        <w:t xml:space="preserve">подпись)                  </w:t>
      </w:r>
      <w:r w:rsidRPr="004D2A71">
        <w:rPr>
          <w:sz w:val="24"/>
        </w:rPr>
        <w:t>(инициалы, фамилия)</w:t>
      </w:r>
    </w:p>
    <w:p w:rsidR="001272A8" w:rsidRPr="004D2A71" w:rsidRDefault="007D620A" w:rsidP="007D620A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spacing w:line="280" w:lineRule="exact"/>
        <w:jc w:val="both"/>
        <w:rPr>
          <w:sz w:val="24"/>
        </w:rPr>
      </w:pPr>
      <w:r w:rsidRPr="004D2A71">
        <w:rPr>
          <w:sz w:val="24"/>
        </w:rPr>
        <w:t>Дата составления «__»________20__г.</w:t>
      </w:r>
      <w:r w:rsidR="001272A8" w:rsidRPr="004D2A71">
        <w:rPr>
          <w:sz w:val="24"/>
        </w:rPr>
        <w:t xml:space="preserve">      </w:t>
      </w:r>
    </w:p>
    <w:p w:rsidR="004C66C4" w:rsidRPr="00067A58" w:rsidRDefault="004C66C4" w:rsidP="000D705C">
      <w:pPr>
        <w:autoSpaceDE w:val="0"/>
        <w:autoSpaceDN w:val="0"/>
        <w:spacing w:line="300" w:lineRule="exact"/>
        <w:ind w:left="6804"/>
        <w:jc w:val="both"/>
        <w:outlineLvl w:val="2"/>
        <w:rPr>
          <w:szCs w:val="30"/>
        </w:rPr>
        <w:sectPr w:rsidR="004C66C4" w:rsidRPr="00067A58" w:rsidSect="00892487">
          <w:pgSz w:w="16838" w:h="11906" w:orient="landscape" w:code="9"/>
          <w:pgMar w:top="851" w:right="567" w:bottom="426" w:left="284" w:header="340" w:footer="720" w:gutter="0"/>
          <w:cols w:space="708"/>
          <w:docGrid w:linePitch="360"/>
        </w:sectPr>
      </w:pPr>
    </w:p>
    <w:p w:rsidR="001D1F78" w:rsidRPr="00287028" w:rsidRDefault="001D1F78" w:rsidP="001D1F78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 w:rsidRPr="00067A58">
        <w:rPr>
          <w:szCs w:val="30"/>
        </w:rPr>
        <w:t xml:space="preserve">Приложение </w:t>
      </w:r>
      <w:r>
        <w:rPr>
          <w:szCs w:val="30"/>
        </w:rPr>
        <w:t xml:space="preserve"> </w:t>
      </w:r>
      <w:r w:rsidRPr="00287028">
        <w:rPr>
          <w:szCs w:val="30"/>
        </w:rPr>
        <w:t>4</w:t>
      </w:r>
    </w:p>
    <w:p w:rsidR="001D1F78" w:rsidRPr="00067A58" w:rsidRDefault="001D1F78" w:rsidP="001D1F78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к постановлению</w:t>
      </w:r>
    </w:p>
    <w:p w:rsidR="001D1F78" w:rsidRPr="00067A58" w:rsidRDefault="001D1F78" w:rsidP="001D1F78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Министерства</w:t>
      </w:r>
    </w:p>
    <w:p w:rsidR="001D1F78" w:rsidRPr="00067A58" w:rsidRDefault="001D1F78" w:rsidP="001D1F78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по налогам и сборам</w:t>
      </w:r>
    </w:p>
    <w:p w:rsidR="001D1F78" w:rsidRPr="00067A58" w:rsidRDefault="001D1F78" w:rsidP="001D1F78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Республики Беларусь</w:t>
      </w:r>
    </w:p>
    <w:p w:rsidR="0026056F" w:rsidRDefault="00657A0F" w:rsidP="0026056F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646A4B">
        <w:rPr>
          <w:szCs w:val="30"/>
        </w:rPr>
        <w:t>29</w:t>
      </w:r>
      <w:r w:rsidR="001D1F78" w:rsidRPr="00646A4B">
        <w:rPr>
          <w:szCs w:val="30"/>
        </w:rPr>
        <w:t>.11.201</w:t>
      </w:r>
      <w:r w:rsidRPr="00646A4B">
        <w:rPr>
          <w:szCs w:val="30"/>
        </w:rPr>
        <w:t>9</w:t>
      </w:r>
      <w:r w:rsidR="001D1F78" w:rsidRPr="00646A4B">
        <w:rPr>
          <w:szCs w:val="30"/>
        </w:rPr>
        <w:t xml:space="preserve"> №</w:t>
      </w:r>
      <w:r w:rsidR="0068698F" w:rsidRPr="00646A4B">
        <w:rPr>
          <w:szCs w:val="30"/>
        </w:rPr>
        <w:t xml:space="preserve"> 37</w:t>
      </w:r>
      <w:r w:rsidR="001D1F78" w:rsidRPr="008225B9">
        <w:rPr>
          <w:szCs w:val="30"/>
        </w:rPr>
        <w:t xml:space="preserve"> </w:t>
      </w:r>
    </w:p>
    <w:p w:rsidR="00657A0F" w:rsidRPr="00067A58" w:rsidRDefault="00657A0F" w:rsidP="0026056F">
      <w:pPr>
        <w:widowControl w:val="0"/>
        <w:autoSpaceDE w:val="0"/>
        <w:autoSpaceDN w:val="0"/>
        <w:adjustRightInd w:val="0"/>
        <w:spacing w:line="270" w:lineRule="exact"/>
        <w:ind w:left="6804"/>
      </w:pPr>
    </w:p>
    <w:tbl>
      <w:tblPr>
        <w:tblW w:w="9760" w:type="dxa"/>
        <w:jc w:val="center"/>
        <w:tblLayout w:type="fixed"/>
        <w:tblLook w:val="0000"/>
      </w:tblPr>
      <w:tblGrid>
        <w:gridCol w:w="9760"/>
      </w:tblGrid>
      <w:tr w:rsidR="001D1F78" w:rsidRPr="00067A58" w:rsidTr="0069487E">
        <w:trPr>
          <w:trHeight w:val="472"/>
          <w:jc w:val="center"/>
        </w:trPr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40" w:after="40"/>
              <w:jc w:val="center"/>
              <w:outlineLvl w:val="0"/>
              <w:rPr>
                <w:bCs/>
              </w:rPr>
            </w:pPr>
            <w:r w:rsidRPr="00067A58">
              <w:rPr>
                <w:bCs/>
              </w:rPr>
              <w:t>ВЕДОМСТВЕННАЯ  ОТЧЕТНОСТЬ</w:t>
            </w:r>
          </w:p>
        </w:tc>
      </w:tr>
    </w:tbl>
    <w:p w:rsidR="001D1F78" w:rsidRPr="00067A58" w:rsidRDefault="001D1F78" w:rsidP="001D1F78">
      <w:pPr>
        <w:ind w:left="108"/>
      </w:pPr>
    </w:p>
    <w:tbl>
      <w:tblPr>
        <w:tblW w:w="9856" w:type="dxa"/>
        <w:jc w:val="center"/>
        <w:tblLayout w:type="fixed"/>
        <w:tblLook w:val="0000"/>
      </w:tblPr>
      <w:tblGrid>
        <w:gridCol w:w="9856"/>
      </w:tblGrid>
      <w:tr w:rsidR="001D1F78" w:rsidRPr="00067A58" w:rsidTr="0069487E">
        <w:trPr>
          <w:trHeight w:val="426"/>
          <w:jc w:val="center"/>
        </w:trPr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40" w:after="40"/>
              <w:jc w:val="center"/>
              <w:outlineLvl w:val="0"/>
              <w:rPr>
                <w:b/>
                <w:bCs/>
              </w:rPr>
            </w:pPr>
            <w:r w:rsidRPr="00067A58">
              <w:rPr>
                <w:bCs/>
              </w:rPr>
              <w:t>ПРЕДСТАВЛЯЕТСЯ В ЭЛЕКТРОННОМ ВИДЕ</w:t>
            </w:r>
          </w:p>
        </w:tc>
      </w:tr>
    </w:tbl>
    <w:p w:rsidR="001D1F78" w:rsidRPr="00067A58" w:rsidRDefault="001D1F78" w:rsidP="001D1F78">
      <w:pPr>
        <w:ind w:left="108"/>
      </w:pPr>
    </w:p>
    <w:tbl>
      <w:tblPr>
        <w:tblW w:w="9829" w:type="dxa"/>
        <w:jc w:val="center"/>
        <w:tblLayout w:type="fixed"/>
        <w:tblLook w:val="0000"/>
      </w:tblPr>
      <w:tblGrid>
        <w:gridCol w:w="9829"/>
      </w:tblGrid>
      <w:tr w:rsidR="001D1F78" w:rsidRPr="00067A58" w:rsidTr="0069487E">
        <w:trPr>
          <w:trHeight w:val="1539"/>
          <w:jc w:val="center"/>
        </w:trPr>
        <w:tc>
          <w:tcPr>
            <w:tcW w:w="9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F78" w:rsidRPr="00067A58" w:rsidRDefault="001D1F78" w:rsidP="003305C0">
            <w:pPr>
              <w:spacing w:before="40" w:after="40"/>
              <w:jc w:val="center"/>
            </w:pPr>
            <w:r w:rsidRPr="00067A58">
              <w:rPr>
                <w:szCs w:val="30"/>
              </w:rPr>
              <w:t>О результатах работы инспекции МНС* по контролю за соблюдением законодательства</w:t>
            </w:r>
            <w:r w:rsidR="003305C0">
              <w:rPr>
                <w:szCs w:val="30"/>
              </w:rPr>
              <w:t xml:space="preserve"> </w:t>
            </w:r>
            <w:r w:rsidRPr="00067A58">
              <w:t>физическими лицами</w:t>
            </w:r>
          </w:p>
          <w:p w:rsidR="001D1F78" w:rsidRPr="00067A58" w:rsidRDefault="001D1F78" w:rsidP="0069487E">
            <w:pPr>
              <w:jc w:val="center"/>
            </w:pPr>
            <w:r w:rsidRPr="00067A58">
              <w:t>за _______________ 20__ г.</w:t>
            </w:r>
          </w:p>
        </w:tc>
      </w:tr>
    </w:tbl>
    <w:p w:rsidR="001D1F78" w:rsidRPr="00067A58" w:rsidRDefault="001D1F78" w:rsidP="001D1F78">
      <w:pPr>
        <w:ind w:left="108"/>
        <w:rPr>
          <w:u w:val="single"/>
        </w:rPr>
      </w:pPr>
    </w:p>
    <w:tbl>
      <w:tblPr>
        <w:tblW w:w="9889" w:type="dxa"/>
        <w:tblInd w:w="-34" w:type="dxa"/>
        <w:tblLayout w:type="fixed"/>
        <w:tblLook w:val="0000"/>
      </w:tblPr>
      <w:tblGrid>
        <w:gridCol w:w="2447"/>
        <w:gridCol w:w="2231"/>
        <w:gridCol w:w="2127"/>
        <w:gridCol w:w="249"/>
        <w:gridCol w:w="2835"/>
      </w:tblGrid>
      <w:tr w:rsidR="001D1F78" w:rsidRPr="00067A58" w:rsidTr="0069487E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1F78" w:rsidRPr="00067A58" w:rsidRDefault="001D1F78" w:rsidP="0069487E">
            <w:pPr>
              <w:spacing w:before="120"/>
              <w:jc w:val="center"/>
            </w:pPr>
            <w:r w:rsidRPr="00067A58"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78" w:rsidRPr="00067A58" w:rsidRDefault="001D1F78" w:rsidP="0069487E">
            <w:pPr>
              <w:spacing w:before="120"/>
              <w:jc w:val="center"/>
            </w:pPr>
            <w:r w:rsidRPr="00067A58"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120"/>
              <w:jc w:val="center"/>
            </w:pPr>
            <w:r w:rsidRPr="00067A58"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F78" w:rsidRPr="00DD3086" w:rsidRDefault="001D1F78" w:rsidP="0069487E">
            <w:pPr>
              <w:spacing w:before="120"/>
              <w:jc w:val="center"/>
              <w:rPr>
                <w:strike/>
                <w:u w:val="single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1F78" w:rsidRPr="00BB31AB" w:rsidRDefault="001D1F78" w:rsidP="0069487E">
            <w:pPr>
              <w:keepNext/>
              <w:autoSpaceDE w:val="0"/>
              <w:autoSpaceDN w:val="0"/>
              <w:adjustRightInd w:val="0"/>
              <w:outlineLvl w:val="3"/>
              <w:rPr>
                <w:szCs w:val="28"/>
              </w:rPr>
            </w:pPr>
            <w:r w:rsidRPr="00BB31AB">
              <w:rPr>
                <w:szCs w:val="28"/>
              </w:rPr>
              <w:t>Периодичность представления</w:t>
            </w:r>
          </w:p>
          <w:p w:rsidR="001D1F78" w:rsidRPr="00DD3086" w:rsidRDefault="001D1F78" w:rsidP="0069487E">
            <w:pPr>
              <w:rPr>
                <w:strike/>
              </w:rPr>
            </w:pPr>
          </w:p>
          <w:p w:rsidR="001D1F78" w:rsidRPr="00942399" w:rsidRDefault="001D1F78" w:rsidP="00942399">
            <w:r w:rsidRPr="00942399">
              <w:t xml:space="preserve">Месячная </w:t>
            </w:r>
          </w:p>
        </w:tc>
      </w:tr>
      <w:tr w:rsidR="001D1F78" w:rsidRPr="00067A58" w:rsidTr="0069487E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F78" w:rsidRPr="00067A58" w:rsidRDefault="001D1F78" w:rsidP="0069487E">
            <w:r w:rsidRPr="00067A58">
              <w:t xml:space="preserve">Инспекции МНС* по районам, городам и районам в городах </w:t>
            </w:r>
          </w:p>
          <w:p w:rsidR="001D1F78" w:rsidRPr="00067A58" w:rsidRDefault="001D1F78" w:rsidP="0069487E"/>
          <w:p w:rsidR="001D1F78" w:rsidRPr="00067A58" w:rsidRDefault="001D1F78" w:rsidP="0069487E">
            <w:r w:rsidRPr="00067A58">
              <w:t xml:space="preserve">Инспекции МНС* по областям и </w:t>
            </w:r>
          </w:p>
          <w:p w:rsidR="001D1F78" w:rsidRPr="00067A58" w:rsidRDefault="001D1F78" w:rsidP="0069487E">
            <w:pPr>
              <w:rPr>
                <w:u w:val="single"/>
              </w:rPr>
            </w:pPr>
            <w:r w:rsidRPr="00067A58">
              <w:t xml:space="preserve">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F78" w:rsidRPr="00067A58" w:rsidRDefault="001D1F78" w:rsidP="0069487E">
            <w:pPr>
              <w:rPr>
                <w:szCs w:val="30"/>
              </w:rPr>
            </w:pPr>
            <w:r w:rsidRPr="00067A58">
              <w:t xml:space="preserve">Инспекции МНС* по областям и            </w:t>
            </w:r>
            <w:r w:rsidRPr="00067A58">
              <w:rPr>
                <w:szCs w:val="30"/>
              </w:rPr>
              <w:t xml:space="preserve">г. Минску </w:t>
            </w:r>
          </w:p>
          <w:p w:rsidR="001D1F78" w:rsidRPr="00067A58" w:rsidRDefault="001D1F78" w:rsidP="0069487E">
            <w:pPr>
              <w:keepNext/>
              <w:autoSpaceDE w:val="0"/>
              <w:autoSpaceDN w:val="0"/>
              <w:adjustRightInd w:val="0"/>
              <w:outlineLvl w:val="1"/>
              <w:rPr>
                <w:szCs w:val="30"/>
              </w:rPr>
            </w:pPr>
          </w:p>
          <w:p w:rsidR="001D1F78" w:rsidRPr="00067A58" w:rsidRDefault="001D1F78" w:rsidP="0069487E">
            <w:pPr>
              <w:keepNext/>
              <w:autoSpaceDE w:val="0"/>
              <w:autoSpaceDN w:val="0"/>
              <w:adjustRightInd w:val="0"/>
              <w:outlineLvl w:val="1"/>
              <w:rPr>
                <w:szCs w:val="30"/>
              </w:rPr>
            </w:pPr>
          </w:p>
          <w:p w:rsidR="001D1F78" w:rsidRPr="00067A58" w:rsidRDefault="001D1F78" w:rsidP="0069487E">
            <w:pPr>
              <w:keepNext/>
              <w:autoSpaceDE w:val="0"/>
              <w:autoSpaceDN w:val="0"/>
              <w:adjustRightInd w:val="0"/>
              <w:outlineLvl w:val="1"/>
              <w:rPr>
                <w:szCs w:val="30"/>
              </w:rPr>
            </w:pPr>
          </w:p>
          <w:p w:rsidR="001D1F78" w:rsidRPr="00067A58" w:rsidRDefault="001D1F78" w:rsidP="0069487E">
            <w:pPr>
              <w:keepNext/>
              <w:autoSpaceDE w:val="0"/>
              <w:autoSpaceDN w:val="0"/>
              <w:adjustRightInd w:val="0"/>
              <w:outlineLvl w:val="1"/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F78" w:rsidRPr="00067A58" w:rsidRDefault="001D1F78" w:rsidP="0069487E">
            <w:pPr>
              <w:rPr>
                <w:szCs w:val="30"/>
              </w:rPr>
            </w:pPr>
            <w:r w:rsidRPr="00067A58">
              <w:rPr>
                <w:szCs w:val="30"/>
              </w:rPr>
              <w:t xml:space="preserve">Не позднее               7 числа месяца, следующего за отчетным </w:t>
            </w:r>
          </w:p>
          <w:p w:rsidR="001D1F78" w:rsidRPr="00067A58" w:rsidRDefault="001D1F78" w:rsidP="0069487E">
            <w:pPr>
              <w:rPr>
                <w:szCs w:val="30"/>
              </w:rPr>
            </w:pPr>
          </w:p>
          <w:p w:rsidR="001D1F78" w:rsidRPr="00E723A1" w:rsidRDefault="001D1F78" w:rsidP="0069487E">
            <w:pPr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 xml:space="preserve">Не позднее             9 числа месяца, следующего за отчетным  </w:t>
            </w:r>
            <w:r w:rsidRPr="00E723A1">
              <w:rPr>
                <w:szCs w:val="30"/>
                <w:u w:val="single"/>
              </w:rPr>
              <w:t xml:space="preserve"> </w:t>
            </w:r>
          </w:p>
          <w:p w:rsidR="001D1F78" w:rsidRPr="00067A58" w:rsidRDefault="001D1F78" w:rsidP="0069487E"/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D1F78" w:rsidRPr="00DD3086" w:rsidRDefault="001D1F78" w:rsidP="0069487E">
            <w:pPr>
              <w:rPr>
                <w:strike/>
                <w:u w:val="singl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1F78" w:rsidRPr="00DD3086" w:rsidRDefault="001D1F78" w:rsidP="0069487E">
            <w:pPr>
              <w:rPr>
                <w:strike/>
              </w:rPr>
            </w:pPr>
          </w:p>
        </w:tc>
      </w:tr>
      <w:tr w:rsidR="001D1F78" w:rsidRPr="00067A58" w:rsidTr="0069487E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78" w:rsidRPr="00067A58" w:rsidRDefault="001D1F78" w:rsidP="0069487E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F78" w:rsidRPr="00067A58" w:rsidRDefault="001D1F78" w:rsidP="0069487E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D1F78" w:rsidRPr="00067A58" w:rsidRDefault="001D1F78" w:rsidP="0069487E">
            <w:pPr>
              <w:spacing w:before="120" w:line="200" w:lineRule="exact"/>
            </w:pPr>
          </w:p>
        </w:tc>
      </w:tr>
    </w:tbl>
    <w:p w:rsidR="001D1F78" w:rsidRDefault="001D1F78" w:rsidP="001D1F78">
      <w:pPr>
        <w:ind w:left="108"/>
        <w:jc w:val="both"/>
        <w:rPr>
          <w:b/>
        </w:rPr>
      </w:pPr>
    </w:p>
    <w:p w:rsidR="00942399" w:rsidRPr="00067A58" w:rsidRDefault="00942399" w:rsidP="001D1F78">
      <w:pPr>
        <w:ind w:left="108"/>
        <w:jc w:val="both"/>
        <w:rPr>
          <w:b/>
        </w:rPr>
      </w:pPr>
    </w:p>
    <w:tbl>
      <w:tblPr>
        <w:tblW w:w="9907" w:type="dxa"/>
        <w:tblInd w:w="-34" w:type="dxa"/>
        <w:tblLayout w:type="fixed"/>
        <w:tblLook w:val="0000"/>
      </w:tblPr>
      <w:tblGrid>
        <w:gridCol w:w="9907"/>
      </w:tblGrid>
      <w:tr w:rsidR="001D1F78" w:rsidRPr="00067A58" w:rsidTr="0069487E">
        <w:trPr>
          <w:cantSplit/>
          <w:trHeight w:val="1172"/>
        </w:trPr>
        <w:tc>
          <w:tcPr>
            <w:tcW w:w="9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F78" w:rsidRPr="00067A58" w:rsidRDefault="001D1F78" w:rsidP="0069487E">
            <w:pPr>
              <w:spacing w:line="264" w:lineRule="auto"/>
              <w:rPr>
                <w:szCs w:val="30"/>
              </w:rPr>
            </w:pPr>
            <w:r w:rsidRPr="00067A58">
              <w:rPr>
                <w:szCs w:val="30"/>
              </w:rPr>
              <w:t>Инспекция МНС* по __________________________________________</w:t>
            </w:r>
          </w:p>
          <w:p w:rsidR="001D1F78" w:rsidRPr="00942399" w:rsidRDefault="001D1F78" w:rsidP="0069487E">
            <w:pPr>
              <w:spacing w:line="264" w:lineRule="auto"/>
            </w:pPr>
            <w:r w:rsidRPr="00942399">
              <w:t xml:space="preserve">                                       </w:t>
            </w:r>
            <w:r w:rsidRPr="00942399">
              <w:rPr>
                <w:sz w:val="20"/>
                <w:szCs w:val="20"/>
              </w:rPr>
              <w:t>(наименование области, города, района, района в городе)</w:t>
            </w:r>
            <w:r w:rsidRPr="00942399">
              <w:t xml:space="preserve">        </w:t>
            </w:r>
          </w:p>
        </w:tc>
      </w:tr>
    </w:tbl>
    <w:p w:rsidR="001D1F78" w:rsidRPr="00067A58" w:rsidRDefault="001D1F78" w:rsidP="001D1F78">
      <w:pPr>
        <w:ind w:left="108"/>
        <w:jc w:val="both"/>
      </w:pPr>
      <w:r w:rsidRPr="00067A58">
        <w:t>__________________________</w:t>
      </w:r>
    </w:p>
    <w:p w:rsidR="001D1F78" w:rsidRPr="00067A58" w:rsidRDefault="001D1F78" w:rsidP="001D1F78">
      <w:pPr>
        <w:ind w:hanging="540"/>
        <w:rPr>
          <w:sz w:val="27"/>
          <w:szCs w:val="27"/>
        </w:rPr>
      </w:pPr>
      <w:r w:rsidRPr="00067A58">
        <w:rPr>
          <w:sz w:val="27"/>
          <w:szCs w:val="27"/>
        </w:rPr>
        <w:t xml:space="preserve">        *МНС – Министерство по налогам и сборам.</w:t>
      </w:r>
    </w:p>
    <w:p w:rsidR="001D1F78" w:rsidRDefault="001D1F78" w:rsidP="001D1F78">
      <w:pPr>
        <w:adjustRightInd w:val="0"/>
        <w:jc w:val="center"/>
        <w:outlineLvl w:val="0"/>
        <w:rPr>
          <w:rFonts w:eastAsia="Calibri"/>
          <w:sz w:val="24"/>
          <w:lang w:eastAsia="en-US"/>
        </w:rPr>
        <w:sectPr w:rsidR="001D1F78" w:rsidSect="00C9238A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1D1F78" w:rsidRPr="00067A58" w:rsidRDefault="001D1F78" w:rsidP="001D1F78">
      <w:pPr>
        <w:rPr>
          <w:sz w:val="2"/>
          <w:szCs w:val="2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2425"/>
        <w:gridCol w:w="425"/>
        <w:gridCol w:w="690"/>
        <w:gridCol w:w="992"/>
        <w:gridCol w:w="584"/>
        <w:gridCol w:w="850"/>
        <w:gridCol w:w="462"/>
        <w:gridCol w:w="675"/>
        <w:gridCol w:w="708"/>
        <w:gridCol w:w="567"/>
        <w:gridCol w:w="567"/>
        <w:gridCol w:w="709"/>
        <w:gridCol w:w="462"/>
        <w:gridCol w:w="602"/>
        <w:gridCol w:w="637"/>
        <w:gridCol w:w="462"/>
        <w:gridCol w:w="565"/>
        <w:gridCol w:w="674"/>
        <w:gridCol w:w="567"/>
        <w:gridCol w:w="601"/>
        <w:gridCol w:w="708"/>
        <w:gridCol w:w="549"/>
        <w:gridCol w:w="694"/>
      </w:tblGrid>
      <w:tr w:rsidR="001D1F78" w:rsidRPr="00067A58" w:rsidTr="00E13522">
        <w:trPr>
          <w:trHeight w:val="190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Виды плательщиков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3522" w:rsidRDefault="00E13522" w:rsidP="00487EBC">
            <w:pPr>
              <w:ind w:left="-113" w:right="-113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  <w:p w:rsidR="001D1F78" w:rsidRPr="00E1352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13522"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13522" w:rsidRDefault="00E13522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22C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Коли</w:t>
            </w:r>
          </w:p>
          <w:p w:rsidR="00E1352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че</w:t>
            </w:r>
            <w:r w:rsidR="00E13522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067A58">
              <w:rPr>
                <w:rFonts w:eastAsia="Calibri"/>
                <w:sz w:val="18"/>
                <w:szCs w:val="18"/>
                <w:lang w:eastAsia="en-US"/>
              </w:rPr>
              <w:t>тво</w:t>
            </w:r>
            <w:proofErr w:type="spellEnd"/>
          </w:p>
          <w:p w:rsidR="00E1352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прове</w:t>
            </w:r>
            <w:proofErr w:type="spellEnd"/>
          </w:p>
          <w:p w:rsidR="00E1352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  <w:t>денных</w:t>
            </w:r>
          </w:p>
          <w:p w:rsidR="00E13522" w:rsidRDefault="00E13522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рове</w:t>
            </w:r>
            <w:proofErr w:type="spellEnd"/>
          </w:p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  <w:t>рок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0667" w:rsidRDefault="002A0667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проверок, в</w:t>
            </w:r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результате</w:t>
            </w:r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которых</w:t>
            </w:r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установ</w:t>
            </w:r>
            <w:proofErr w:type="spellEnd"/>
          </w:p>
          <w:p w:rsidR="002A0667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лены</w:t>
            </w:r>
          </w:p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нарушения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0667" w:rsidRDefault="002A0667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22C2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Коли</w:t>
            </w: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</w:p>
          <w:p w:rsidR="005B22C2" w:rsidRDefault="005B22C2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ество</w:t>
            </w:r>
            <w:proofErr w:type="spellEnd"/>
          </w:p>
          <w:p w:rsidR="00576E73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прове</w:t>
            </w:r>
            <w:proofErr w:type="spellEnd"/>
          </w:p>
          <w:p w:rsidR="00576E73" w:rsidRDefault="00576E73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ен</w:t>
            </w:r>
            <w:proofErr w:type="spellEnd"/>
          </w:p>
          <w:p w:rsidR="00576E73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ных</w:t>
            </w:r>
            <w:proofErr w:type="spellEnd"/>
          </w:p>
          <w:p w:rsidR="00576E73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пла</w:t>
            </w:r>
            <w:proofErr w:type="spellEnd"/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</w:p>
          <w:p w:rsidR="00576E73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тель</w:t>
            </w:r>
            <w:proofErr w:type="spellEnd"/>
          </w:p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щиков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7CCA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Количе</w:t>
            </w:r>
            <w:proofErr w:type="spellEnd"/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тво</w:t>
            </w:r>
            <w:proofErr w:type="spellEnd"/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рове</w:t>
            </w:r>
            <w:proofErr w:type="spellEnd"/>
          </w:p>
          <w:p w:rsidR="00F17CCA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ренных</w:t>
            </w:r>
            <w:proofErr w:type="spellEnd"/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латель</w:t>
            </w:r>
            <w:proofErr w:type="spellEnd"/>
          </w:p>
          <w:p w:rsidR="00F17CCA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щиков</w:t>
            </w:r>
            <w:proofErr w:type="spellEnd"/>
            <w:r w:rsidRPr="00067A58">
              <w:rPr>
                <w:rFonts w:eastAsia="Calibri"/>
                <w:sz w:val="18"/>
                <w:szCs w:val="18"/>
                <w:lang w:eastAsia="en-US"/>
              </w:rPr>
              <w:t>, у</w:t>
            </w:r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оторых</w:t>
            </w:r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станов</w:t>
            </w:r>
            <w:proofErr w:type="spellEnd"/>
          </w:p>
          <w:p w:rsidR="00F17CCA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softHyphen/>
              <w:t>лены</w:t>
            </w:r>
          </w:p>
          <w:p w:rsidR="00F17CCA" w:rsidRDefault="00F17CCA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t>аруше</w:t>
            </w:r>
            <w:proofErr w:type="spellEnd"/>
            <w:r w:rsidR="001D1F78" w:rsidRPr="00067A58">
              <w:rPr>
                <w:rFonts w:eastAsia="Calibri"/>
                <w:sz w:val="18"/>
                <w:szCs w:val="18"/>
                <w:lang w:eastAsia="en-US"/>
              </w:rPr>
              <w:softHyphen/>
            </w:r>
          </w:p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7A58">
              <w:rPr>
                <w:rFonts w:eastAsia="Calibri"/>
                <w:sz w:val="18"/>
                <w:szCs w:val="18"/>
                <w:lang w:eastAsia="en-US"/>
              </w:rPr>
              <w:t>ния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Остаток невзысканных сумм на начало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1103BC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103BC">
              <w:rPr>
                <w:rFonts w:eastAsia="Calibri"/>
                <w:sz w:val="18"/>
                <w:szCs w:val="18"/>
                <w:lang w:eastAsia="en-US"/>
              </w:rPr>
              <w:t>Доначислено</w:t>
            </w:r>
            <w:proofErr w:type="spellEnd"/>
            <w:r w:rsidRPr="001103BC">
              <w:rPr>
                <w:rFonts w:eastAsia="Calibri"/>
                <w:sz w:val="18"/>
                <w:szCs w:val="18"/>
                <w:lang w:eastAsia="en-US"/>
              </w:rPr>
              <w:t xml:space="preserve"> (наложено) платежей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1103BC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103BC">
              <w:rPr>
                <w:rFonts w:eastAsia="Calibri"/>
                <w:sz w:val="18"/>
                <w:szCs w:val="18"/>
                <w:lang w:eastAsia="en-US"/>
              </w:rPr>
              <w:t>Освобождено от ответственности, приостановлено взыскание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Взыскано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Остаток невзысканных сумм на конец отчетного периода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Уменьшены налоги, сборы (пошлины), пени</w:t>
            </w:r>
          </w:p>
        </w:tc>
      </w:tr>
      <w:tr w:rsidR="001D1F78" w:rsidRPr="00067A58" w:rsidTr="0069487E">
        <w:trPr>
          <w:trHeight w:val="626"/>
          <w:tblHeader/>
        </w:trPr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</w:t>
            </w:r>
          </w:p>
        </w:tc>
        <w:tc>
          <w:tcPr>
            <w:tcW w:w="12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D1F78" w:rsidRPr="00067A58" w:rsidTr="0069487E">
        <w:trPr>
          <w:trHeight w:val="190"/>
          <w:tblHeader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налоги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штрафы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78" w:rsidRPr="00067A58" w:rsidRDefault="001D1F78" w:rsidP="00487EB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из них налоги, сборы (пошлины)</w:t>
            </w:r>
          </w:p>
        </w:tc>
      </w:tr>
      <w:tr w:rsidR="001D1F78" w:rsidRPr="00067A58" w:rsidTr="0069487E">
        <w:trPr>
          <w:trHeight w:val="19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67A58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1D1F78" w:rsidRPr="00067A58" w:rsidTr="00CF6839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>1. Физические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BC43B7">
        <w:trPr>
          <w:trHeight w:val="10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824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 xml:space="preserve">1.1. физические лица, сдающие в аренду (субаренду), наем (поднаем) жилые (нежилые) помещения, </w:t>
            </w:r>
            <w:proofErr w:type="spellStart"/>
            <w:r w:rsidRPr="009F3824">
              <w:rPr>
                <w:rFonts w:eastAsia="Calibri"/>
                <w:sz w:val="19"/>
                <w:szCs w:val="19"/>
                <w:lang w:eastAsia="en-US"/>
              </w:rPr>
              <w:t>машино‒места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D649B5">
        <w:trPr>
          <w:trHeight w:val="82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BC43B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>1.2. физические лица, не признаваемые налоговыми резидентами Республики Беларусь</w:t>
            </w:r>
          </w:p>
          <w:p w:rsidR="009F3824" w:rsidRPr="009F3824" w:rsidRDefault="009F3824" w:rsidP="00BC43B7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D649B5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>1.3. физические лица, осуществляющие ремесленную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BC43B7">
        <w:trPr>
          <w:trHeight w:val="12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>1.4. физические лица, представившие в отчетном периоде налоговую декларацию (расчет) по подоходному налогу с физических лиц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CF6839">
        <w:trPr>
          <w:trHeight w:val="11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ED5A14" w:rsidRDefault="001D1F78" w:rsidP="007E0C9A">
            <w:pPr>
              <w:rPr>
                <w:sz w:val="19"/>
                <w:szCs w:val="19"/>
              </w:rPr>
            </w:pPr>
            <w:r w:rsidRPr="00ED5A14">
              <w:rPr>
                <w:rFonts w:eastAsia="Calibri"/>
                <w:sz w:val="19"/>
                <w:szCs w:val="19"/>
                <w:lang w:eastAsia="en-US"/>
              </w:rPr>
              <w:t>1.5</w:t>
            </w:r>
            <w:r w:rsidR="001106B5" w:rsidRPr="00ED5A14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="00424E05" w:rsidRPr="00ED5A14">
              <w:rPr>
                <w:rFonts w:eastAsia="Calibri"/>
                <w:sz w:val="19"/>
                <w:szCs w:val="19"/>
                <w:lang w:eastAsia="en-US"/>
              </w:rPr>
              <w:t>физические лица,  в отношении которых осуществлен контроль на основании представленной по требованию налогового органа декларации о доходах и имуществе либо  при е</w:t>
            </w:r>
            <w:r w:rsidR="000020B0"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="00424E05" w:rsidRPr="00ED5A14">
              <w:rPr>
                <w:rFonts w:eastAsia="Calibri"/>
                <w:sz w:val="19"/>
                <w:szCs w:val="19"/>
                <w:lang w:eastAsia="en-US"/>
              </w:rPr>
              <w:t xml:space="preserve"> непредставлении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ED5A14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ED5A14">
              <w:rPr>
                <w:rFonts w:eastAsia="Calibri"/>
                <w:sz w:val="17"/>
                <w:szCs w:val="17"/>
                <w:lang w:eastAsia="en-US"/>
              </w:rPr>
              <w:t>142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ED5A14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BC43B7">
        <w:trPr>
          <w:trHeight w:val="84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 xml:space="preserve">1.6. физические лица, осуществляющие деятельность по оказанию услуг в сфере </w:t>
            </w:r>
            <w:proofErr w:type="spellStart"/>
            <w:r w:rsidRPr="009F3824">
              <w:rPr>
                <w:rFonts w:eastAsia="Calibri"/>
                <w:sz w:val="19"/>
                <w:szCs w:val="19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D649B5">
        <w:trPr>
          <w:trHeight w:val="3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1D1F78" w:rsidP="007E0C9A">
            <w:pPr>
              <w:rPr>
                <w:sz w:val="19"/>
                <w:szCs w:val="19"/>
              </w:rPr>
            </w:pPr>
            <w:r w:rsidRPr="009F3824">
              <w:rPr>
                <w:rFonts w:eastAsia="Calibri"/>
                <w:sz w:val="19"/>
                <w:szCs w:val="19"/>
                <w:lang w:eastAsia="en-US"/>
              </w:rPr>
              <w:t>1.7. другие физические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D649B5">
        <w:trPr>
          <w:trHeight w:val="16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7E0C9A" w:rsidP="007E0C9A">
            <w:pPr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</w:t>
            </w:r>
            <w:r w:rsidR="001D1F78" w:rsidRPr="009F3824">
              <w:rPr>
                <w:rFonts w:eastAsia="Calibri"/>
                <w:sz w:val="19"/>
                <w:szCs w:val="19"/>
                <w:lang w:eastAsia="en-US"/>
              </w:rPr>
              <w:t>. Физические лица, уплачивающие земельный налог, арендную плату за земельные участки, находящиеся в государственной собственности, и налог на недвижимость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CF6839">
        <w:trPr>
          <w:trHeight w:val="5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7E0C9A" w:rsidP="007E0C9A">
            <w:pPr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</w:t>
            </w:r>
            <w:r w:rsidR="001D1F78" w:rsidRPr="009F3824">
              <w:rPr>
                <w:rFonts w:eastAsia="Calibri"/>
                <w:sz w:val="19"/>
                <w:szCs w:val="19"/>
                <w:lang w:eastAsia="en-US"/>
              </w:rPr>
              <w:t>. Физические лица, уплачивающие единый налог, из них: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1D1F78" w:rsidRPr="00067A58" w:rsidTr="00D649B5">
        <w:trPr>
          <w:trHeight w:val="82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78" w:rsidRPr="009F3824" w:rsidRDefault="007E0C9A" w:rsidP="007E0C9A">
            <w:pPr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3</w:t>
            </w:r>
            <w:r w:rsidR="001D1F78" w:rsidRPr="009F3824">
              <w:rPr>
                <w:rFonts w:eastAsia="Calibri"/>
                <w:sz w:val="19"/>
                <w:szCs w:val="19"/>
                <w:lang w:eastAsia="en-US"/>
              </w:rPr>
              <w:t xml:space="preserve">.1. </w:t>
            </w:r>
            <w:r w:rsidR="00566915" w:rsidRPr="009F3824">
              <w:rPr>
                <w:rFonts w:eastAsia="Calibri"/>
                <w:sz w:val="19"/>
                <w:szCs w:val="19"/>
                <w:lang w:eastAsia="en-US"/>
              </w:rPr>
              <w:t>иностранные граждане и лица без гражданства, временно пребывающие и</w:t>
            </w:r>
            <w:r w:rsidR="00B96723">
              <w:rPr>
                <w:rFonts w:eastAsia="Calibri"/>
                <w:sz w:val="19"/>
                <w:szCs w:val="19"/>
                <w:lang w:eastAsia="en-US"/>
              </w:rPr>
              <w:t xml:space="preserve"> (или)</w:t>
            </w:r>
            <w:r w:rsidR="00566915" w:rsidRPr="009F3824">
              <w:rPr>
                <w:rFonts w:eastAsia="Calibri"/>
                <w:sz w:val="19"/>
                <w:szCs w:val="19"/>
                <w:lang w:eastAsia="en-US"/>
              </w:rPr>
              <w:t xml:space="preserve"> временно проживающие в </w:t>
            </w:r>
            <w:r w:rsidR="001D1F78" w:rsidRPr="009F3824">
              <w:rPr>
                <w:rFonts w:eastAsia="Calibri"/>
                <w:sz w:val="19"/>
                <w:szCs w:val="19"/>
                <w:lang w:eastAsia="en-US"/>
              </w:rPr>
              <w:t>Республик</w:t>
            </w:r>
            <w:r w:rsidR="00566915" w:rsidRPr="009F3824"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="001D1F78" w:rsidRPr="009F3824">
              <w:rPr>
                <w:rFonts w:eastAsia="Calibri"/>
                <w:sz w:val="19"/>
                <w:szCs w:val="19"/>
                <w:lang w:eastAsia="en-US"/>
              </w:rPr>
              <w:t xml:space="preserve">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BC43B7" w:rsidRDefault="001D1F78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14A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F78" w:rsidRPr="00067A58" w:rsidRDefault="001D1F78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680602" w:rsidRPr="00067A58" w:rsidTr="00680602">
        <w:trPr>
          <w:trHeight w:val="46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02" w:rsidRPr="008225B9" w:rsidRDefault="007E0C9A" w:rsidP="007E0C9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680602" w:rsidRPr="008225B9">
              <w:rPr>
                <w:sz w:val="19"/>
                <w:szCs w:val="19"/>
              </w:rPr>
              <w:t>.2  физические лица, осуществляющие виды деятельности, не относящиеся к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401BA">
            <w:pPr>
              <w:ind w:left="-113" w:right="-113"/>
              <w:rPr>
                <w:sz w:val="17"/>
                <w:szCs w:val="17"/>
              </w:rPr>
            </w:pPr>
            <w:r w:rsidRPr="008225B9">
              <w:rPr>
                <w:rFonts w:eastAsia="Calibri"/>
                <w:sz w:val="17"/>
                <w:szCs w:val="17"/>
                <w:lang w:eastAsia="en-US"/>
              </w:rPr>
              <w:t>14Б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4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680602" w:rsidRPr="00067A58" w:rsidTr="00680602">
        <w:trPr>
          <w:trHeight w:val="46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02" w:rsidRPr="008225B9" w:rsidRDefault="007E0C9A" w:rsidP="007E0C9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680602" w:rsidRPr="008225B9">
              <w:rPr>
                <w:sz w:val="19"/>
                <w:szCs w:val="19"/>
              </w:rPr>
              <w:t>.3. физические лица, осуществляющие незарегистрированную предпринимательскую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401BA">
            <w:pPr>
              <w:ind w:left="-113" w:right="-113"/>
              <w:rPr>
                <w:sz w:val="17"/>
                <w:szCs w:val="17"/>
              </w:rPr>
            </w:pPr>
            <w:r w:rsidRPr="008225B9">
              <w:rPr>
                <w:rFonts w:eastAsia="Calibri"/>
                <w:sz w:val="17"/>
                <w:szCs w:val="17"/>
                <w:lang w:eastAsia="en-US"/>
              </w:rPr>
              <w:t>14В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4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8225B9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</w:tr>
      <w:tr w:rsidR="00680602" w:rsidRPr="00067A58" w:rsidTr="00680602">
        <w:trPr>
          <w:trHeight w:val="46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602" w:rsidRPr="009F3824" w:rsidRDefault="00F719D9" w:rsidP="00F719D9">
            <w:pPr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4</w:t>
            </w:r>
            <w:r w:rsidR="00680602" w:rsidRPr="009F3824">
              <w:rPr>
                <w:rFonts w:eastAsia="Calibri"/>
                <w:sz w:val="19"/>
                <w:szCs w:val="19"/>
                <w:lang w:eastAsia="en-US"/>
              </w:rPr>
              <w:t>. Итого по физическим лицам (120 + 146 + 148)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BC43B7" w:rsidRDefault="00680602" w:rsidP="00BC43B7">
            <w:pPr>
              <w:ind w:left="-113" w:right="-113"/>
              <w:rPr>
                <w:sz w:val="17"/>
                <w:szCs w:val="17"/>
              </w:rPr>
            </w:pPr>
            <w:r w:rsidRPr="00BC43B7">
              <w:rPr>
                <w:rFonts w:eastAsia="Calibri"/>
                <w:sz w:val="17"/>
                <w:szCs w:val="17"/>
                <w:lang w:eastAsia="en-US"/>
              </w:rPr>
              <w:t>160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02" w:rsidRPr="00067A58" w:rsidRDefault="00680602" w:rsidP="006948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83630" w:rsidRDefault="00083630" w:rsidP="001D1F78">
      <w:pPr>
        <w:autoSpaceDE w:val="0"/>
        <w:autoSpaceDN w:val="0"/>
        <w:adjustRightInd w:val="0"/>
        <w:rPr>
          <w:sz w:val="24"/>
        </w:rPr>
      </w:pPr>
    </w:p>
    <w:p w:rsidR="00587977" w:rsidRDefault="00587977" w:rsidP="00587977">
      <w:pPr>
        <w:autoSpaceDE w:val="0"/>
        <w:autoSpaceDN w:val="0"/>
        <w:adjustRightInd w:val="0"/>
        <w:rPr>
          <w:sz w:val="24"/>
        </w:rPr>
      </w:pPr>
    </w:p>
    <w:p w:rsidR="00507A71" w:rsidRDefault="001D1F78" w:rsidP="00587977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>Начальник (заместитель начальника)</w:t>
      </w:r>
    </w:p>
    <w:p w:rsidR="00507A71" w:rsidRDefault="00507A71" w:rsidP="00587977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и</w:t>
      </w:r>
      <w:r w:rsidR="00A77F05">
        <w:rPr>
          <w:sz w:val="24"/>
        </w:rPr>
        <w:t>нспекции</w:t>
      </w:r>
      <w:r>
        <w:rPr>
          <w:sz w:val="24"/>
        </w:rPr>
        <w:t xml:space="preserve"> </w:t>
      </w:r>
      <w:r w:rsidR="00083630" w:rsidRPr="00587977">
        <w:rPr>
          <w:sz w:val="24"/>
        </w:rPr>
        <w:t>Министерств</w:t>
      </w:r>
      <w:r w:rsidR="00B447E1">
        <w:rPr>
          <w:sz w:val="24"/>
        </w:rPr>
        <w:t>а</w:t>
      </w:r>
      <w:r w:rsidR="00083630" w:rsidRPr="00587977">
        <w:rPr>
          <w:sz w:val="24"/>
        </w:rPr>
        <w:t xml:space="preserve"> по налогам и</w:t>
      </w:r>
    </w:p>
    <w:p w:rsidR="001D1F78" w:rsidRPr="00AF3014" w:rsidRDefault="00083630" w:rsidP="001D1F78">
      <w:pPr>
        <w:autoSpaceDE w:val="0"/>
        <w:autoSpaceDN w:val="0"/>
        <w:adjustRightInd w:val="0"/>
        <w:rPr>
          <w:sz w:val="24"/>
        </w:rPr>
      </w:pPr>
      <w:r w:rsidRPr="00587977">
        <w:rPr>
          <w:sz w:val="24"/>
        </w:rPr>
        <w:t xml:space="preserve">сборам </w:t>
      </w:r>
      <w:r w:rsidR="001D1F78" w:rsidRPr="00AF3014">
        <w:rPr>
          <w:sz w:val="24"/>
        </w:rPr>
        <w:t>по</w:t>
      </w:r>
    </w:p>
    <w:p w:rsidR="001D1F78" w:rsidRPr="00AF3014" w:rsidRDefault="001D1F78" w:rsidP="001D1F78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>________________________________</w:t>
      </w:r>
      <w:r w:rsidR="00FC7CB0" w:rsidRPr="00AF3014">
        <w:rPr>
          <w:sz w:val="24"/>
        </w:rPr>
        <w:t>_________________</w:t>
      </w:r>
      <w:r w:rsidRPr="00AF3014">
        <w:rPr>
          <w:sz w:val="24"/>
        </w:rPr>
        <w:t xml:space="preserve"> </w:t>
      </w:r>
      <w:r w:rsidR="00942399" w:rsidRPr="00AF3014">
        <w:rPr>
          <w:sz w:val="24"/>
        </w:rPr>
        <w:t xml:space="preserve">      </w:t>
      </w:r>
      <w:r w:rsidRPr="00AF3014">
        <w:rPr>
          <w:sz w:val="24"/>
        </w:rPr>
        <w:t xml:space="preserve"> </w:t>
      </w:r>
      <w:r w:rsidR="00FC7CB0" w:rsidRPr="00AF3014">
        <w:rPr>
          <w:sz w:val="24"/>
        </w:rPr>
        <w:t xml:space="preserve">                                            </w:t>
      </w:r>
      <w:r w:rsidRPr="00AF3014">
        <w:rPr>
          <w:sz w:val="24"/>
        </w:rPr>
        <w:t xml:space="preserve">_________   </w:t>
      </w:r>
      <w:r w:rsidRPr="00AF3014">
        <w:rPr>
          <w:sz w:val="24"/>
        </w:rPr>
        <w:tab/>
        <w:t xml:space="preserve"> ___________________</w:t>
      </w:r>
    </w:p>
    <w:p w:rsidR="00942399" w:rsidRPr="00AF3014" w:rsidRDefault="00116D81" w:rsidP="00942399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>(</w:t>
      </w:r>
      <w:r w:rsidR="00942399" w:rsidRPr="00AF3014">
        <w:rPr>
          <w:sz w:val="24"/>
        </w:rPr>
        <w:t xml:space="preserve">наименование области, города, </w:t>
      </w:r>
      <w:r w:rsidR="00FC7CB0" w:rsidRPr="00AF3014">
        <w:rPr>
          <w:sz w:val="24"/>
        </w:rPr>
        <w:t>района, района в городе)</w:t>
      </w:r>
      <w:r w:rsidR="00942399" w:rsidRPr="00AF3014">
        <w:rPr>
          <w:sz w:val="24"/>
        </w:rPr>
        <w:t xml:space="preserve">        </w:t>
      </w:r>
      <w:r w:rsidR="00FC7CB0" w:rsidRPr="00AF3014">
        <w:rPr>
          <w:sz w:val="24"/>
        </w:rPr>
        <w:t xml:space="preserve"> </w:t>
      </w:r>
      <w:r w:rsidR="00942399" w:rsidRPr="00AF3014">
        <w:rPr>
          <w:sz w:val="24"/>
        </w:rPr>
        <w:t xml:space="preserve">                                            (подпись)     </w:t>
      </w:r>
      <w:r w:rsidR="00942399" w:rsidRPr="00AF3014">
        <w:rPr>
          <w:sz w:val="24"/>
        </w:rPr>
        <w:tab/>
        <w:t xml:space="preserve"> (инициалы, фамилия)</w:t>
      </w:r>
    </w:p>
    <w:p w:rsidR="001D1F78" w:rsidRPr="00AF3014" w:rsidRDefault="00942399" w:rsidP="001D1F78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 xml:space="preserve"> </w:t>
      </w:r>
      <w:r w:rsidR="001D1F78" w:rsidRPr="00AF3014">
        <w:rPr>
          <w:sz w:val="24"/>
        </w:rPr>
        <w:tab/>
      </w:r>
      <w:r w:rsidRPr="00AF3014">
        <w:rPr>
          <w:sz w:val="24"/>
        </w:rPr>
        <w:t xml:space="preserve">                  </w:t>
      </w:r>
      <w:r w:rsidR="00FC7CB0" w:rsidRPr="00AF3014">
        <w:rPr>
          <w:sz w:val="24"/>
        </w:rPr>
        <w:t xml:space="preserve">        </w:t>
      </w:r>
      <w:r w:rsidRPr="00AF3014">
        <w:rPr>
          <w:sz w:val="24"/>
        </w:rPr>
        <w:t xml:space="preserve">         </w:t>
      </w:r>
      <w:r w:rsidR="001D1F78" w:rsidRPr="00AF3014">
        <w:rPr>
          <w:sz w:val="24"/>
        </w:rPr>
        <w:tab/>
        <w:t xml:space="preserve">     </w:t>
      </w:r>
    </w:p>
    <w:p w:rsidR="001D1F78" w:rsidRPr="00AF3014" w:rsidRDefault="001D1F78" w:rsidP="001D1F78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 xml:space="preserve">Исполнитель                                 </w:t>
      </w:r>
      <w:r w:rsidRPr="00AF3014">
        <w:rPr>
          <w:sz w:val="24"/>
        </w:rPr>
        <w:tab/>
      </w:r>
      <w:r w:rsidR="00942399" w:rsidRPr="00AF3014">
        <w:rPr>
          <w:sz w:val="24"/>
        </w:rPr>
        <w:t xml:space="preserve">                                  </w:t>
      </w:r>
      <w:r w:rsidR="00FC7CB0" w:rsidRPr="00AF3014">
        <w:rPr>
          <w:sz w:val="24"/>
        </w:rPr>
        <w:t xml:space="preserve">                                               </w:t>
      </w:r>
      <w:r w:rsidR="00942399" w:rsidRPr="00AF3014">
        <w:rPr>
          <w:sz w:val="24"/>
        </w:rPr>
        <w:t xml:space="preserve">  </w:t>
      </w:r>
      <w:r w:rsidR="00AF3014">
        <w:rPr>
          <w:sz w:val="24"/>
        </w:rPr>
        <w:t xml:space="preserve">   </w:t>
      </w:r>
      <w:r w:rsidR="00942399" w:rsidRPr="00AF3014">
        <w:rPr>
          <w:sz w:val="24"/>
        </w:rPr>
        <w:t xml:space="preserve">   </w:t>
      </w:r>
      <w:r w:rsidRPr="00AF3014">
        <w:rPr>
          <w:sz w:val="24"/>
        </w:rPr>
        <w:t xml:space="preserve"> _________  </w:t>
      </w:r>
      <w:r w:rsidR="00942399" w:rsidRPr="00AF3014">
        <w:rPr>
          <w:sz w:val="24"/>
        </w:rPr>
        <w:t xml:space="preserve">  </w:t>
      </w:r>
      <w:r w:rsidRPr="00AF3014">
        <w:rPr>
          <w:sz w:val="24"/>
        </w:rPr>
        <w:tab/>
        <w:t xml:space="preserve"> ___________________</w:t>
      </w:r>
    </w:p>
    <w:p w:rsidR="001D1F78" w:rsidRPr="00AF3014" w:rsidRDefault="001D1F78" w:rsidP="001D1F78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 xml:space="preserve">                                </w:t>
      </w:r>
      <w:r w:rsidRPr="00AF3014">
        <w:rPr>
          <w:sz w:val="24"/>
        </w:rPr>
        <w:tab/>
      </w:r>
      <w:r w:rsidRPr="00AF3014">
        <w:rPr>
          <w:sz w:val="24"/>
        </w:rPr>
        <w:tab/>
        <w:t xml:space="preserve">                </w:t>
      </w:r>
      <w:r w:rsidR="00942399" w:rsidRPr="00AF3014">
        <w:rPr>
          <w:sz w:val="24"/>
        </w:rPr>
        <w:t xml:space="preserve">                         </w:t>
      </w:r>
      <w:r w:rsidR="00FC7CB0" w:rsidRPr="00AF3014">
        <w:rPr>
          <w:sz w:val="24"/>
        </w:rPr>
        <w:t xml:space="preserve">                                         </w:t>
      </w:r>
      <w:r w:rsidR="00AF3014">
        <w:rPr>
          <w:sz w:val="24"/>
        </w:rPr>
        <w:t xml:space="preserve">                  </w:t>
      </w:r>
      <w:r w:rsidR="00FC7CB0" w:rsidRPr="00AF3014">
        <w:rPr>
          <w:sz w:val="24"/>
        </w:rPr>
        <w:t xml:space="preserve"> </w:t>
      </w:r>
      <w:r w:rsidR="00942399" w:rsidRPr="00AF3014">
        <w:rPr>
          <w:sz w:val="24"/>
        </w:rPr>
        <w:t xml:space="preserve">   </w:t>
      </w:r>
      <w:r w:rsidRPr="00AF3014">
        <w:rPr>
          <w:sz w:val="24"/>
        </w:rPr>
        <w:t xml:space="preserve"> (подпись)  </w:t>
      </w:r>
      <w:r w:rsidR="00942399" w:rsidRPr="00AF3014">
        <w:rPr>
          <w:sz w:val="24"/>
        </w:rPr>
        <w:t xml:space="preserve">    </w:t>
      </w:r>
      <w:r w:rsidRPr="00AF3014">
        <w:rPr>
          <w:sz w:val="24"/>
        </w:rPr>
        <w:t xml:space="preserve">  (инициалы, фамилия)</w:t>
      </w:r>
      <w:r w:rsidRPr="00AF3014">
        <w:rPr>
          <w:sz w:val="24"/>
        </w:rPr>
        <w:tab/>
      </w:r>
    </w:p>
    <w:p w:rsidR="001D1F78" w:rsidRPr="00AF3014" w:rsidRDefault="001D1F78" w:rsidP="00CF6839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>Дата составления «__» __________ 20__ г.</w:t>
      </w:r>
    </w:p>
    <w:p w:rsidR="000D7A89" w:rsidRDefault="000D7A89" w:rsidP="007406ED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  <w:sectPr w:rsidR="000D7A89" w:rsidSect="001D1F78">
          <w:headerReference w:type="even" r:id="rId20"/>
          <w:pgSz w:w="16838" w:h="11906" w:orient="landscape"/>
          <w:pgMar w:top="1701" w:right="567" w:bottom="284" w:left="567" w:header="709" w:footer="709" w:gutter="0"/>
          <w:cols w:space="709"/>
          <w:docGrid w:linePitch="408"/>
        </w:sectPr>
      </w:pP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 w:rsidRPr="00067A58">
        <w:rPr>
          <w:szCs w:val="30"/>
        </w:rPr>
        <w:t>Приложение 5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к постановлению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Министерства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по налогам и сборам</w:t>
      </w:r>
    </w:p>
    <w:p w:rsidR="007406ED" w:rsidRPr="00067A58" w:rsidRDefault="007406ED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Республики Беларусь</w:t>
      </w:r>
    </w:p>
    <w:p w:rsidR="007406ED" w:rsidRPr="00067A58" w:rsidRDefault="004E30FA" w:rsidP="007406ED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17033C">
        <w:rPr>
          <w:szCs w:val="30"/>
        </w:rPr>
        <w:t>29</w:t>
      </w:r>
      <w:r w:rsidR="007406ED" w:rsidRPr="0017033C">
        <w:rPr>
          <w:szCs w:val="30"/>
        </w:rPr>
        <w:t>.11.201</w:t>
      </w:r>
      <w:r w:rsidRPr="0017033C">
        <w:rPr>
          <w:szCs w:val="30"/>
        </w:rPr>
        <w:t>9</w:t>
      </w:r>
      <w:r w:rsidR="007406ED" w:rsidRPr="0017033C">
        <w:rPr>
          <w:szCs w:val="30"/>
        </w:rPr>
        <w:t xml:space="preserve"> №</w:t>
      </w:r>
      <w:r w:rsidR="0017033C">
        <w:rPr>
          <w:szCs w:val="30"/>
        </w:rPr>
        <w:t xml:space="preserve"> 37</w:t>
      </w:r>
      <w:r w:rsidR="00223ADC" w:rsidRPr="00761320">
        <w:rPr>
          <w:szCs w:val="30"/>
        </w:rPr>
        <w:t xml:space="preserve"> </w:t>
      </w:r>
    </w:p>
    <w:p w:rsidR="00690328" w:rsidRPr="00067A58" w:rsidRDefault="00690328" w:rsidP="00690328">
      <w:pPr>
        <w:tabs>
          <w:tab w:val="left" w:pos="11160"/>
        </w:tabs>
        <w:autoSpaceDE w:val="0"/>
        <w:autoSpaceDN w:val="0"/>
        <w:ind w:left="5670"/>
        <w:jc w:val="both"/>
        <w:rPr>
          <w:sz w:val="28"/>
          <w:szCs w:val="28"/>
        </w:rPr>
      </w:pPr>
    </w:p>
    <w:tbl>
      <w:tblPr>
        <w:tblW w:w="9530" w:type="dxa"/>
        <w:jc w:val="center"/>
        <w:tblInd w:w="193" w:type="dxa"/>
        <w:tblLayout w:type="fixed"/>
        <w:tblLook w:val="0000"/>
      </w:tblPr>
      <w:tblGrid>
        <w:gridCol w:w="9530"/>
      </w:tblGrid>
      <w:tr w:rsidR="00067A58" w:rsidRPr="00067A58" w:rsidTr="00C9238A">
        <w:trPr>
          <w:trHeight w:val="689"/>
          <w:jc w:val="center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30"/>
              </w:rPr>
            </w:pPr>
            <w:r w:rsidRPr="00067A58">
              <w:rPr>
                <w:szCs w:val="30"/>
              </w:rPr>
              <w:t>ВЕДОМСТВЕННАЯ  ОТЧЕТНОСТЬ</w:t>
            </w:r>
          </w:p>
        </w:tc>
      </w:tr>
    </w:tbl>
    <w:p w:rsidR="00690328" w:rsidRPr="00067A58" w:rsidRDefault="00690328" w:rsidP="00690328">
      <w:pPr>
        <w:autoSpaceDE w:val="0"/>
        <w:autoSpaceDN w:val="0"/>
        <w:ind w:left="108"/>
        <w:rPr>
          <w:szCs w:val="30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</w:tblBorders>
        <w:tblLook w:val="0000"/>
      </w:tblPr>
      <w:tblGrid>
        <w:gridCol w:w="9498"/>
      </w:tblGrid>
      <w:tr w:rsidR="00067A58" w:rsidRPr="00067A58" w:rsidTr="00C9238A">
        <w:trPr>
          <w:trHeight w:val="492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328" w:rsidRPr="00067A58" w:rsidRDefault="00690328" w:rsidP="00690328">
            <w:pPr>
              <w:keepNext/>
              <w:jc w:val="center"/>
              <w:outlineLvl w:val="6"/>
              <w:rPr>
                <w:szCs w:val="30"/>
              </w:rPr>
            </w:pPr>
            <w:r w:rsidRPr="00067A58">
              <w:rPr>
                <w:szCs w:val="30"/>
              </w:rPr>
              <w:t>ПРЕДСТАВЛЯЕТСЯ В ЭЛЕКТРОННОМ ВИДЕ</w:t>
            </w:r>
          </w:p>
        </w:tc>
      </w:tr>
    </w:tbl>
    <w:p w:rsidR="00690328" w:rsidRPr="00067A58" w:rsidRDefault="00690328" w:rsidP="00690328">
      <w:pPr>
        <w:autoSpaceDE w:val="0"/>
        <w:autoSpaceDN w:val="0"/>
        <w:ind w:left="108"/>
        <w:rPr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519"/>
      </w:tblGrid>
      <w:tr w:rsidR="00690328" w:rsidRPr="00067A58" w:rsidTr="00DD0B49">
        <w:trPr>
          <w:trHeight w:val="1274"/>
          <w:jc w:val="center"/>
        </w:trPr>
        <w:tc>
          <w:tcPr>
            <w:tcW w:w="9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 xml:space="preserve">Информация о судебных делах с участием </w:t>
            </w:r>
          </w:p>
          <w:p w:rsidR="00690328" w:rsidRPr="00067A58" w:rsidRDefault="00690328" w:rsidP="00690328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</w:t>
            </w:r>
          </w:p>
          <w:p w:rsidR="00690328" w:rsidRPr="00067A58" w:rsidRDefault="00690328" w:rsidP="00690328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за  _______________________ 20 ___ г.</w:t>
            </w:r>
          </w:p>
        </w:tc>
      </w:tr>
    </w:tbl>
    <w:p w:rsidR="00690328" w:rsidRPr="00067A58" w:rsidRDefault="00690328" w:rsidP="00690328">
      <w:pPr>
        <w:autoSpaceDE w:val="0"/>
        <w:autoSpaceDN w:val="0"/>
        <w:ind w:left="108"/>
        <w:rPr>
          <w:szCs w:val="30"/>
          <w:u w:val="single"/>
        </w:rPr>
      </w:pPr>
    </w:p>
    <w:tbl>
      <w:tblPr>
        <w:tblW w:w="9497" w:type="dxa"/>
        <w:tblInd w:w="250" w:type="dxa"/>
        <w:tblLayout w:type="fixed"/>
        <w:tblLook w:val="0000"/>
      </w:tblPr>
      <w:tblGrid>
        <w:gridCol w:w="2410"/>
        <w:gridCol w:w="2268"/>
        <w:gridCol w:w="2126"/>
        <w:gridCol w:w="284"/>
        <w:gridCol w:w="2409"/>
      </w:tblGrid>
      <w:tr w:rsidR="00067A58" w:rsidRPr="00067A58" w:rsidTr="00C9238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Кому представляется отчетность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Срок представления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/>
              <w:jc w:val="center"/>
              <w:rPr>
                <w:szCs w:val="30"/>
                <w:u w:val="single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/>
              <w:rPr>
                <w:szCs w:val="30"/>
              </w:rPr>
            </w:pPr>
            <w:r w:rsidRPr="00067A58">
              <w:rPr>
                <w:szCs w:val="30"/>
              </w:rPr>
              <w:t>Периодичность представления</w:t>
            </w: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Квартальная</w:t>
            </w:r>
          </w:p>
        </w:tc>
      </w:tr>
      <w:tr w:rsidR="00067A58" w:rsidRPr="00067A58" w:rsidTr="00C9238A">
        <w:trPr>
          <w:cantSplit/>
          <w:trHeight w:val="3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районам, городам и районам в городах </w:t>
            </w: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областям и </w:t>
            </w: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 xml:space="preserve">г. Минску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Инспекции МНС* по областям и        г. Минску</w:t>
            </w: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</w:p>
          <w:p w:rsidR="00690328" w:rsidRPr="00067A58" w:rsidRDefault="00690328" w:rsidP="00690328">
            <w:pPr>
              <w:keepNext/>
              <w:autoSpaceDE w:val="0"/>
              <w:autoSpaceDN w:val="0"/>
              <w:outlineLvl w:val="1"/>
              <w:rPr>
                <w:szCs w:val="30"/>
                <w:u w:val="single"/>
              </w:rPr>
            </w:pPr>
          </w:p>
          <w:p w:rsidR="00690328" w:rsidRPr="00067A58" w:rsidRDefault="00690328" w:rsidP="00690328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  <w:r w:rsidRPr="00067A58">
              <w:rPr>
                <w:szCs w:val="30"/>
              </w:rPr>
              <w:t>МНС*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Не позднее               7 числа месяца, следующего за отчетным кварталом </w:t>
            </w: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Не позднее             9 числа месяца, следующего за отчетным кварталом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</w:tr>
      <w:tr w:rsidR="00067A58" w:rsidRPr="00067A58" w:rsidTr="00C9238A">
        <w:trPr>
          <w:cantSplit/>
          <w:trHeight w:val="10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  <w:u w:val="singl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</w:tr>
    </w:tbl>
    <w:p w:rsidR="00690328" w:rsidRPr="00067A58" w:rsidRDefault="00690328" w:rsidP="00690328">
      <w:pPr>
        <w:autoSpaceDE w:val="0"/>
        <w:autoSpaceDN w:val="0"/>
        <w:ind w:left="108"/>
        <w:jc w:val="both"/>
        <w:rPr>
          <w:b/>
          <w:bCs/>
          <w:szCs w:val="30"/>
        </w:rPr>
      </w:pPr>
    </w:p>
    <w:tbl>
      <w:tblPr>
        <w:tblW w:w="9497" w:type="dxa"/>
        <w:tblInd w:w="250" w:type="dxa"/>
        <w:tblLayout w:type="fixed"/>
        <w:tblLook w:val="0000"/>
      </w:tblPr>
      <w:tblGrid>
        <w:gridCol w:w="9497"/>
      </w:tblGrid>
      <w:tr w:rsidR="00067A58" w:rsidRPr="00067A58" w:rsidTr="00C9238A">
        <w:trPr>
          <w:cantSplit/>
          <w:trHeight w:val="974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328" w:rsidRPr="00067A58" w:rsidRDefault="00690328" w:rsidP="00690328">
            <w:pPr>
              <w:autoSpaceDE w:val="0"/>
              <w:autoSpaceDN w:val="0"/>
              <w:spacing w:line="264" w:lineRule="auto"/>
              <w:rPr>
                <w:szCs w:val="20"/>
              </w:rPr>
            </w:pPr>
          </w:p>
          <w:p w:rsidR="00690328" w:rsidRPr="00067A58" w:rsidRDefault="00690328" w:rsidP="00690328">
            <w:pPr>
              <w:autoSpaceDE w:val="0"/>
              <w:autoSpaceDN w:val="0"/>
              <w:spacing w:line="264" w:lineRule="auto"/>
              <w:rPr>
                <w:szCs w:val="20"/>
              </w:rPr>
            </w:pPr>
            <w:r w:rsidRPr="00067A58">
              <w:rPr>
                <w:szCs w:val="20"/>
              </w:rPr>
              <w:t>Инспекция МНС* по ___________________________________________</w:t>
            </w:r>
          </w:p>
          <w:p w:rsidR="00413D53" w:rsidRPr="00942399" w:rsidRDefault="00413D53" w:rsidP="00690328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942399">
              <w:rPr>
                <w:sz w:val="20"/>
                <w:szCs w:val="20"/>
              </w:rPr>
              <w:t xml:space="preserve">                                                            (наименование области, города, района, района в городе)        </w:t>
            </w:r>
          </w:p>
        </w:tc>
      </w:tr>
    </w:tbl>
    <w:p w:rsidR="004B6603" w:rsidRDefault="004B6603" w:rsidP="00004606">
      <w:pPr>
        <w:autoSpaceDE w:val="0"/>
        <w:autoSpaceDN w:val="0"/>
        <w:ind w:firstLine="142"/>
        <w:rPr>
          <w:sz w:val="27"/>
          <w:szCs w:val="27"/>
        </w:rPr>
      </w:pPr>
      <w:r>
        <w:rPr>
          <w:sz w:val="27"/>
          <w:szCs w:val="27"/>
        </w:rPr>
        <w:t>___________________________</w:t>
      </w:r>
    </w:p>
    <w:p w:rsidR="004B6603" w:rsidRPr="004B6603" w:rsidRDefault="004B6603" w:rsidP="004B6603">
      <w:pPr>
        <w:autoSpaceDE w:val="0"/>
        <w:autoSpaceDN w:val="0"/>
        <w:rPr>
          <w:szCs w:val="30"/>
        </w:rPr>
      </w:pPr>
      <w:r w:rsidRPr="004B6603">
        <w:rPr>
          <w:szCs w:val="30"/>
        </w:rPr>
        <w:t>* МНС – Министерство по налогам и сборам.</w:t>
      </w:r>
    </w:p>
    <w:p w:rsidR="00DD0B49" w:rsidRPr="00067A58" w:rsidRDefault="00DD0B49" w:rsidP="00690328">
      <w:pPr>
        <w:autoSpaceDE w:val="0"/>
        <w:autoSpaceDN w:val="0"/>
        <w:ind w:left="108"/>
        <w:jc w:val="both"/>
        <w:rPr>
          <w:sz w:val="27"/>
          <w:szCs w:val="27"/>
        </w:rPr>
        <w:sectPr w:rsidR="00DD0B49" w:rsidRPr="00067A58" w:rsidSect="000D7A89">
          <w:pgSz w:w="11906" w:h="16838"/>
          <w:pgMar w:top="567" w:right="284" w:bottom="567" w:left="1701" w:header="709" w:footer="709" w:gutter="0"/>
          <w:cols w:space="709"/>
          <w:docGrid w:linePitch="408"/>
        </w:sectPr>
      </w:pPr>
    </w:p>
    <w:p w:rsidR="00DD0B49" w:rsidRPr="00067A58" w:rsidRDefault="00DD0B49" w:rsidP="00DD0B49">
      <w:pPr>
        <w:autoSpaceDE w:val="0"/>
        <w:autoSpaceDN w:val="0"/>
        <w:rPr>
          <w:sz w:val="2"/>
          <w:szCs w:val="2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8"/>
        <w:gridCol w:w="567"/>
        <w:gridCol w:w="851"/>
        <w:gridCol w:w="720"/>
        <w:gridCol w:w="992"/>
        <w:gridCol w:w="698"/>
        <w:gridCol w:w="991"/>
        <w:gridCol w:w="710"/>
        <w:gridCol w:w="1087"/>
        <w:gridCol w:w="1149"/>
        <w:gridCol w:w="1149"/>
        <w:gridCol w:w="866"/>
        <w:gridCol w:w="1135"/>
      </w:tblGrid>
      <w:tr w:rsidR="00C96640" w:rsidRPr="007263A3" w:rsidTr="00E24A91">
        <w:trPr>
          <w:trHeight w:val="369"/>
          <w:tblHeader/>
        </w:trPr>
        <w:tc>
          <w:tcPr>
            <w:tcW w:w="5118" w:type="dxa"/>
            <w:vMerge w:val="restart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Код строки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Рассмотрено дел</w:t>
            </w:r>
          </w:p>
        </w:tc>
        <w:tc>
          <w:tcPr>
            <w:tcW w:w="6776" w:type="dxa"/>
            <w:gridSpan w:val="7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Из числа дел, рассмотренных судами, вынесено постановлений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:rsidR="00C96640" w:rsidRPr="007263A3" w:rsidRDefault="00C96640" w:rsidP="00E30E11">
            <w:pPr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Обжаловано судебных постановле</w:t>
            </w:r>
            <w:r w:rsidRPr="007263A3">
              <w:rPr>
                <w:sz w:val="19"/>
                <w:szCs w:val="19"/>
              </w:rPr>
              <w:softHyphen/>
              <w:t>ний (количе</w:t>
            </w:r>
            <w:r w:rsidRPr="007263A3">
              <w:rPr>
                <w:sz w:val="19"/>
                <w:szCs w:val="19"/>
              </w:rPr>
              <w:softHyphen/>
              <w:t>ство дел)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96640" w:rsidRPr="007263A3" w:rsidRDefault="00C96640" w:rsidP="00E30E11">
            <w:pPr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Удовлетворено жалоб на постановле</w:t>
            </w:r>
            <w:r w:rsidRPr="007263A3">
              <w:rPr>
                <w:sz w:val="19"/>
                <w:szCs w:val="19"/>
              </w:rPr>
              <w:softHyphen/>
              <w:t>ния суда</w:t>
            </w:r>
            <w:r w:rsidR="0021369E" w:rsidRPr="007263A3">
              <w:rPr>
                <w:sz w:val="19"/>
                <w:szCs w:val="19"/>
              </w:rPr>
              <w:t>,</w:t>
            </w:r>
            <w:r w:rsidRPr="007263A3">
              <w:rPr>
                <w:sz w:val="19"/>
                <w:szCs w:val="19"/>
              </w:rPr>
              <w:t xml:space="preserve"> в том числе частич</w:t>
            </w:r>
            <w:r w:rsidRPr="007263A3">
              <w:rPr>
                <w:sz w:val="19"/>
                <w:szCs w:val="19"/>
              </w:rPr>
              <w:softHyphen/>
              <w:t xml:space="preserve">но </w:t>
            </w:r>
            <w:r w:rsidR="0021369E" w:rsidRPr="007263A3">
              <w:rPr>
                <w:sz w:val="19"/>
                <w:szCs w:val="19"/>
              </w:rPr>
              <w:t>(</w:t>
            </w:r>
            <w:r w:rsidRPr="007263A3">
              <w:rPr>
                <w:sz w:val="19"/>
                <w:szCs w:val="19"/>
              </w:rPr>
              <w:t>количество дел</w:t>
            </w:r>
            <w:r w:rsidR="0021369E" w:rsidRPr="007263A3">
              <w:rPr>
                <w:sz w:val="19"/>
                <w:szCs w:val="19"/>
              </w:rPr>
              <w:t>)</w:t>
            </w:r>
          </w:p>
        </w:tc>
      </w:tr>
      <w:tr w:rsidR="00C96640" w:rsidRPr="007263A3" w:rsidTr="002057B0">
        <w:trPr>
          <w:trHeight w:val="348"/>
          <w:tblHeader/>
        </w:trPr>
        <w:tc>
          <w:tcPr>
            <w:tcW w:w="5118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6640" w:rsidRPr="007263A3" w:rsidRDefault="00E30E11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</w:t>
            </w:r>
            <w:r w:rsidR="00C96640" w:rsidRPr="007263A3">
              <w:rPr>
                <w:sz w:val="19"/>
                <w:szCs w:val="19"/>
              </w:rPr>
              <w:t>ство дел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сумма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в пользу инспекции МНС</w:t>
            </w:r>
            <w:r w:rsidR="00EE0667" w:rsidRPr="007263A3">
              <w:rPr>
                <w:sz w:val="19"/>
                <w:szCs w:val="19"/>
              </w:rPr>
              <w:t>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не в пользу инспекции МНС</w:t>
            </w:r>
            <w:r w:rsidR="00EE0667" w:rsidRPr="007263A3">
              <w:rPr>
                <w:sz w:val="19"/>
                <w:szCs w:val="19"/>
              </w:rPr>
              <w:t>*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C96640" w:rsidRPr="007263A3" w:rsidRDefault="00645720" w:rsidP="00DD0B49">
            <w:pPr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частично не в пользу инспекции МНС</w:t>
            </w:r>
            <w:r w:rsidR="00EE0667" w:rsidRPr="007263A3">
              <w:rPr>
                <w:sz w:val="19"/>
                <w:szCs w:val="19"/>
              </w:rPr>
              <w:t>*</w:t>
            </w:r>
          </w:p>
        </w:tc>
        <w:tc>
          <w:tcPr>
            <w:tcW w:w="866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</w:tr>
      <w:tr w:rsidR="00C96640" w:rsidRPr="007263A3" w:rsidTr="002057B0">
        <w:trPr>
          <w:trHeight w:val="348"/>
          <w:tblHeader/>
        </w:trPr>
        <w:tc>
          <w:tcPr>
            <w:tcW w:w="5118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6640" w:rsidRPr="007263A3" w:rsidRDefault="00E30E11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</w:t>
            </w:r>
            <w:r w:rsidR="00C96640" w:rsidRPr="007263A3">
              <w:rPr>
                <w:sz w:val="19"/>
                <w:szCs w:val="19"/>
              </w:rPr>
              <w:t>ство дел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сумма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96640" w:rsidRPr="007263A3" w:rsidRDefault="00E30E11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</w:t>
            </w:r>
            <w:r w:rsidR="00C96640" w:rsidRPr="007263A3">
              <w:rPr>
                <w:sz w:val="19"/>
                <w:szCs w:val="19"/>
              </w:rPr>
              <w:t>ство дел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сумма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количе</w:t>
            </w:r>
            <w:r w:rsidRPr="007263A3">
              <w:rPr>
                <w:sz w:val="19"/>
                <w:szCs w:val="19"/>
              </w:rPr>
              <w:softHyphen/>
              <w:t>ство дел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сумма в пользу инспекции МНС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96640" w:rsidRPr="007263A3" w:rsidRDefault="00C96640" w:rsidP="00880EF3">
            <w:pPr>
              <w:ind w:left="-57" w:right="-57"/>
              <w:jc w:val="center"/>
              <w:rPr>
                <w:sz w:val="19"/>
                <w:szCs w:val="19"/>
              </w:rPr>
            </w:pPr>
            <w:r w:rsidRPr="007263A3">
              <w:rPr>
                <w:sz w:val="19"/>
                <w:szCs w:val="19"/>
              </w:rPr>
              <w:t>сумма не в пользу инспекции МНС</w:t>
            </w:r>
          </w:p>
        </w:tc>
        <w:tc>
          <w:tcPr>
            <w:tcW w:w="866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96640" w:rsidRPr="007263A3" w:rsidRDefault="00C96640" w:rsidP="00DD0B49">
            <w:pPr>
              <w:jc w:val="center"/>
              <w:rPr>
                <w:sz w:val="19"/>
                <w:szCs w:val="19"/>
              </w:rPr>
            </w:pPr>
          </w:p>
        </w:tc>
      </w:tr>
      <w:tr w:rsidR="00C96640" w:rsidRPr="002057B0" w:rsidTr="002057B0">
        <w:trPr>
          <w:trHeight w:val="227"/>
          <w:tblHeader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8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9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10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11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2057B0" w:rsidRDefault="00C96640" w:rsidP="00DD0B49">
            <w:pPr>
              <w:jc w:val="center"/>
              <w:rPr>
                <w:sz w:val="18"/>
                <w:szCs w:val="18"/>
              </w:rPr>
            </w:pPr>
            <w:r w:rsidRPr="002057B0">
              <w:rPr>
                <w:sz w:val="18"/>
                <w:szCs w:val="18"/>
              </w:rPr>
              <w:t>13</w:t>
            </w:r>
          </w:p>
        </w:tc>
      </w:tr>
      <w:tr w:rsidR="00C96640" w:rsidRPr="00067A58" w:rsidTr="002057B0">
        <w:trPr>
          <w:trHeight w:val="804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1. Исковые заявления (заявления, жалобы) инспекции МНС</w:t>
            </w:r>
            <w:r w:rsidR="00A75424">
              <w:rPr>
                <w:sz w:val="20"/>
                <w:szCs w:val="20"/>
              </w:rPr>
              <w:t>*</w:t>
            </w:r>
            <w:r w:rsidRPr="00067A58">
              <w:rPr>
                <w:sz w:val="20"/>
                <w:szCs w:val="20"/>
              </w:rPr>
              <w:t xml:space="preserve"> в суд, рассматривающий экономические дела (020 + 030 + 035 + 040 + 045 + 050), 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241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а) о взыскание налогов, сборов, пени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45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из них в порядке приказного производства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379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б) о признание сделок недействительными (об установлении фактов ничтожности сделок)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133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в) об экономической несостоятельности (банкротстве), ликвидации (прекращении деятельности), за исключением заявлений о ликвидации (прекращении деятельности) в случае признания государственной регистрации субъекта хозяйствования недействительной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93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г) о возложении субсидиарной ответственности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068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д) о признании государственной регистрации субъекта хозяйствования, изменений и (или) дополнений, вносимых в учредительные документы юридического лица, недействительной (взыскании дохода, ликвидации)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85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е) другие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540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2. Заявления (жалобы) плательщиков в суд, рассматривающий экономические дела, 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348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а) на решения налоговых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271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б) на действия (бездействие) должностных лиц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47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в) другие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540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3. ВСЕГО дел в суде, рассматривающем экономические дела с участием инспекции МНС</w:t>
            </w:r>
            <w:r w:rsidR="00A75424">
              <w:rPr>
                <w:sz w:val="20"/>
                <w:szCs w:val="20"/>
              </w:rPr>
              <w:t>*</w:t>
            </w:r>
            <w:r w:rsidRPr="00067A58">
              <w:rPr>
                <w:sz w:val="20"/>
                <w:szCs w:val="20"/>
              </w:rPr>
              <w:t xml:space="preserve"> (010 + 060)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FF36A4">
        <w:trPr>
          <w:trHeight w:val="735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4. Исковые заявления (заявления, жалобы) инспекции МНС</w:t>
            </w:r>
            <w:r w:rsidR="00A75424">
              <w:rPr>
                <w:sz w:val="20"/>
                <w:szCs w:val="20"/>
              </w:rPr>
              <w:t>*</w:t>
            </w:r>
            <w:r w:rsidRPr="00067A58">
              <w:rPr>
                <w:sz w:val="20"/>
                <w:szCs w:val="20"/>
              </w:rPr>
              <w:t xml:space="preserve"> в суд, за исключением суда, рассматривающего экономические дела (095 + 105 + 110 + 115), 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FF36A4">
        <w:trPr>
          <w:trHeight w:val="405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а) о взыскании налогов, сборов, пени (в порядке искового производства)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FF36A4">
        <w:trPr>
          <w:trHeight w:val="227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б) о признании имущества бесхозяйным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83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в) о возмещении ущерба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229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г) другие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540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5. Исковые заявления (заявления, жалобы) плательщиков в суд, за исключением суда, рассматривающего экономические 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540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6. ВСЕГО дел в судах, за исключением судов, рассматривающих экономические дела, с участием инспекции МНС</w:t>
            </w:r>
            <w:r w:rsidR="00A75424">
              <w:rPr>
                <w:sz w:val="20"/>
                <w:szCs w:val="20"/>
              </w:rPr>
              <w:t>*</w:t>
            </w:r>
            <w:r w:rsidRPr="00067A58">
              <w:rPr>
                <w:sz w:val="20"/>
                <w:szCs w:val="20"/>
              </w:rPr>
              <w:t xml:space="preserve"> (090 + 120)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348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7. ВСЕГО дел в судах с участием инспекций МНС</w:t>
            </w:r>
            <w:r w:rsidR="00A75424">
              <w:rPr>
                <w:sz w:val="20"/>
                <w:szCs w:val="20"/>
              </w:rPr>
              <w:t>*</w:t>
            </w:r>
            <w:r w:rsidR="003D5B97">
              <w:rPr>
                <w:sz w:val="20"/>
                <w:szCs w:val="20"/>
              </w:rPr>
              <w:t xml:space="preserve">   </w:t>
            </w:r>
            <w:r w:rsidRPr="00067A58">
              <w:rPr>
                <w:sz w:val="20"/>
                <w:szCs w:val="20"/>
              </w:rPr>
              <w:t xml:space="preserve"> (080 + 130)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2057B0">
        <w:trPr>
          <w:trHeight w:val="195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8. Кроме того: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96640" w:rsidRPr="00067A58" w:rsidTr="00FF36A4">
        <w:trPr>
          <w:trHeight w:val="367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8.1. участие в качестве кредиторов по делам об экономической несостоятельности (банкротству)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</w:tr>
      <w:tr w:rsidR="00C96640" w:rsidRPr="00067A58" w:rsidTr="002057B0">
        <w:trPr>
          <w:trHeight w:val="233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8.2. участие в качестве третьих лиц, из них: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</w:tr>
      <w:tr w:rsidR="00C96640" w:rsidRPr="00067A58" w:rsidTr="00FF36A4">
        <w:trPr>
          <w:trHeight w:val="221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а) в судах, рассматривающих экономические 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</w:tr>
      <w:tr w:rsidR="00C96640" w:rsidRPr="00067A58" w:rsidTr="00FF36A4">
        <w:trPr>
          <w:trHeight w:val="409"/>
        </w:trPr>
        <w:tc>
          <w:tcPr>
            <w:tcW w:w="511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б) в судах, за исключением судов, рассматривающих экономические дела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96640" w:rsidRPr="00067A58" w:rsidRDefault="00C96640" w:rsidP="00DD0B49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</w:tr>
    </w:tbl>
    <w:p w:rsidR="00EE0667" w:rsidRDefault="00EE0667" w:rsidP="00DD0B4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EE0667" w:rsidRDefault="00EE0667" w:rsidP="00DD0B4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*МНС – Министерство по налогам и сборам</w:t>
      </w:r>
      <w:r w:rsidR="006C20BA">
        <w:rPr>
          <w:sz w:val="20"/>
          <w:szCs w:val="20"/>
        </w:rPr>
        <w:t>.</w:t>
      </w:r>
    </w:p>
    <w:p w:rsidR="00355437" w:rsidRPr="00CE1E15" w:rsidRDefault="00355437" w:rsidP="00DD0B49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086C63" w:rsidRPr="00086C63" w:rsidRDefault="00086C63" w:rsidP="00086C63">
      <w:pPr>
        <w:autoSpaceDE w:val="0"/>
        <w:autoSpaceDN w:val="0"/>
        <w:adjustRightInd w:val="0"/>
        <w:rPr>
          <w:sz w:val="20"/>
          <w:szCs w:val="20"/>
        </w:rPr>
      </w:pPr>
      <w:r w:rsidRPr="00086C63">
        <w:rPr>
          <w:sz w:val="20"/>
          <w:szCs w:val="20"/>
        </w:rPr>
        <w:t>Начальник (заместитель начальника)</w:t>
      </w:r>
    </w:p>
    <w:p w:rsidR="00086C63" w:rsidRPr="00086C63" w:rsidRDefault="00086C63" w:rsidP="00086C63">
      <w:pPr>
        <w:autoSpaceDE w:val="0"/>
        <w:autoSpaceDN w:val="0"/>
        <w:adjustRightInd w:val="0"/>
        <w:rPr>
          <w:sz w:val="20"/>
          <w:szCs w:val="20"/>
        </w:rPr>
      </w:pPr>
      <w:r w:rsidRPr="00086C63">
        <w:rPr>
          <w:sz w:val="20"/>
          <w:szCs w:val="20"/>
        </w:rPr>
        <w:t>инспекции Министерства по налогам и</w:t>
      </w:r>
    </w:p>
    <w:p w:rsidR="00086C63" w:rsidRPr="00086C63" w:rsidRDefault="00086C63" w:rsidP="00086C63">
      <w:pPr>
        <w:autoSpaceDE w:val="0"/>
        <w:autoSpaceDN w:val="0"/>
        <w:adjustRightInd w:val="0"/>
        <w:rPr>
          <w:sz w:val="20"/>
          <w:szCs w:val="20"/>
        </w:rPr>
      </w:pPr>
      <w:r w:rsidRPr="00086C63">
        <w:rPr>
          <w:sz w:val="20"/>
          <w:szCs w:val="20"/>
        </w:rPr>
        <w:t>сборам по</w:t>
      </w:r>
    </w:p>
    <w:p w:rsidR="00DD0B49" w:rsidRPr="00067A58" w:rsidRDefault="00DD0B49" w:rsidP="00DD0B4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7A58">
        <w:rPr>
          <w:sz w:val="20"/>
          <w:szCs w:val="20"/>
        </w:rPr>
        <w:t xml:space="preserve">_________________________ </w:t>
      </w:r>
      <w:r w:rsidR="00112B96">
        <w:rPr>
          <w:sz w:val="20"/>
          <w:szCs w:val="20"/>
        </w:rPr>
        <w:t xml:space="preserve">       </w:t>
      </w:r>
      <w:r w:rsidRPr="00067A58">
        <w:rPr>
          <w:sz w:val="20"/>
          <w:szCs w:val="20"/>
        </w:rPr>
        <w:t xml:space="preserve"> </w:t>
      </w:r>
      <w:r w:rsidR="00592E4B">
        <w:rPr>
          <w:sz w:val="20"/>
          <w:szCs w:val="20"/>
        </w:rPr>
        <w:t xml:space="preserve">                                                         </w:t>
      </w:r>
      <w:r w:rsidRPr="00067A58">
        <w:rPr>
          <w:sz w:val="20"/>
          <w:szCs w:val="20"/>
        </w:rPr>
        <w:t xml:space="preserve"> ___________  </w:t>
      </w:r>
      <w:r w:rsidR="00F06115">
        <w:rPr>
          <w:sz w:val="20"/>
          <w:szCs w:val="20"/>
        </w:rPr>
        <w:t xml:space="preserve">   </w:t>
      </w:r>
      <w:r w:rsidRPr="00067A58">
        <w:rPr>
          <w:sz w:val="20"/>
          <w:szCs w:val="20"/>
        </w:rPr>
        <w:t>_____________________</w:t>
      </w:r>
    </w:p>
    <w:p w:rsidR="00DD0B49" w:rsidRPr="00112B96" w:rsidRDefault="00DD0B49" w:rsidP="00DD0B4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2B96">
        <w:rPr>
          <w:sz w:val="20"/>
          <w:szCs w:val="20"/>
        </w:rPr>
        <w:t xml:space="preserve">(наименование </w:t>
      </w:r>
      <w:r w:rsidR="00EE0667" w:rsidRPr="00112B96">
        <w:rPr>
          <w:sz w:val="20"/>
          <w:szCs w:val="20"/>
        </w:rPr>
        <w:t xml:space="preserve">области, </w:t>
      </w:r>
      <w:r w:rsidRPr="00112B96">
        <w:rPr>
          <w:sz w:val="20"/>
          <w:szCs w:val="20"/>
        </w:rPr>
        <w:t>города,</w:t>
      </w:r>
      <w:r w:rsidR="00EE0667" w:rsidRPr="00112B96">
        <w:rPr>
          <w:sz w:val="20"/>
          <w:szCs w:val="20"/>
        </w:rPr>
        <w:t xml:space="preserve">                                                 </w:t>
      </w:r>
      <w:r w:rsidRPr="00112B96">
        <w:rPr>
          <w:sz w:val="20"/>
          <w:szCs w:val="20"/>
        </w:rPr>
        <w:t xml:space="preserve">           </w:t>
      </w:r>
      <w:r w:rsidR="00720B4C">
        <w:rPr>
          <w:sz w:val="20"/>
          <w:szCs w:val="20"/>
        </w:rPr>
        <w:t xml:space="preserve">   </w:t>
      </w:r>
      <w:r w:rsidRPr="00112B96">
        <w:rPr>
          <w:sz w:val="20"/>
          <w:szCs w:val="20"/>
        </w:rPr>
        <w:t xml:space="preserve">   (подпись)      </w:t>
      </w:r>
      <w:r w:rsidR="00F06115">
        <w:rPr>
          <w:sz w:val="20"/>
          <w:szCs w:val="20"/>
        </w:rPr>
        <w:t xml:space="preserve">  </w:t>
      </w:r>
      <w:r w:rsidRPr="00112B96">
        <w:rPr>
          <w:sz w:val="20"/>
          <w:szCs w:val="20"/>
        </w:rPr>
        <w:t>(инициалы, фамилия)</w:t>
      </w:r>
    </w:p>
    <w:p w:rsidR="00CE1E15" w:rsidRDefault="00413D53" w:rsidP="002057B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12B96">
        <w:rPr>
          <w:sz w:val="20"/>
          <w:szCs w:val="20"/>
        </w:rPr>
        <w:t>района, района в городе</w:t>
      </w:r>
      <w:r w:rsidRPr="00EE0667">
        <w:rPr>
          <w:sz w:val="18"/>
          <w:szCs w:val="18"/>
        </w:rPr>
        <w:t xml:space="preserve">)   </w:t>
      </w:r>
    </w:p>
    <w:p w:rsidR="00DD0B49" w:rsidRPr="00EE0667" w:rsidRDefault="00413D53" w:rsidP="002057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0667">
        <w:rPr>
          <w:sz w:val="18"/>
          <w:szCs w:val="18"/>
        </w:rPr>
        <w:t xml:space="preserve">     </w:t>
      </w:r>
    </w:p>
    <w:p w:rsidR="00DD0B49" w:rsidRPr="00CE1E15" w:rsidRDefault="00DD0B49" w:rsidP="00DD0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E1E15">
        <w:rPr>
          <w:sz w:val="18"/>
          <w:szCs w:val="18"/>
        </w:rPr>
        <w:t xml:space="preserve">Исполнитель                              </w:t>
      </w:r>
      <w:r w:rsidR="002E14AA" w:rsidRPr="00CE1E15">
        <w:rPr>
          <w:sz w:val="18"/>
          <w:szCs w:val="18"/>
        </w:rPr>
        <w:t xml:space="preserve">                    </w:t>
      </w:r>
      <w:r w:rsidR="00112B96" w:rsidRPr="00CE1E15">
        <w:rPr>
          <w:sz w:val="18"/>
          <w:szCs w:val="18"/>
        </w:rPr>
        <w:t xml:space="preserve">                                  </w:t>
      </w:r>
      <w:r w:rsidR="002E14AA" w:rsidRPr="00CE1E15">
        <w:rPr>
          <w:sz w:val="18"/>
          <w:szCs w:val="18"/>
        </w:rPr>
        <w:t xml:space="preserve">   </w:t>
      </w:r>
      <w:r w:rsidR="00086C63">
        <w:rPr>
          <w:sz w:val="18"/>
          <w:szCs w:val="18"/>
        </w:rPr>
        <w:t xml:space="preserve"> </w:t>
      </w:r>
      <w:r w:rsidR="002E14AA" w:rsidRPr="00CE1E15">
        <w:rPr>
          <w:sz w:val="18"/>
          <w:szCs w:val="18"/>
        </w:rPr>
        <w:t xml:space="preserve"> </w:t>
      </w:r>
      <w:r w:rsidR="00720B4C" w:rsidRPr="00CE1E15">
        <w:rPr>
          <w:sz w:val="18"/>
          <w:szCs w:val="18"/>
        </w:rPr>
        <w:t xml:space="preserve">    </w:t>
      </w:r>
      <w:r w:rsidR="00592E4B">
        <w:rPr>
          <w:sz w:val="18"/>
          <w:szCs w:val="18"/>
        </w:rPr>
        <w:t xml:space="preserve">   </w:t>
      </w:r>
      <w:r w:rsidR="002E14AA" w:rsidRPr="00CE1E15">
        <w:rPr>
          <w:sz w:val="18"/>
          <w:szCs w:val="18"/>
        </w:rPr>
        <w:t xml:space="preserve">  </w:t>
      </w:r>
      <w:r w:rsidRPr="00CE1E15">
        <w:rPr>
          <w:sz w:val="18"/>
          <w:szCs w:val="18"/>
        </w:rPr>
        <w:t xml:space="preserve">___________   </w:t>
      </w:r>
      <w:r w:rsidR="00F06115">
        <w:rPr>
          <w:sz w:val="18"/>
          <w:szCs w:val="18"/>
        </w:rPr>
        <w:t xml:space="preserve">      </w:t>
      </w:r>
      <w:r w:rsidRPr="00CE1E15">
        <w:rPr>
          <w:sz w:val="18"/>
          <w:szCs w:val="18"/>
        </w:rPr>
        <w:t>_____________________</w:t>
      </w:r>
    </w:p>
    <w:p w:rsidR="00DD0B49" w:rsidRPr="00CE1E15" w:rsidRDefault="00DD0B49" w:rsidP="00DD0B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E1E15">
        <w:rPr>
          <w:sz w:val="18"/>
          <w:szCs w:val="18"/>
        </w:rPr>
        <w:t xml:space="preserve">                                                         </w:t>
      </w:r>
      <w:r w:rsidR="002E14AA" w:rsidRPr="00CE1E15">
        <w:rPr>
          <w:sz w:val="18"/>
          <w:szCs w:val="18"/>
        </w:rPr>
        <w:t xml:space="preserve">                        </w:t>
      </w:r>
      <w:r w:rsidR="00112B96" w:rsidRPr="00CE1E15">
        <w:rPr>
          <w:sz w:val="18"/>
          <w:szCs w:val="18"/>
        </w:rPr>
        <w:t xml:space="preserve">                               </w:t>
      </w:r>
      <w:r w:rsidR="00720B4C" w:rsidRPr="00CE1E15">
        <w:rPr>
          <w:sz w:val="18"/>
          <w:szCs w:val="18"/>
        </w:rPr>
        <w:t xml:space="preserve">    </w:t>
      </w:r>
      <w:r w:rsidR="00112B96" w:rsidRPr="00CE1E15">
        <w:rPr>
          <w:sz w:val="18"/>
          <w:szCs w:val="18"/>
        </w:rPr>
        <w:t xml:space="preserve">    </w:t>
      </w:r>
      <w:r w:rsidRPr="00CE1E15">
        <w:rPr>
          <w:sz w:val="18"/>
          <w:szCs w:val="18"/>
        </w:rPr>
        <w:t xml:space="preserve">(подпись)    </w:t>
      </w:r>
      <w:r w:rsidR="00F06115">
        <w:rPr>
          <w:sz w:val="18"/>
          <w:szCs w:val="18"/>
        </w:rPr>
        <w:t xml:space="preserve"> </w:t>
      </w:r>
      <w:r w:rsidR="00086C63">
        <w:rPr>
          <w:sz w:val="18"/>
          <w:szCs w:val="18"/>
        </w:rPr>
        <w:t xml:space="preserve"> </w:t>
      </w:r>
      <w:r w:rsidRPr="00CE1E15">
        <w:rPr>
          <w:sz w:val="18"/>
          <w:szCs w:val="18"/>
        </w:rPr>
        <w:t xml:space="preserve"> </w:t>
      </w:r>
      <w:r w:rsidR="00F06115">
        <w:rPr>
          <w:sz w:val="18"/>
          <w:szCs w:val="18"/>
        </w:rPr>
        <w:t xml:space="preserve">    </w:t>
      </w:r>
      <w:r w:rsidRPr="00CE1E15">
        <w:rPr>
          <w:sz w:val="18"/>
          <w:szCs w:val="18"/>
        </w:rPr>
        <w:t xml:space="preserve"> (инициалы, фамилия)</w:t>
      </w:r>
    </w:p>
    <w:p w:rsidR="00DD0B49" w:rsidRPr="00067A58" w:rsidRDefault="00DD0B49" w:rsidP="00097330">
      <w:pPr>
        <w:autoSpaceDE w:val="0"/>
        <w:autoSpaceDN w:val="0"/>
        <w:rPr>
          <w:sz w:val="27"/>
          <w:szCs w:val="27"/>
        </w:rPr>
        <w:sectPr w:rsidR="00DD0B49" w:rsidRPr="00067A58" w:rsidSect="00CE1E15">
          <w:pgSz w:w="16838" w:h="11906" w:orient="landscape"/>
          <w:pgMar w:top="284" w:right="567" w:bottom="0" w:left="567" w:header="709" w:footer="709" w:gutter="0"/>
          <w:cols w:space="709"/>
        </w:sectPr>
      </w:pPr>
      <w:r w:rsidRPr="00CE1E15">
        <w:rPr>
          <w:sz w:val="18"/>
          <w:szCs w:val="18"/>
        </w:rPr>
        <w:t>Дата составления  «__» _________</w:t>
      </w:r>
      <w:r w:rsidR="00BB43F7" w:rsidRPr="00CE1E15">
        <w:rPr>
          <w:sz w:val="18"/>
          <w:szCs w:val="18"/>
        </w:rPr>
        <w:t>20__ г</w:t>
      </w:r>
    </w:p>
    <w:p w:rsidR="00770C3E" w:rsidRPr="00067A58" w:rsidRDefault="00770C3E" w:rsidP="00770C3E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 w:rsidRPr="00067A58">
        <w:rPr>
          <w:szCs w:val="30"/>
        </w:rPr>
        <w:t>Приложение 6</w:t>
      </w:r>
    </w:p>
    <w:p w:rsidR="00770C3E" w:rsidRPr="00067A58" w:rsidRDefault="00770C3E" w:rsidP="00770C3E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к постановлению</w:t>
      </w:r>
    </w:p>
    <w:p w:rsidR="00770C3E" w:rsidRPr="00067A58" w:rsidRDefault="00770C3E" w:rsidP="00770C3E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Министерства</w:t>
      </w:r>
    </w:p>
    <w:p w:rsidR="00770C3E" w:rsidRPr="00067A58" w:rsidRDefault="00770C3E" w:rsidP="00770C3E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по налогам и сборам</w:t>
      </w:r>
    </w:p>
    <w:p w:rsidR="00770C3E" w:rsidRPr="00067A58" w:rsidRDefault="00770C3E" w:rsidP="00770C3E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Республики Беларусь</w:t>
      </w:r>
    </w:p>
    <w:p w:rsidR="00770C3E" w:rsidRPr="00865CBE" w:rsidRDefault="00BB2DB6" w:rsidP="00770C3E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865CBE">
        <w:rPr>
          <w:szCs w:val="30"/>
        </w:rPr>
        <w:t>29</w:t>
      </w:r>
      <w:r w:rsidR="00770C3E" w:rsidRPr="00865CBE">
        <w:rPr>
          <w:szCs w:val="30"/>
        </w:rPr>
        <w:t>.11.201</w:t>
      </w:r>
      <w:r w:rsidRPr="00865CBE">
        <w:rPr>
          <w:szCs w:val="30"/>
        </w:rPr>
        <w:t>9</w:t>
      </w:r>
      <w:r w:rsidR="004154D8" w:rsidRPr="00865CBE">
        <w:rPr>
          <w:szCs w:val="30"/>
        </w:rPr>
        <w:t xml:space="preserve"> </w:t>
      </w:r>
      <w:r w:rsidR="00770C3E" w:rsidRPr="00865CBE">
        <w:rPr>
          <w:szCs w:val="30"/>
        </w:rPr>
        <w:t>№</w:t>
      </w:r>
      <w:r w:rsidR="00865CBE">
        <w:rPr>
          <w:szCs w:val="30"/>
        </w:rPr>
        <w:t xml:space="preserve"> 37</w:t>
      </w:r>
      <w:r w:rsidR="00770C3E" w:rsidRPr="00865CBE">
        <w:rPr>
          <w:szCs w:val="30"/>
        </w:rPr>
        <w:t xml:space="preserve"> </w:t>
      </w:r>
    </w:p>
    <w:p w:rsidR="00444AB3" w:rsidRPr="00067A58" w:rsidRDefault="00444AB3" w:rsidP="00444AB3">
      <w:pPr>
        <w:autoSpaceDE w:val="0"/>
        <w:autoSpaceDN w:val="0"/>
        <w:spacing w:line="264" w:lineRule="auto"/>
        <w:ind w:left="5684"/>
        <w:jc w:val="both"/>
        <w:rPr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592"/>
      </w:tblGrid>
      <w:tr w:rsidR="00444AB3" w:rsidRPr="00067A58" w:rsidTr="00C9238A">
        <w:trPr>
          <w:trHeight w:val="410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30"/>
              </w:rPr>
            </w:pPr>
            <w:r w:rsidRPr="00067A58">
              <w:rPr>
                <w:szCs w:val="30"/>
              </w:rPr>
              <w:t>ВЕДОМСТВЕННАЯ  ОТЧЕТНОСТЬ</w:t>
            </w:r>
          </w:p>
        </w:tc>
      </w:tr>
    </w:tbl>
    <w:p w:rsidR="00444AB3" w:rsidRPr="00067A58" w:rsidRDefault="00444AB3" w:rsidP="00444AB3">
      <w:pPr>
        <w:autoSpaceDE w:val="0"/>
        <w:autoSpaceDN w:val="0"/>
        <w:ind w:left="108"/>
        <w:rPr>
          <w:szCs w:val="30"/>
        </w:rPr>
      </w:pPr>
    </w:p>
    <w:tbl>
      <w:tblPr>
        <w:tblW w:w="0" w:type="auto"/>
        <w:jc w:val="center"/>
        <w:tblInd w:w="-193" w:type="dxa"/>
        <w:tblLayout w:type="fixed"/>
        <w:tblLook w:val="0000"/>
      </w:tblPr>
      <w:tblGrid>
        <w:gridCol w:w="9613"/>
      </w:tblGrid>
      <w:tr w:rsidR="00067A58" w:rsidRPr="00067A58" w:rsidTr="00C9238A">
        <w:trPr>
          <w:trHeight w:val="532"/>
          <w:jc w:val="center"/>
        </w:trPr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30"/>
              </w:rPr>
            </w:pPr>
            <w:r w:rsidRPr="00067A58">
              <w:rPr>
                <w:szCs w:val="30"/>
              </w:rPr>
              <w:t>ПРЕДСТАВЛЯЕТСЯ В ЭЛЕКТРОННОМ ВИДЕ</w:t>
            </w:r>
          </w:p>
        </w:tc>
      </w:tr>
    </w:tbl>
    <w:p w:rsidR="00444AB3" w:rsidRPr="00067A58" w:rsidRDefault="00444AB3" w:rsidP="00444AB3">
      <w:pPr>
        <w:autoSpaceDE w:val="0"/>
        <w:autoSpaceDN w:val="0"/>
        <w:ind w:left="108"/>
        <w:rPr>
          <w:szCs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9609"/>
      </w:tblGrid>
      <w:tr w:rsidR="00444AB3" w:rsidRPr="00067A58" w:rsidTr="00C9238A">
        <w:trPr>
          <w:trHeight w:val="1018"/>
          <w:jc w:val="center"/>
        </w:trPr>
        <w:tc>
          <w:tcPr>
            <w:tcW w:w="9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 xml:space="preserve">Сведения о результатах оперативных </w:t>
            </w:r>
            <w:r w:rsidRPr="00067A58">
              <w:rPr>
                <w:sz w:val="28"/>
                <w:szCs w:val="28"/>
              </w:rPr>
              <w:t>контрольных мероприятий</w:t>
            </w:r>
          </w:p>
          <w:p w:rsidR="00444AB3" w:rsidRPr="00067A58" w:rsidRDefault="00444AB3" w:rsidP="00444AB3">
            <w:pPr>
              <w:autoSpaceDE w:val="0"/>
              <w:autoSpaceDN w:val="0"/>
              <w:spacing w:before="40" w:after="4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за  _______________________ 20 ___ г.</w:t>
            </w:r>
          </w:p>
        </w:tc>
      </w:tr>
    </w:tbl>
    <w:p w:rsidR="00444AB3" w:rsidRPr="00067A58" w:rsidRDefault="00444AB3" w:rsidP="00444AB3">
      <w:pPr>
        <w:autoSpaceDE w:val="0"/>
        <w:autoSpaceDN w:val="0"/>
        <w:ind w:left="108"/>
        <w:rPr>
          <w:szCs w:val="30"/>
        </w:rPr>
      </w:pPr>
    </w:p>
    <w:p w:rsidR="00444AB3" w:rsidRPr="00067A58" w:rsidRDefault="00444AB3" w:rsidP="00444AB3">
      <w:pPr>
        <w:autoSpaceDE w:val="0"/>
        <w:autoSpaceDN w:val="0"/>
        <w:ind w:left="108"/>
        <w:rPr>
          <w:szCs w:val="3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153"/>
        <w:gridCol w:w="2231"/>
        <w:gridCol w:w="2126"/>
        <w:gridCol w:w="425"/>
        <w:gridCol w:w="2704"/>
      </w:tblGrid>
      <w:tr w:rsidR="00067A58" w:rsidRPr="00067A58" w:rsidTr="00C9238A">
        <w:trPr>
          <w:cantSplit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Кому представляется отчетность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  <w:r w:rsidRPr="00067A58">
              <w:rPr>
                <w:szCs w:val="30"/>
              </w:rPr>
              <w:t>Срок представления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/>
              <w:jc w:val="center"/>
              <w:rPr>
                <w:szCs w:val="3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/>
              <w:rPr>
                <w:szCs w:val="30"/>
              </w:rPr>
            </w:pPr>
            <w:r w:rsidRPr="00067A58">
              <w:rPr>
                <w:szCs w:val="30"/>
              </w:rPr>
              <w:t>Периодичность представления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Месячная</w:t>
            </w:r>
          </w:p>
        </w:tc>
      </w:tr>
      <w:tr w:rsidR="00067A58" w:rsidRPr="00067A58" w:rsidTr="00C9238A">
        <w:trPr>
          <w:cantSplit/>
          <w:trHeight w:val="345"/>
        </w:trPr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районам, городам и районам в городах 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областям и 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г. Минску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Инспекции МНС* по областям и            г. Минску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</w:p>
          <w:p w:rsidR="00444AB3" w:rsidRPr="00067A58" w:rsidRDefault="00444AB3" w:rsidP="00444AB3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  <w:r w:rsidRPr="00067A58">
              <w:rPr>
                <w:szCs w:val="30"/>
              </w:rPr>
              <w:t>МНС*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Не позднее             7 числа месяца, следующего за отчетным 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Не позднее             9 числа месяца, следующего за отчетным</w:t>
            </w:r>
          </w:p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rPr>
                <w:szCs w:val="30"/>
              </w:rPr>
            </w:pPr>
          </w:p>
        </w:tc>
      </w:tr>
      <w:tr w:rsidR="00067A58" w:rsidRPr="00067A58" w:rsidTr="00C9238A">
        <w:trPr>
          <w:cantSplit/>
          <w:trHeight w:val="1010"/>
        </w:trPr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before="120" w:line="200" w:lineRule="exact"/>
              <w:rPr>
                <w:szCs w:val="30"/>
              </w:rPr>
            </w:pPr>
          </w:p>
        </w:tc>
      </w:tr>
    </w:tbl>
    <w:p w:rsidR="00444AB3" w:rsidRPr="00067A58" w:rsidRDefault="00444AB3" w:rsidP="00444AB3">
      <w:pPr>
        <w:autoSpaceDE w:val="0"/>
        <w:autoSpaceDN w:val="0"/>
        <w:ind w:left="108"/>
        <w:jc w:val="both"/>
        <w:rPr>
          <w:szCs w:val="30"/>
        </w:rPr>
      </w:pPr>
    </w:p>
    <w:tbl>
      <w:tblPr>
        <w:tblW w:w="9680" w:type="dxa"/>
        <w:tblInd w:w="108" w:type="dxa"/>
        <w:tblLayout w:type="fixed"/>
        <w:tblLook w:val="0000"/>
      </w:tblPr>
      <w:tblGrid>
        <w:gridCol w:w="9680"/>
      </w:tblGrid>
      <w:tr w:rsidR="00067A58" w:rsidRPr="00067A58" w:rsidTr="00C9238A">
        <w:trPr>
          <w:cantSplit/>
          <w:trHeight w:val="1109"/>
        </w:trPr>
        <w:tc>
          <w:tcPr>
            <w:tcW w:w="9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AB3" w:rsidRPr="00067A58" w:rsidRDefault="00444AB3" w:rsidP="00444AB3">
            <w:pPr>
              <w:autoSpaceDE w:val="0"/>
              <w:autoSpaceDN w:val="0"/>
              <w:spacing w:line="264" w:lineRule="auto"/>
              <w:rPr>
                <w:szCs w:val="20"/>
              </w:rPr>
            </w:pPr>
          </w:p>
          <w:p w:rsidR="00444AB3" w:rsidRPr="00067A58" w:rsidRDefault="00444AB3" w:rsidP="00444AB3">
            <w:pPr>
              <w:autoSpaceDE w:val="0"/>
              <w:autoSpaceDN w:val="0"/>
              <w:spacing w:line="264" w:lineRule="auto"/>
              <w:rPr>
                <w:szCs w:val="20"/>
              </w:rPr>
            </w:pPr>
            <w:r w:rsidRPr="00067A58">
              <w:rPr>
                <w:szCs w:val="20"/>
              </w:rPr>
              <w:t>Инспекция МНС* по ___________________________________________</w:t>
            </w:r>
          </w:p>
          <w:p w:rsidR="00413D53" w:rsidRPr="00A75424" w:rsidRDefault="00413D53" w:rsidP="00444AB3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A75424">
              <w:rPr>
                <w:sz w:val="20"/>
                <w:szCs w:val="20"/>
              </w:rPr>
              <w:t xml:space="preserve">                                                           (наименование области, города, района, района в городе)        </w:t>
            </w:r>
          </w:p>
        </w:tc>
      </w:tr>
    </w:tbl>
    <w:p w:rsidR="00444AB3" w:rsidRPr="00067A58" w:rsidRDefault="00444AB3" w:rsidP="00444AB3">
      <w:pPr>
        <w:autoSpaceDE w:val="0"/>
        <w:autoSpaceDN w:val="0"/>
        <w:spacing w:line="264" w:lineRule="auto"/>
        <w:jc w:val="right"/>
        <w:rPr>
          <w:sz w:val="20"/>
          <w:szCs w:val="20"/>
        </w:rPr>
      </w:pPr>
    </w:p>
    <w:p w:rsidR="00444AB3" w:rsidRPr="00067A58" w:rsidRDefault="00444AB3" w:rsidP="00444AB3">
      <w:pPr>
        <w:ind w:left="108"/>
        <w:jc w:val="both"/>
        <w:rPr>
          <w:szCs w:val="30"/>
        </w:rPr>
      </w:pPr>
      <w:r w:rsidRPr="00067A58">
        <w:rPr>
          <w:szCs w:val="30"/>
        </w:rPr>
        <w:t>__________________________</w:t>
      </w:r>
    </w:p>
    <w:p w:rsidR="00444AB3" w:rsidRPr="00067A58" w:rsidRDefault="00444AB3" w:rsidP="00444AB3">
      <w:pPr>
        <w:ind w:left="108"/>
        <w:jc w:val="both"/>
        <w:rPr>
          <w:sz w:val="27"/>
          <w:szCs w:val="27"/>
        </w:rPr>
      </w:pPr>
      <w:r w:rsidRPr="00067A58">
        <w:rPr>
          <w:sz w:val="27"/>
          <w:szCs w:val="27"/>
        </w:rPr>
        <w:t>*МНС – Министерство по налогам и сборам.</w:t>
      </w:r>
    </w:p>
    <w:p w:rsidR="00444AB3" w:rsidRPr="00067A58" w:rsidRDefault="00444AB3" w:rsidP="00444AB3">
      <w:pPr>
        <w:autoSpaceDE w:val="0"/>
        <w:autoSpaceDN w:val="0"/>
        <w:spacing w:line="264" w:lineRule="auto"/>
        <w:jc w:val="right"/>
        <w:rPr>
          <w:sz w:val="20"/>
          <w:szCs w:val="20"/>
        </w:rPr>
        <w:sectPr w:rsidR="00444AB3" w:rsidRPr="00067A58" w:rsidSect="007640BB">
          <w:pgSz w:w="11906" w:h="16838"/>
          <w:pgMar w:top="851" w:right="567" w:bottom="426" w:left="1701" w:header="709" w:footer="709" w:gutter="0"/>
          <w:cols w:space="709"/>
        </w:sectPr>
      </w:pPr>
    </w:p>
    <w:p w:rsidR="00444AB3" w:rsidRPr="00067A58" w:rsidRDefault="00444AB3" w:rsidP="00444AB3">
      <w:pPr>
        <w:autoSpaceDE w:val="0"/>
        <w:autoSpaceDN w:val="0"/>
        <w:rPr>
          <w:sz w:val="2"/>
          <w:szCs w:val="2"/>
        </w:rPr>
      </w:pPr>
    </w:p>
    <w:tbl>
      <w:tblPr>
        <w:tblW w:w="16000" w:type="dxa"/>
        <w:tblInd w:w="108" w:type="dxa"/>
        <w:tblLayout w:type="fixed"/>
        <w:tblLook w:val="04A0"/>
      </w:tblPr>
      <w:tblGrid>
        <w:gridCol w:w="2612"/>
        <w:gridCol w:w="519"/>
        <w:gridCol w:w="775"/>
        <w:gridCol w:w="1067"/>
        <w:gridCol w:w="839"/>
        <w:gridCol w:w="709"/>
        <w:gridCol w:w="851"/>
        <w:gridCol w:w="421"/>
        <w:gridCol w:w="708"/>
        <w:gridCol w:w="462"/>
        <w:gridCol w:w="13"/>
        <w:gridCol w:w="14"/>
        <w:gridCol w:w="645"/>
        <w:gridCol w:w="1134"/>
        <w:gridCol w:w="426"/>
        <w:gridCol w:w="708"/>
        <w:gridCol w:w="10"/>
        <w:gridCol w:w="845"/>
        <w:gridCol w:w="709"/>
        <w:gridCol w:w="567"/>
        <w:gridCol w:w="1142"/>
        <w:gridCol w:w="824"/>
      </w:tblGrid>
      <w:tr w:rsidR="007A656E" w:rsidRPr="0042287C" w:rsidTr="00C06A90">
        <w:trPr>
          <w:trHeight w:val="375"/>
          <w:tblHeader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E" w:rsidRPr="0042287C" w:rsidRDefault="007A656E" w:rsidP="00444AB3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369E" w:rsidRPr="0042287C" w:rsidRDefault="0021369E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21369E" w:rsidRPr="0042287C" w:rsidRDefault="0021369E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Код</w:t>
            </w:r>
          </w:p>
          <w:p w:rsidR="007A656E" w:rsidRPr="0042287C" w:rsidRDefault="00111F80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с</w:t>
            </w:r>
            <w:r w:rsidR="007A656E" w:rsidRPr="0042287C">
              <w:rPr>
                <w:sz w:val="19"/>
                <w:szCs w:val="19"/>
              </w:rPr>
              <w:t>троки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F80" w:rsidRPr="0042287C" w:rsidRDefault="00111F80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42287C" w:rsidRDefault="00D36BB2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</w:t>
            </w:r>
            <w:r w:rsidR="007A656E" w:rsidRPr="0042287C">
              <w:rPr>
                <w:sz w:val="19"/>
                <w:szCs w:val="19"/>
              </w:rPr>
              <w:t>чество проверок</w:t>
            </w:r>
          </w:p>
          <w:p w:rsidR="007A656E" w:rsidRPr="0042287C" w:rsidRDefault="007A656E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F80" w:rsidRPr="0042287C" w:rsidRDefault="00111F80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42287C" w:rsidRDefault="007A656E" w:rsidP="00A319AF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Количе</w:t>
            </w:r>
            <w:r w:rsidRPr="0042287C">
              <w:rPr>
                <w:sz w:val="19"/>
                <w:szCs w:val="19"/>
              </w:rPr>
              <w:softHyphen/>
              <w:t>ство про</w:t>
            </w:r>
            <w:r w:rsidRPr="0042287C">
              <w:rPr>
                <w:sz w:val="19"/>
                <w:szCs w:val="19"/>
              </w:rPr>
              <w:softHyphen/>
              <w:t>верок, по результатам которых установлены наруше</w:t>
            </w:r>
            <w:r w:rsidRPr="0042287C">
              <w:rPr>
                <w:sz w:val="19"/>
                <w:szCs w:val="19"/>
              </w:rPr>
              <w:softHyphen/>
              <w:t xml:space="preserve">ния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F80" w:rsidRPr="0042287C" w:rsidRDefault="00111F80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42287C" w:rsidRDefault="007A656E" w:rsidP="00A319AF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Количество административных про</w:t>
            </w:r>
            <w:r w:rsidR="00111F80" w:rsidRPr="0042287C">
              <w:rPr>
                <w:sz w:val="19"/>
                <w:szCs w:val="19"/>
              </w:rPr>
              <w:t>цес</w:t>
            </w:r>
            <w:r w:rsidRPr="0042287C">
              <w:rPr>
                <w:sz w:val="19"/>
                <w:szCs w:val="19"/>
              </w:rPr>
              <w:t>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F80" w:rsidRPr="00C06A90" w:rsidRDefault="00111F80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C06A90" w:rsidRDefault="007A656E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06A90">
              <w:rPr>
                <w:sz w:val="19"/>
                <w:szCs w:val="19"/>
              </w:rPr>
              <w:t>Доначис</w:t>
            </w:r>
            <w:r w:rsidRPr="00C06A90">
              <w:rPr>
                <w:sz w:val="19"/>
                <w:szCs w:val="19"/>
              </w:rPr>
              <w:softHyphen/>
              <w:t>лено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1F80" w:rsidRPr="00C06A90" w:rsidRDefault="00111F80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C06A90" w:rsidRDefault="00111F80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C06A90">
              <w:rPr>
                <w:sz w:val="19"/>
                <w:szCs w:val="19"/>
              </w:rPr>
              <w:t>Взыскано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F6" w:rsidRPr="0042287C" w:rsidRDefault="003841F6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42287C" w:rsidRDefault="00A1429D" w:rsidP="00B561E7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 xml:space="preserve">Арестовано </w:t>
            </w:r>
            <w:proofErr w:type="spellStart"/>
            <w:r w:rsidRPr="0042287C">
              <w:rPr>
                <w:sz w:val="19"/>
                <w:szCs w:val="19"/>
              </w:rPr>
              <w:t>товарно</w:t>
            </w:r>
            <w:proofErr w:type="spellEnd"/>
            <w:r w:rsidRPr="0042287C">
              <w:rPr>
                <w:sz w:val="19"/>
                <w:szCs w:val="19"/>
              </w:rPr>
              <w:t xml:space="preserve"> материальных ценностей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E" w:rsidRPr="0042287C" w:rsidRDefault="00EC7FB2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Обращено в доход государства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841F6" w:rsidRPr="0042287C" w:rsidRDefault="003841F6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  <w:p w:rsidR="007A656E" w:rsidRPr="0042287C" w:rsidRDefault="007A656E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Взысканная стоимость имущества, согласно поступив</w:t>
            </w:r>
            <w:r w:rsidRPr="0042287C">
              <w:rPr>
                <w:sz w:val="19"/>
                <w:szCs w:val="19"/>
              </w:rPr>
              <w:softHyphen/>
              <w:t>шим поста</w:t>
            </w:r>
            <w:r w:rsidRPr="0042287C">
              <w:rPr>
                <w:sz w:val="19"/>
                <w:szCs w:val="19"/>
              </w:rPr>
              <w:softHyphen/>
              <w:t>новлениям суда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E" w:rsidRPr="0042287C" w:rsidRDefault="00736C60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 xml:space="preserve">Возвращено </w:t>
            </w:r>
            <w:r w:rsidR="0053415C" w:rsidRPr="0042287C">
              <w:rPr>
                <w:sz w:val="19"/>
                <w:szCs w:val="19"/>
              </w:rPr>
              <w:t>(снят арест)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E" w:rsidRPr="0042287C" w:rsidRDefault="007A656E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Привлечено к ответственности инспекцией</w:t>
            </w:r>
            <w:r w:rsidR="00CA47A0">
              <w:rPr>
                <w:sz w:val="19"/>
                <w:szCs w:val="19"/>
              </w:rPr>
              <w:t xml:space="preserve"> МНС</w:t>
            </w:r>
            <w:r w:rsidR="007D7825">
              <w:rPr>
                <w:sz w:val="19"/>
                <w:szCs w:val="19"/>
              </w:rPr>
              <w:t>*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6E" w:rsidRPr="0042287C" w:rsidRDefault="007A656E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Привлечено к ответственности судами</w:t>
            </w:r>
          </w:p>
        </w:tc>
      </w:tr>
      <w:tr w:rsidR="00A1429D" w:rsidRPr="0042287C" w:rsidTr="00C06A90">
        <w:trPr>
          <w:trHeight w:val="375"/>
          <w:tblHeader/>
        </w:trPr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29D" w:rsidRPr="0042287C" w:rsidRDefault="00A1429D" w:rsidP="00B77F27">
            <w:pPr>
              <w:ind w:left="-57" w:right="-57"/>
              <w:jc w:val="center"/>
              <w:rPr>
                <w:sz w:val="19"/>
                <w:szCs w:val="19"/>
                <w:highlight w:val="lightGray"/>
              </w:rPr>
            </w:pPr>
            <w:r w:rsidRPr="0042287C">
              <w:rPr>
                <w:sz w:val="19"/>
                <w:szCs w:val="19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D801B3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с</w:t>
            </w:r>
            <w:r w:rsidR="00A1429D" w:rsidRPr="0042287C">
              <w:rPr>
                <w:sz w:val="19"/>
                <w:szCs w:val="19"/>
              </w:rPr>
              <w:t>то</w:t>
            </w:r>
            <w:r w:rsidRPr="0042287C">
              <w:rPr>
                <w:sz w:val="19"/>
                <w:szCs w:val="19"/>
              </w:rPr>
              <w:t>и</w:t>
            </w:r>
            <w:r w:rsidR="00A1429D" w:rsidRPr="0042287C">
              <w:rPr>
                <w:sz w:val="19"/>
                <w:szCs w:val="19"/>
              </w:rPr>
              <w:t>мость</w:t>
            </w:r>
          </w:p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29D" w:rsidRPr="0042287C" w:rsidRDefault="00D801B3" w:rsidP="00B77F27">
            <w:pPr>
              <w:ind w:left="-57" w:right="-57"/>
              <w:jc w:val="center"/>
              <w:rPr>
                <w:sz w:val="19"/>
                <w:szCs w:val="19"/>
                <w:highlight w:val="lightGray"/>
              </w:rPr>
            </w:pPr>
            <w:r w:rsidRPr="0042287C">
              <w:rPr>
                <w:sz w:val="19"/>
                <w:szCs w:val="19"/>
              </w:rPr>
              <w:t>кол-во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E257A3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с</w:t>
            </w:r>
            <w:r w:rsidR="00A1429D" w:rsidRPr="0042287C">
              <w:rPr>
                <w:sz w:val="19"/>
                <w:szCs w:val="19"/>
              </w:rPr>
              <w:t>тоимость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29D" w:rsidRPr="0042287C" w:rsidRDefault="00A1429D" w:rsidP="00B77F27">
            <w:pPr>
              <w:ind w:left="-57" w:right="-57"/>
              <w:jc w:val="center"/>
              <w:rPr>
                <w:strike/>
                <w:sz w:val="19"/>
                <w:szCs w:val="19"/>
                <w:highlight w:val="lightGray"/>
              </w:rPr>
            </w:pPr>
            <w:r w:rsidRPr="0042287C">
              <w:rPr>
                <w:sz w:val="19"/>
                <w:szCs w:val="19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E257A3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с</w:t>
            </w:r>
            <w:r w:rsidR="00A1429D" w:rsidRPr="0042287C">
              <w:rPr>
                <w:sz w:val="19"/>
                <w:szCs w:val="19"/>
              </w:rPr>
              <w:t>тоимость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429D" w:rsidRPr="0042287C" w:rsidRDefault="002618EF" w:rsidP="00D36BB2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к</w:t>
            </w:r>
            <w:r w:rsidR="00A1429D" w:rsidRPr="0042287C">
              <w:rPr>
                <w:sz w:val="19"/>
                <w:szCs w:val="19"/>
              </w:rPr>
              <w:t>оличество лиц, привлечен</w:t>
            </w:r>
            <w:r w:rsidR="00A1429D" w:rsidRPr="0042287C">
              <w:rPr>
                <w:sz w:val="19"/>
                <w:szCs w:val="19"/>
              </w:rPr>
              <w:softHyphen/>
              <w:t>ных к ответственности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F352D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сумма штрафов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429D" w:rsidRPr="0042287C" w:rsidRDefault="00A1429D" w:rsidP="00D0456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количе</w:t>
            </w:r>
            <w:r w:rsidRPr="0042287C">
              <w:rPr>
                <w:sz w:val="19"/>
                <w:szCs w:val="19"/>
              </w:rPr>
              <w:softHyphen/>
              <w:t>ство лиц, привлеченных к ответственности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429D" w:rsidRPr="0042287C" w:rsidRDefault="00A1429D" w:rsidP="00D0456A">
            <w:pPr>
              <w:ind w:left="-57" w:right="-57"/>
              <w:jc w:val="center"/>
              <w:rPr>
                <w:sz w:val="19"/>
                <w:szCs w:val="19"/>
              </w:rPr>
            </w:pPr>
            <w:r w:rsidRPr="0042287C">
              <w:rPr>
                <w:sz w:val="19"/>
                <w:szCs w:val="19"/>
              </w:rPr>
              <w:t>наложено штрафов</w:t>
            </w:r>
          </w:p>
        </w:tc>
      </w:tr>
      <w:tr w:rsidR="00A1429D" w:rsidRPr="0042287C" w:rsidTr="00C06A90">
        <w:trPr>
          <w:trHeight w:val="1787"/>
          <w:tblHeader/>
        </w:trPr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trike/>
                <w:sz w:val="20"/>
                <w:szCs w:val="20"/>
                <w:highlight w:val="lightGray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D045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87C">
              <w:rPr>
                <w:sz w:val="20"/>
                <w:szCs w:val="20"/>
              </w:rPr>
              <w:t>нало</w:t>
            </w:r>
            <w:r w:rsidRPr="0042287C">
              <w:rPr>
                <w:sz w:val="20"/>
                <w:szCs w:val="20"/>
              </w:rPr>
              <w:softHyphen/>
              <w:t>жено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D045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42287C">
              <w:rPr>
                <w:sz w:val="20"/>
                <w:szCs w:val="20"/>
              </w:rPr>
              <w:t>взыскано</w:t>
            </w: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1429D" w:rsidRPr="0042287C" w:rsidTr="00C06A90">
        <w:trPr>
          <w:trHeight w:val="185"/>
          <w:tblHeader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7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1E187C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1E187C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9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1E187C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1E187C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F1521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EC7F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EC7F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18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9D" w:rsidRPr="0042287C" w:rsidRDefault="00A1429D" w:rsidP="00EC7F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2287C">
              <w:rPr>
                <w:sz w:val="18"/>
                <w:szCs w:val="18"/>
              </w:rPr>
              <w:t>19</w:t>
            </w:r>
          </w:p>
        </w:tc>
      </w:tr>
      <w:tr w:rsidR="00350B1E" w:rsidRPr="00067A58" w:rsidTr="00C06A90">
        <w:trPr>
          <w:trHeight w:val="539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1. Результаты оперативной работы – всего, в том числе: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B14B8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350B1E" w:rsidRPr="00067A58" w:rsidTr="00C06A90">
        <w:trPr>
          <w:trHeight w:val="336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1.1. по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B14B8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350B1E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1.2. по индивидуальным предпринимателям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B14B8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350B1E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1A" w:rsidRDefault="00350B1E" w:rsidP="00444AB3">
            <w:pPr>
              <w:ind w:left="-57" w:right="-57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 xml:space="preserve">1.3. по физическим лицам, </w:t>
            </w:r>
          </w:p>
          <w:p w:rsidR="00350B1E" w:rsidRPr="00067A58" w:rsidRDefault="00350B1E" w:rsidP="00444AB3">
            <w:pPr>
              <w:ind w:left="-57" w:right="-57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из них: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B14B8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350B1E" w:rsidRDefault="00350B1E" w:rsidP="00350B1E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1E" w:rsidRPr="00067A58" w:rsidRDefault="00350B1E" w:rsidP="00444AB3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C21DB4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E30083" w:rsidRDefault="00C21DB4" w:rsidP="00444AB3">
            <w:pPr>
              <w:ind w:left="-57" w:right="-57"/>
              <w:rPr>
                <w:sz w:val="20"/>
                <w:szCs w:val="20"/>
                <w:highlight w:val="lightGray"/>
              </w:rPr>
            </w:pPr>
            <w:r w:rsidRPr="00E30083">
              <w:rPr>
                <w:sz w:val="20"/>
                <w:szCs w:val="20"/>
              </w:rPr>
              <w:t>1.3.1. осуществление физическими лицами предпринимательской деятельности без государственной  регистрации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E30083" w:rsidRDefault="00E30083" w:rsidP="00444AB3">
            <w:pPr>
              <w:ind w:left="-57" w:right="-57"/>
              <w:jc w:val="center"/>
              <w:rPr>
                <w:sz w:val="18"/>
                <w:szCs w:val="18"/>
                <w:highlight w:val="lightGray"/>
              </w:rPr>
            </w:pPr>
            <w:r w:rsidRPr="00E30083">
              <w:rPr>
                <w:sz w:val="18"/>
                <w:szCs w:val="18"/>
              </w:rPr>
              <w:t>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C21DB4" w:rsidRDefault="00C21DB4" w:rsidP="00C21DB4">
            <w:pPr>
              <w:jc w:val="center"/>
              <w:rPr>
                <w:sz w:val="20"/>
                <w:szCs w:val="20"/>
              </w:rPr>
            </w:pPr>
            <w:r w:rsidRPr="00C21DB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C21DB4" w:rsidRDefault="00C21DB4" w:rsidP="00C21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C21DB4" w:rsidRDefault="00C21DB4" w:rsidP="00C21DB4">
            <w:pPr>
              <w:jc w:val="center"/>
              <w:rPr>
                <w:sz w:val="20"/>
                <w:szCs w:val="20"/>
              </w:rPr>
            </w:pPr>
            <w:r w:rsidRPr="00C21DB4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350B1E" w:rsidRDefault="00C21DB4" w:rsidP="00350B1E">
            <w:pPr>
              <w:jc w:val="center"/>
              <w:rPr>
                <w:sz w:val="20"/>
                <w:szCs w:val="20"/>
              </w:rPr>
            </w:pPr>
            <w:r w:rsidRPr="00C21DB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DB4" w:rsidRPr="00067A58" w:rsidRDefault="00C21DB4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416881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846AA" w:rsidRDefault="00416881" w:rsidP="00B22C0B">
            <w:pPr>
              <w:ind w:left="-57" w:right="-57"/>
              <w:rPr>
                <w:sz w:val="20"/>
                <w:szCs w:val="20"/>
                <w:highlight w:val="lightGray"/>
              </w:rPr>
            </w:pPr>
            <w:r w:rsidRPr="000846AA">
              <w:rPr>
                <w:sz w:val="20"/>
                <w:szCs w:val="20"/>
              </w:rPr>
              <w:t>1.3.2.</w:t>
            </w:r>
            <w:r w:rsidR="00B22C0B">
              <w:rPr>
                <w:sz w:val="20"/>
                <w:szCs w:val="20"/>
              </w:rPr>
              <w:t>в</w:t>
            </w:r>
            <w:r w:rsidRPr="000846AA">
              <w:rPr>
                <w:sz w:val="20"/>
                <w:szCs w:val="20"/>
              </w:rPr>
              <w:t xml:space="preserve">ынесено предупреждений за занятие незарегистрированной предпринимательской деятельностью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846AA" w:rsidRDefault="000846AA" w:rsidP="00444AB3">
            <w:pPr>
              <w:ind w:left="-57" w:right="-57"/>
              <w:jc w:val="center"/>
              <w:rPr>
                <w:sz w:val="18"/>
                <w:szCs w:val="18"/>
                <w:highlight w:val="lightGray"/>
              </w:rPr>
            </w:pPr>
            <w:r w:rsidRPr="000846AA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67A58" w:rsidRDefault="00416881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67A58" w:rsidRDefault="00416881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67A58" w:rsidRDefault="00416881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67A58" w:rsidRDefault="00131F92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067A58" w:rsidRDefault="00131F92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81" w:rsidRPr="00416881" w:rsidRDefault="00416881" w:rsidP="00416881">
            <w:pPr>
              <w:jc w:val="center"/>
              <w:rPr>
                <w:sz w:val="20"/>
                <w:szCs w:val="20"/>
              </w:rPr>
            </w:pPr>
            <w:r w:rsidRPr="00416881">
              <w:rPr>
                <w:sz w:val="20"/>
                <w:szCs w:val="20"/>
              </w:rPr>
              <w:t>Х</w:t>
            </w:r>
          </w:p>
        </w:tc>
      </w:tr>
      <w:tr w:rsidR="00016100" w:rsidRPr="00067A58" w:rsidTr="00C06A90">
        <w:trPr>
          <w:trHeight w:val="178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0846AA" w:rsidRDefault="00016100" w:rsidP="00D34C69">
            <w:pPr>
              <w:ind w:left="-57" w:right="-57"/>
              <w:rPr>
                <w:sz w:val="20"/>
                <w:szCs w:val="20"/>
                <w:highlight w:val="lightGray"/>
              </w:rPr>
            </w:pPr>
            <w:r w:rsidRPr="000846AA">
              <w:rPr>
                <w:sz w:val="20"/>
                <w:szCs w:val="20"/>
              </w:rPr>
              <w:t>1.3.3</w:t>
            </w:r>
            <w:r w:rsidR="0045410E">
              <w:rPr>
                <w:sz w:val="20"/>
                <w:szCs w:val="20"/>
              </w:rPr>
              <w:t>.</w:t>
            </w:r>
            <w:r w:rsidRPr="000846AA">
              <w:rPr>
                <w:sz w:val="20"/>
                <w:szCs w:val="20"/>
              </w:rPr>
              <w:t xml:space="preserve"> осуществление физическими лицами </w:t>
            </w:r>
            <w:r w:rsidR="001D7D64" w:rsidRPr="000846AA">
              <w:rPr>
                <w:sz w:val="20"/>
                <w:szCs w:val="20"/>
              </w:rPr>
              <w:t>видов деятельности, указанны</w:t>
            </w:r>
            <w:r w:rsidR="00445579">
              <w:rPr>
                <w:sz w:val="20"/>
                <w:szCs w:val="20"/>
              </w:rPr>
              <w:t>х</w:t>
            </w:r>
            <w:r w:rsidR="001D7D64" w:rsidRPr="000846AA">
              <w:rPr>
                <w:sz w:val="20"/>
                <w:szCs w:val="20"/>
              </w:rPr>
              <w:t xml:space="preserve"> в </w:t>
            </w:r>
            <w:r w:rsidR="001D7D64" w:rsidRPr="00D34C69">
              <w:rPr>
                <w:sz w:val="20"/>
                <w:szCs w:val="20"/>
              </w:rPr>
              <w:t xml:space="preserve">пункте </w:t>
            </w:r>
            <w:r w:rsidR="00BC59FF" w:rsidRPr="00D34C69">
              <w:rPr>
                <w:sz w:val="20"/>
                <w:szCs w:val="20"/>
              </w:rPr>
              <w:t>3 статьи 337</w:t>
            </w:r>
            <w:r w:rsidR="00BC59FF">
              <w:rPr>
                <w:sz w:val="20"/>
                <w:szCs w:val="20"/>
              </w:rPr>
              <w:t xml:space="preserve"> </w:t>
            </w:r>
            <w:r w:rsidR="001D7D64" w:rsidRPr="000846AA">
              <w:rPr>
                <w:sz w:val="20"/>
                <w:szCs w:val="20"/>
              </w:rPr>
              <w:t>Н</w:t>
            </w:r>
            <w:r w:rsidR="00947134">
              <w:rPr>
                <w:sz w:val="20"/>
                <w:szCs w:val="20"/>
              </w:rPr>
              <w:t xml:space="preserve">алогового кодекса </w:t>
            </w:r>
            <w:r w:rsidR="001D7D64" w:rsidRPr="000846AA">
              <w:rPr>
                <w:sz w:val="20"/>
                <w:szCs w:val="20"/>
              </w:rPr>
              <w:t>Р</w:t>
            </w:r>
            <w:r w:rsidR="00947134">
              <w:rPr>
                <w:sz w:val="20"/>
                <w:szCs w:val="20"/>
              </w:rPr>
              <w:t xml:space="preserve">еспублики </w:t>
            </w:r>
            <w:r w:rsidR="001D7D64" w:rsidRPr="000846AA">
              <w:rPr>
                <w:sz w:val="20"/>
                <w:szCs w:val="20"/>
              </w:rPr>
              <w:t>Б</w:t>
            </w:r>
            <w:r w:rsidR="00947134">
              <w:rPr>
                <w:sz w:val="20"/>
                <w:szCs w:val="20"/>
              </w:rPr>
              <w:t>еларусь</w:t>
            </w:r>
            <w:r w:rsidR="00442AC2">
              <w:rPr>
                <w:sz w:val="20"/>
                <w:szCs w:val="20"/>
              </w:rPr>
              <w:t xml:space="preserve">, </w:t>
            </w:r>
            <w:r w:rsidR="00947134">
              <w:rPr>
                <w:sz w:val="20"/>
                <w:szCs w:val="20"/>
              </w:rPr>
              <w:t>бе</w:t>
            </w:r>
            <w:r w:rsidR="001D7D64" w:rsidRPr="000846AA">
              <w:rPr>
                <w:sz w:val="20"/>
                <w:szCs w:val="20"/>
              </w:rPr>
              <w:t xml:space="preserve">з уплаты единого налога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0846AA" w:rsidRDefault="000846AA" w:rsidP="00444AB3">
            <w:pPr>
              <w:ind w:left="-57" w:right="-57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067A58" w:rsidRDefault="00016100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067A58" w:rsidRDefault="00016100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067A58" w:rsidRDefault="00016100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B021EA" w:rsidP="00416881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B021EA" w:rsidP="00416881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B021EA" w:rsidP="00416881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100" w:rsidRPr="00416881" w:rsidRDefault="00016100" w:rsidP="00416881">
            <w:pPr>
              <w:jc w:val="center"/>
              <w:rPr>
                <w:sz w:val="20"/>
                <w:szCs w:val="20"/>
              </w:rPr>
            </w:pPr>
          </w:p>
        </w:tc>
      </w:tr>
      <w:tr w:rsidR="00B021EA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AE593F" w:rsidRDefault="00B021EA" w:rsidP="00B021EA">
            <w:pPr>
              <w:ind w:left="-57" w:right="-57"/>
              <w:rPr>
                <w:sz w:val="20"/>
                <w:szCs w:val="20"/>
              </w:rPr>
            </w:pPr>
            <w:r w:rsidRPr="00AE593F">
              <w:rPr>
                <w:sz w:val="20"/>
                <w:szCs w:val="20"/>
              </w:rPr>
              <w:t>1.3.4.</w:t>
            </w:r>
            <w:r w:rsidR="00BA128B">
              <w:rPr>
                <w:sz w:val="20"/>
                <w:szCs w:val="20"/>
              </w:rPr>
              <w:t xml:space="preserve"> </w:t>
            </w:r>
            <w:r w:rsidRPr="00AE593F">
              <w:rPr>
                <w:sz w:val="20"/>
                <w:szCs w:val="20"/>
              </w:rPr>
              <w:t xml:space="preserve">реализация физическими лицами товаров, торговля которыми запрещена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AE593F" w:rsidRDefault="00AE593F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416881" w:rsidRDefault="00B021EA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067A58" w:rsidRDefault="00B021EA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416881" w:rsidRDefault="00B021EA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067A58" w:rsidRDefault="00B021EA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067A58" w:rsidRDefault="00B021EA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  <w:r w:rsidRPr="00B021EA"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B021EA" w:rsidRDefault="00B021EA" w:rsidP="00B02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416881" w:rsidRDefault="00B021EA" w:rsidP="0041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1EA" w:rsidRPr="00416881" w:rsidRDefault="00B021EA" w:rsidP="00416881">
            <w:pPr>
              <w:jc w:val="center"/>
              <w:rPr>
                <w:sz w:val="20"/>
                <w:szCs w:val="20"/>
              </w:rPr>
            </w:pPr>
          </w:p>
        </w:tc>
      </w:tr>
      <w:tr w:rsidR="00A23981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AE593F" w:rsidRDefault="00A23981" w:rsidP="008671BE">
            <w:pPr>
              <w:ind w:left="-57" w:right="-57"/>
              <w:rPr>
                <w:sz w:val="20"/>
                <w:szCs w:val="20"/>
              </w:rPr>
            </w:pPr>
            <w:r w:rsidRPr="00AE593F">
              <w:rPr>
                <w:sz w:val="20"/>
                <w:szCs w:val="20"/>
              </w:rPr>
              <w:t>1.4</w:t>
            </w:r>
            <w:r w:rsidR="00693E16" w:rsidRPr="00693E16">
              <w:rPr>
                <w:sz w:val="20"/>
                <w:szCs w:val="20"/>
              </w:rPr>
              <w:t>.</w:t>
            </w:r>
            <w:r w:rsidRPr="00AE593F">
              <w:rPr>
                <w:sz w:val="20"/>
                <w:szCs w:val="20"/>
              </w:rPr>
              <w:t xml:space="preserve"> по выявлению бесхозяйного имущества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AE593F" w:rsidRDefault="00A23981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E593F">
              <w:rPr>
                <w:sz w:val="18"/>
                <w:szCs w:val="18"/>
              </w:rPr>
              <w:t>009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1E624A" w:rsidRDefault="00F4049C" w:rsidP="008671BE">
            <w:pPr>
              <w:jc w:val="center"/>
              <w:rPr>
                <w:sz w:val="20"/>
                <w:szCs w:val="20"/>
              </w:rPr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1E624A" w:rsidRDefault="00A23981" w:rsidP="008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1E624A" w:rsidRDefault="00F4049C" w:rsidP="008671BE">
            <w:pPr>
              <w:jc w:val="center"/>
              <w:rPr>
                <w:sz w:val="20"/>
                <w:szCs w:val="20"/>
              </w:rPr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1E624A" w:rsidRDefault="00A23981" w:rsidP="00867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Default="00A23981" w:rsidP="00A23981">
            <w:pPr>
              <w:jc w:val="center"/>
            </w:pPr>
            <w:r w:rsidRPr="00471F64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416881" w:rsidRDefault="00F4049C" w:rsidP="00416881">
            <w:pPr>
              <w:jc w:val="center"/>
              <w:rPr>
                <w:sz w:val="20"/>
                <w:szCs w:val="20"/>
              </w:rPr>
            </w:pPr>
            <w:r w:rsidRPr="004C304B">
              <w:rPr>
                <w:sz w:val="20"/>
                <w:szCs w:val="20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81" w:rsidRPr="00416881" w:rsidRDefault="00F4049C" w:rsidP="00416881">
            <w:pPr>
              <w:jc w:val="center"/>
              <w:rPr>
                <w:sz w:val="20"/>
                <w:szCs w:val="20"/>
              </w:rPr>
            </w:pPr>
            <w:r w:rsidRPr="004C304B">
              <w:rPr>
                <w:sz w:val="20"/>
                <w:szCs w:val="20"/>
              </w:rPr>
              <w:t>Х</w:t>
            </w:r>
          </w:p>
        </w:tc>
      </w:tr>
      <w:tr w:rsidR="0061517D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61517D" w:rsidRDefault="0061517D" w:rsidP="001E3329">
            <w:pPr>
              <w:ind w:left="-57" w:right="-57"/>
            </w:pPr>
            <w:r w:rsidRPr="00B22C0B">
              <w:rPr>
                <w:sz w:val="20"/>
                <w:szCs w:val="20"/>
              </w:rPr>
              <w:t>2. Нарушения в сфере маркировки товаров контрольными (идентификационными) знаками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AE593F" w:rsidRDefault="0061517D" w:rsidP="00444A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7716D3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716D3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350B1E" w:rsidRDefault="0061517D" w:rsidP="0061517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350B1E" w:rsidRDefault="0061517D" w:rsidP="0061517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350B1E" w:rsidRDefault="0061517D" w:rsidP="0061517D">
            <w:pPr>
              <w:jc w:val="center"/>
              <w:rPr>
                <w:sz w:val="20"/>
                <w:szCs w:val="20"/>
              </w:rPr>
            </w:pPr>
            <w:r w:rsidRPr="00350B1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067A58" w:rsidRDefault="0061517D" w:rsidP="0061517D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7D" w:rsidRPr="007716D3" w:rsidRDefault="0061517D" w:rsidP="006151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608F0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6F77FE">
            <w:pPr>
              <w:ind w:left="-57" w:right="-57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 xml:space="preserve">3. Осуществление предпринимательской деятельности без специального разрешения (лицензии), запрещенной деятельности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D82B4D"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E608F0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9064EB">
            <w:pPr>
              <w:ind w:left="-57" w:right="-57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>4. Нарушени</w:t>
            </w:r>
            <w:r w:rsidR="009064EB">
              <w:rPr>
                <w:sz w:val="20"/>
                <w:szCs w:val="20"/>
              </w:rPr>
              <w:t>я</w:t>
            </w:r>
            <w:r w:rsidRPr="00D82B4D">
              <w:rPr>
                <w:sz w:val="20"/>
                <w:szCs w:val="20"/>
              </w:rPr>
              <w:t xml:space="preserve"> установленного порядка приема наличных денежных средств при реализации продукции (товаров, работ, услуг) за наличный расчет   и использование кассового оборудования 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6F77FE">
            <w:pPr>
              <w:jc w:val="center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D65F2" w:rsidRDefault="00E608F0" w:rsidP="006F77FE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</w:tr>
      <w:tr w:rsidR="00E608F0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9064EB">
            <w:pPr>
              <w:ind w:left="-57" w:right="-57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>5. Нарушени</w:t>
            </w:r>
            <w:r w:rsidR="009064EB">
              <w:rPr>
                <w:sz w:val="20"/>
                <w:szCs w:val="20"/>
              </w:rPr>
              <w:t>я</w:t>
            </w:r>
            <w:r w:rsidRPr="00D82B4D">
              <w:rPr>
                <w:sz w:val="20"/>
                <w:szCs w:val="20"/>
              </w:rPr>
              <w:t xml:space="preserve"> установленного законодательством  порядка приобретения, хранения, использования в производстве, транспортировки, реализации товаров 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D82B4D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D82B4D"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E304E4" w:rsidRDefault="00E608F0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F0" w:rsidRPr="00067A58" w:rsidRDefault="00E608F0" w:rsidP="006F77FE">
            <w:pPr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 </w:t>
            </w:r>
          </w:p>
        </w:tc>
      </w:tr>
      <w:tr w:rsidR="0027716A" w:rsidRPr="00067A58" w:rsidTr="00C06A90">
        <w:trPr>
          <w:trHeight w:val="552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D82B4D" w:rsidRDefault="0027716A" w:rsidP="006F77FE">
            <w:pPr>
              <w:ind w:left="-57" w:right="-57"/>
              <w:rPr>
                <w:sz w:val="20"/>
                <w:szCs w:val="20"/>
              </w:rPr>
            </w:pPr>
            <w:r w:rsidRPr="00D82B4D">
              <w:rPr>
                <w:sz w:val="20"/>
                <w:szCs w:val="20"/>
              </w:rPr>
              <w:t xml:space="preserve">6. Результаты оперативных проверок с применением метода контрольной закупки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D82B4D" w:rsidRDefault="0027716A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067A58" w:rsidRDefault="0027716A" w:rsidP="006F77F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067A58" w:rsidRDefault="0027716A" w:rsidP="006F77F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067A58" w:rsidRDefault="0027716A" w:rsidP="006F77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  <w:r w:rsidRPr="00E304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E304E4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067A58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16A" w:rsidRPr="00067A58" w:rsidRDefault="0027716A" w:rsidP="006F77FE">
            <w:pPr>
              <w:jc w:val="center"/>
              <w:rPr>
                <w:sz w:val="20"/>
                <w:szCs w:val="20"/>
              </w:rPr>
            </w:pPr>
          </w:p>
        </w:tc>
      </w:tr>
      <w:tr w:rsidR="00E46AEC" w:rsidRPr="00067A58" w:rsidTr="00C06A90">
        <w:trPr>
          <w:trHeight w:val="683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20166B" w:rsidRDefault="00E46AEC" w:rsidP="001C147A">
            <w:pPr>
              <w:ind w:left="-57" w:right="-57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7. Нарушени</w:t>
            </w:r>
            <w:r w:rsidR="001C147A">
              <w:rPr>
                <w:sz w:val="20"/>
                <w:szCs w:val="20"/>
              </w:rPr>
              <w:t>я</w:t>
            </w:r>
            <w:r w:rsidRPr="0020166B">
              <w:rPr>
                <w:sz w:val="20"/>
                <w:szCs w:val="20"/>
              </w:rPr>
              <w:t xml:space="preserve"> в сфере </w:t>
            </w:r>
            <w:r w:rsidR="007E5B11" w:rsidRPr="0020166B">
              <w:rPr>
                <w:sz w:val="20"/>
                <w:szCs w:val="20"/>
              </w:rPr>
              <w:t xml:space="preserve">производства и оборота алкогольной продукции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7E5B11" w:rsidRDefault="007E5B11" w:rsidP="00444AB3">
            <w:pPr>
              <w:ind w:left="-57" w:right="-57"/>
              <w:jc w:val="center"/>
              <w:rPr>
                <w:sz w:val="20"/>
                <w:szCs w:val="20"/>
                <w:highlight w:val="lightGray"/>
                <w:u w:val="single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AEC" w:rsidRPr="00067A58" w:rsidRDefault="00E46AEC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1014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1C147A">
            <w:pPr>
              <w:ind w:left="-57" w:right="-57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8. Нарушени</w:t>
            </w:r>
            <w:r w:rsidR="001C147A">
              <w:rPr>
                <w:sz w:val="20"/>
                <w:szCs w:val="20"/>
              </w:rPr>
              <w:t>я</w:t>
            </w:r>
            <w:r w:rsidRPr="0020166B">
              <w:rPr>
                <w:sz w:val="20"/>
                <w:szCs w:val="20"/>
              </w:rPr>
              <w:t xml:space="preserve"> в сфере производства и оборота непищевой спиртосодержащей продукции и непищевого этилового спирта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D65F2" w:rsidRDefault="00DF23A5" w:rsidP="0074481D">
            <w:pPr>
              <w:jc w:val="center"/>
              <w:rPr>
                <w:sz w:val="20"/>
                <w:szCs w:val="20"/>
              </w:rPr>
            </w:pPr>
            <w:r w:rsidRPr="000D65F2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D65F2" w:rsidRDefault="00DF23A5" w:rsidP="0074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77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1C147A">
            <w:pPr>
              <w:ind w:left="-57" w:right="-57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9. Нарушени</w:t>
            </w:r>
            <w:r w:rsidR="001C147A">
              <w:rPr>
                <w:sz w:val="20"/>
                <w:szCs w:val="20"/>
              </w:rPr>
              <w:t>я</w:t>
            </w:r>
            <w:r w:rsidRPr="0020166B">
              <w:rPr>
                <w:sz w:val="20"/>
                <w:szCs w:val="20"/>
              </w:rPr>
              <w:t xml:space="preserve"> в сфере производства и оборота табачных изделий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F11959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1959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49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0244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>10. Нарушения в сфере оборота пива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24428" w:rsidRDefault="00DF23A5" w:rsidP="00444AB3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02442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49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444AB3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 xml:space="preserve">11. Нарушения в сфере оборота нефтепродуктов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557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444AB3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>12. Нарушения в сфере игорного бизнеса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7C50BC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</w:rPr>
              <w:t>076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1D0537" w:rsidRDefault="00DF23A5" w:rsidP="00444AB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r w:rsidRPr="001D0537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52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519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92AF8" w:rsidRDefault="00DF23A5" w:rsidP="00E23F20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pacing w:val="-6"/>
                <w:sz w:val="22"/>
                <w:szCs w:val="20"/>
              </w:rPr>
            </w:pPr>
            <w:r w:rsidRPr="00692AF8">
              <w:rPr>
                <w:spacing w:val="-6"/>
                <w:sz w:val="20"/>
                <w:szCs w:val="20"/>
              </w:rPr>
              <w:t>13.  Кроме того</w:t>
            </w:r>
            <w:r w:rsidR="00E23F20">
              <w:rPr>
                <w:spacing w:val="-6"/>
                <w:sz w:val="20"/>
                <w:szCs w:val="20"/>
              </w:rPr>
              <w:t xml:space="preserve">, </w:t>
            </w:r>
            <w:r w:rsidR="00626576">
              <w:rPr>
                <w:spacing w:val="-6"/>
                <w:sz w:val="20"/>
                <w:szCs w:val="20"/>
              </w:rPr>
              <w:t>р</w:t>
            </w:r>
            <w:r w:rsidRPr="00692AF8">
              <w:rPr>
                <w:spacing w:val="-6"/>
                <w:sz w:val="20"/>
                <w:szCs w:val="20"/>
              </w:rPr>
              <w:t xml:space="preserve">езультаты оперативных проверок плательщиков, находящихся в процессе ликвидации (прекращения деятельности) на </w:t>
            </w:r>
            <w:r w:rsidR="004600BC">
              <w:rPr>
                <w:spacing w:val="-6"/>
                <w:sz w:val="20"/>
                <w:szCs w:val="20"/>
              </w:rPr>
              <w:t>дату</w:t>
            </w:r>
            <w:r w:rsidRPr="00692AF8">
              <w:rPr>
                <w:spacing w:val="-6"/>
                <w:sz w:val="20"/>
                <w:szCs w:val="20"/>
              </w:rPr>
              <w:t xml:space="preserve"> назначения проверки (начала ведения административного процесса), в том числе: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087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324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92AF8" w:rsidRDefault="00DF23A5" w:rsidP="001E3329">
            <w:pPr>
              <w:ind w:left="-57" w:right="-57"/>
              <w:rPr>
                <w:sz w:val="20"/>
                <w:szCs w:val="20"/>
              </w:rPr>
            </w:pPr>
            <w:r w:rsidRPr="00692AF8">
              <w:rPr>
                <w:sz w:val="20"/>
                <w:szCs w:val="20"/>
              </w:rPr>
              <w:t xml:space="preserve"> 13.1. по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87</w:t>
            </w:r>
            <w:r w:rsidRPr="00067A5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417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92AF8" w:rsidRDefault="00DF23A5" w:rsidP="001E3329">
            <w:pPr>
              <w:ind w:left="-57" w:right="-57"/>
              <w:rPr>
                <w:sz w:val="20"/>
                <w:szCs w:val="20"/>
              </w:rPr>
            </w:pPr>
            <w:r w:rsidRPr="00692AF8">
              <w:rPr>
                <w:sz w:val="20"/>
                <w:szCs w:val="20"/>
              </w:rPr>
              <w:t>13.2. по индивидуальным предпринимателям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87</w:t>
            </w:r>
            <w:r w:rsidRPr="00067A5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D4686F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986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8432BB">
            <w:pPr>
              <w:ind w:left="-57" w:right="-57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 xml:space="preserve">14. Справочно: </w:t>
            </w:r>
            <w:r w:rsidR="00066104">
              <w:rPr>
                <w:sz w:val="20"/>
                <w:szCs w:val="20"/>
              </w:rPr>
              <w:t>н</w:t>
            </w:r>
            <w:r w:rsidRPr="00640447">
              <w:rPr>
                <w:sz w:val="20"/>
                <w:szCs w:val="20"/>
              </w:rPr>
              <w:t>арушения законодательства п</w:t>
            </w:r>
            <w:r w:rsidR="00066104">
              <w:rPr>
                <w:sz w:val="20"/>
                <w:szCs w:val="20"/>
              </w:rPr>
              <w:t>р</w:t>
            </w:r>
            <w:r w:rsidRPr="00640447">
              <w:rPr>
                <w:sz w:val="20"/>
                <w:szCs w:val="20"/>
              </w:rPr>
              <w:t>и реализации товаров (работ, услуг) через сеть Интернет, всего, в том числе</w:t>
            </w:r>
            <w:r w:rsidR="00AA0B3F">
              <w:rPr>
                <w:sz w:val="20"/>
                <w:szCs w:val="20"/>
              </w:rPr>
              <w:t>:</w:t>
            </w:r>
            <w:r w:rsidRPr="0064044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640447" w:rsidP="00115D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09</w:t>
            </w:r>
            <w:r w:rsidR="00115DCA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559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8C6DE9">
            <w:pPr>
              <w:ind w:left="-57" w:right="-57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14.1</w:t>
            </w:r>
            <w:r w:rsidR="004D624F">
              <w:rPr>
                <w:sz w:val="20"/>
                <w:szCs w:val="20"/>
              </w:rPr>
              <w:t>.</w:t>
            </w:r>
            <w:r w:rsidRPr="00640447">
              <w:rPr>
                <w:sz w:val="20"/>
                <w:szCs w:val="20"/>
              </w:rPr>
              <w:t xml:space="preserve"> субъект</w:t>
            </w:r>
            <w:r w:rsidR="00035653">
              <w:rPr>
                <w:sz w:val="20"/>
                <w:szCs w:val="20"/>
              </w:rPr>
              <w:t>ы</w:t>
            </w:r>
            <w:r w:rsidRPr="00640447">
              <w:rPr>
                <w:sz w:val="20"/>
                <w:szCs w:val="20"/>
              </w:rPr>
              <w:t xml:space="preserve"> </w:t>
            </w:r>
            <w:r w:rsidR="00733B67">
              <w:rPr>
                <w:sz w:val="20"/>
                <w:szCs w:val="20"/>
              </w:rPr>
              <w:t>хозяйств</w:t>
            </w:r>
            <w:r w:rsidR="008C6DE9">
              <w:rPr>
                <w:sz w:val="20"/>
                <w:szCs w:val="20"/>
              </w:rPr>
              <w:t>ова</w:t>
            </w:r>
            <w:r w:rsidR="00733B67">
              <w:rPr>
                <w:sz w:val="20"/>
                <w:szCs w:val="20"/>
              </w:rPr>
              <w:t>н</w:t>
            </w:r>
            <w:r w:rsidR="008348F0">
              <w:rPr>
                <w:sz w:val="20"/>
                <w:szCs w:val="20"/>
              </w:rPr>
              <w:t>ия</w:t>
            </w:r>
            <w:r w:rsidRPr="00640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640447" w:rsidP="00115D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9</w:t>
            </w:r>
            <w:r w:rsidR="00115DCA">
              <w:rPr>
                <w:sz w:val="20"/>
                <w:szCs w:val="20"/>
              </w:rPr>
              <w:t>3</w:t>
            </w:r>
            <w:r w:rsidRPr="00640447">
              <w:rPr>
                <w:sz w:val="20"/>
                <w:szCs w:val="20"/>
              </w:rPr>
              <w:t>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4D624F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57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A91CA1">
            <w:pPr>
              <w:ind w:left="-57" w:right="-57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14.2. физически</w:t>
            </w:r>
            <w:r w:rsidR="00A91CA1">
              <w:rPr>
                <w:sz w:val="20"/>
                <w:szCs w:val="20"/>
              </w:rPr>
              <w:t>е</w:t>
            </w:r>
            <w:r w:rsidRPr="00640447">
              <w:rPr>
                <w:sz w:val="20"/>
                <w:szCs w:val="20"/>
              </w:rPr>
              <w:t xml:space="preserve"> лица, осуществляющ</w:t>
            </w:r>
            <w:r w:rsidR="00A91CA1">
              <w:rPr>
                <w:sz w:val="20"/>
                <w:szCs w:val="20"/>
              </w:rPr>
              <w:t>ие</w:t>
            </w:r>
            <w:r w:rsidRPr="00640447">
              <w:rPr>
                <w:sz w:val="20"/>
                <w:szCs w:val="20"/>
              </w:rPr>
              <w:t xml:space="preserve"> предпринимательскую деятельность без государственной регистрации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640447" w:rsidP="00115DC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40447">
              <w:rPr>
                <w:sz w:val="20"/>
                <w:szCs w:val="20"/>
              </w:rPr>
              <w:t>9</w:t>
            </w:r>
            <w:r w:rsidR="00115DCA">
              <w:rPr>
                <w:sz w:val="20"/>
                <w:szCs w:val="20"/>
              </w:rPr>
              <w:t>3</w:t>
            </w:r>
            <w:r w:rsidRPr="0064044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7A58">
              <w:rPr>
                <w:sz w:val="20"/>
                <w:szCs w:val="20"/>
              </w:rPr>
              <w:t>Х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AF1FE2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986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3B1" w:rsidRDefault="00DF23A5" w:rsidP="00557877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 xml:space="preserve">15. Справочно: </w:t>
            </w:r>
            <w:r w:rsidR="00557877">
              <w:rPr>
                <w:spacing w:val="-6"/>
                <w:sz w:val="20"/>
                <w:szCs w:val="20"/>
              </w:rPr>
              <w:t>н</w:t>
            </w:r>
            <w:r w:rsidRPr="0020166B">
              <w:rPr>
                <w:spacing w:val="-6"/>
                <w:sz w:val="20"/>
                <w:szCs w:val="20"/>
              </w:rPr>
              <w:t xml:space="preserve">арушения в сфере оказания услуг по перевозке пассажиров всего, </w:t>
            </w:r>
          </w:p>
          <w:p w:rsidR="00DF23A5" w:rsidRPr="0020166B" w:rsidRDefault="00DF23A5" w:rsidP="00557877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>в том числе</w:t>
            </w:r>
            <w:r w:rsidR="00A64C7E">
              <w:rPr>
                <w:spacing w:val="-6"/>
                <w:sz w:val="20"/>
                <w:szCs w:val="20"/>
              </w:rPr>
              <w:t>:</w:t>
            </w:r>
            <w:r w:rsidRPr="0020166B">
              <w:rPr>
                <w:spacing w:val="-6"/>
                <w:sz w:val="20"/>
                <w:szCs w:val="20"/>
              </w:rPr>
              <w:t xml:space="preserve">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115DCA" w:rsidRDefault="00043454" w:rsidP="00115D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0166B">
              <w:rPr>
                <w:sz w:val="20"/>
                <w:szCs w:val="20"/>
                <w:lang w:val="en-US"/>
              </w:rPr>
              <w:t>0</w:t>
            </w:r>
            <w:r w:rsidR="00640447" w:rsidRPr="0020166B">
              <w:rPr>
                <w:sz w:val="20"/>
                <w:szCs w:val="20"/>
                <w:lang w:val="en-US"/>
              </w:rPr>
              <w:t>9</w:t>
            </w:r>
            <w:r w:rsidR="00115DCA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444AB3">
            <w:pPr>
              <w:ind w:left="-57" w:right="-57"/>
              <w:jc w:val="center"/>
              <w:rPr>
                <w:strike/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0F07E3">
        <w:trPr>
          <w:trHeight w:val="557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3B1" w:rsidRDefault="00DF23A5" w:rsidP="00A263B1">
            <w:pPr>
              <w:ind w:left="-57" w:right="-57"/>
              <w:rPr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>15.1.</w:t>
            </w:r>
            <w:r w:rsidR="008629E4">
              <w:rPr>
                <w:spacing w:val="-6"/>
                <w:sz w:val="20"/>
                <w:szCs w:val="20"/>
              </w:rPr>
              <w:t xml:space="preserve"> </w:t>
            </w:r>
            <w:r w:rsidRPr="0020166B">
              <w:rPr>
                <w:sz w:val="20"/>
                <w:szCs w:val="20"/>
              </w:rPr>
              <w:t>субъект</w:t>
            </w:r>
            <w:r w:rsidR="00A263B1">
              <w:rPr>
                <w:sz w:val="20"/>
                <w:szCs w:val="20"/>
              </w:rPr>
              <w:t>ы</w:t>
            </w:r>
          </w:p>
          <w:p w:rsidR="00DF23A5" w:rsidRPr="0020166B" w:rsidRDefault="00A263B1" w:rsidP="00B9392B">
            <w:pPr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</w:t>
            </w:r>
            <w:r w:rsidR="00B9392B">
              <w:rPr>
                <w:sz w:val="20"/>
                <w:szCs w:val="20"/>
              </w:rPr>
              <w:t>ования</w:t>
            </w:r>
            <w:r w:rsidR="00DF23A5" w:rsidRPr="0020166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8629E4" w:rsidRDefault="00640447" w:rsidP="00115DCA">
            <w:pPr>
              <w:ind w:left="-57" w:right="-57"/>
              <w:jc w:val="center"/>
              <w:rPr>
                <w:sz w:val="20"/>
                <w:szCs w:val="20"/>
              </w:rPr>
            </w:pPr>
            <w:r w:rsidRPr="008629E4">
              <w:rPr>
                <w:sz w:val="20"/>
                <w:szCs w:val="20"/>
              </w:rPr>
              <w:t>9</w:t>
            </w:r>
            <w:r w:rsidR="00115DCA">
              <w:rPr>
                <w:sz w:val="20"/>
                <w:szCs w:val="20"/>
              </w:rPr>
              <w:t>4</w:t>
            </w:r>
            <w:r w:rsidRPr="0020166B">
              <w:rPr>
                <w:sz w:val="20"/>
                <w:szCs w:val="20"/>
              </w:rPr>
              <w:t>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  <w:tr w:rsidR="00DF23A5" w:rsidRPr="00067A58" w:rsidTr="00C06A90">
        <w:trPr>
          <w:trHeight w:val="986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DF23A5" w:rsidP="00A263B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0166B">
              <w:rPr>
                <w:spacing w:val="-6"/>
                <w:sz w:val="20"/>
                <w:szCs w:val="20"/>
              </w:rPr>
              <w:t xml:space="preserve">15.2. </w:t>
            </w:r>
            <w:r w:rsidRPr="0020166B">
              <w:rPr>
                <w:sz w:val="20"/>
                <w:szCs w:val="20"/>
              </w:rPr>
              <w:t>физически</w:t>
            </w:r>
            <w:r w:rsidR="00A263B1">
              <w:rPr>
                <w:sz w:val="20"/>
                <w:szCs w:val="20"/>
              </w:rPr>
              <w:t>е</w:t>
            </w:r>
            <w:r w:rsidRPr="0020166B">
              <w:rPr>
                <w:sz w:val="20"/>
                <w:szCs w:val="20"/>
              </w:rPr>
              <w:t xml:space="preserve"> лица, осуществляющи</w:t>
            </w:r>
            <w:r w:rsidR="00A263B1">
              <w:rPr>
                <w:sz w:val="20"/>
                <w:szCs w:val="20"/>
              </w:rPr>
              <w:t>е</w:t>
            </w:r>
            <w:r w:rsidRPr="0020166B">
              <w:rPr>
                <w:sz w:val="20"/>
                <w:szCs w:val="20"/>
              </w:rPr>
              <w:t xml:space="preserve"> предпринимательскую деятельность без государственной регистрации   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20166B" w:rsidRDefault="00640447" w:rsidP="0094773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0166B">
              <w:rPr>
                <w:sz w:val="20"/>
                <w:szCs w:val="20"/>
              </w:rPr>
              <w:t>9</w:t>
            </w:r>
            <w:r w:rsidR="00947730">
              <w:rPr>
                <w:sz w:val="20"/>
                <w:szCs w:val="20"/>
              </w:rPr>
              <w:t>4</w:t>
            </w:r>
            <w:r w:rsidR="00DF23A5" w:rsidRPr="0020166B">
              <w:rPr>
                <w:sz w:val="20"/>
                <w:szCs w:val="20"/>
                <w:lang w:val="en-US"/>
              </w:rPr>
              <w:t xml:space="preserve">b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640447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640447">
              <w:rPr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A5" w:rsidRPr="00067A58" w:rsidRDefault="00DF23A5" w:rsidP="00444A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825" w:rsidRDefault="007D7825" w:rsidP="007D7825">
      <w:pPr>
        <w:autoSpaceDE w:val="0"/>
        <w:autoSpaceDN w:val="0"/>
        <w:rPr>
          <w:sz w:val="27"/>
          <w:szCs w:val="27"/>
        </w:rPr>
      </w:pPr>
      <w:r>
        <w:rPr>
          <w:sz w:val="27"/>
          <w:szCs w:val="27"/>
        </w:rPr>
        <w:t>___________________________</w:t>
      </w:r>
    </w:p>
    <w:p w:rsidR="007D7825" w:rsidRPr="0017459A" w:rsidRDefault="007D7825" w:rsidP="007D7825">
      <w:pPr>
        <w:autoSpaceDE w:val="0"/>
        <w:autoSpaceDN w:val="0"/>
        <w:rPr>
          <w:sz w:val="20"/>
          <w:szCs w:val="20"/>
        </w:rPr>
      </w:pPr>
      <w:r w:rsidRPr="0017459A">
        <w:rPr>
          <w:sz w:val="20"/>
          <w:szCs w:val="20"/>
        </w:rPr>
        <w:t>* МНС – Министерство по налогам и сборам.</w:t>
      </w:r>
    </w:p>
    <w:p w:rsidR="001E3329" w:rsidRDefault="001E3329" w:rsidP="00444AB3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0"/>
          <w:szCs w:val="20"/>
        </w:rPr>
      </w:pPr>
    </w:p>
    <w:p w:rsidR="00F1719F" w:rsidRDefault="00F1719F" w:rsidP="00F1719F">
      <w:pPr>
        <w:autoSpaceDE w:val="0"/>
        <w:autoSpaceDN w:val="0"/>
        <w:adjustRightInd w:val="0"/>
        <w:rPr>
          <w:sz w:val="24"/>
        </w:rPr>
      </w:pPr>
      <w:r w:rsidRPr="00AF3014">
        <w:rPr>
          <w:sz w:val="24"/>
        </w:rPr>
        <w:t>Начальник (заместитель начальника)</w:t>
      </w:r>
    </w:p>
    <w:p w:rsidR="00F1719F" w:rsidRDefault="00F1719F" w:rsidP="00F1719F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инспекции </w:t>
      </w:r>
      <w:r w:rsidRPr="00587977">
        <w:rPr>
          <w:sz w:val="24"/>
        </w:rPr>
        <w:t>Министерств</w:t>
      </w:r>
      <w:r>
        <w:rPr>
          <w:sz w:val="24"/>
        </w:rPr>
        <w:t>а</w:t>
      </w:r>
      <w:r w:rsidRPr="00587977">
        <w:rPr>
          <w:sz w:val="24"/>
        </w:rPr>
        <w:t xml:space="preserve"> по налогам и</w:t>
      </w:r>
    </w:p>
    <w:p w:rsidR="00F1719F" w:rsidRPr="00AF3014" w:rsidRDefault="00F1719F" w:rsidP="00F1719F">
      <w:pPr>
        <w:autoSpaceDE w:val="0"/>
        <w:autoSpaceDN w:val="0"/>
        <w:adjustRightInd w:val="0"/>
        <w:rPr>
          <w:sz w:val="24"/>
        </w:rPr>
      </w:pPr>
      <w:r w:rsidRPr="00587977">
        <w:rPr>
          <w:sz w:val="24"/>
        </w:rPr>
        <w:t xml:space="preserve">сборам </w:t>
      </w:r>
      <w:r w:rsidRPr="00AF3014">
        <w:rPr>
          <w:sz w:val="24"/>
        </w:rPr>
        <w:t>по</w:t>
      </w:r>
    </w:p>
    <w:p w:rsidR="00444AB3" w:rsidRPr="00266CD0" w:rsidRDefault="00444AB3" w:rsidP="00444AB3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  <w:lang w:val="be-BY"/>
        </w:rPr>
      </w:pPr>
      <w:r w:rsidRPr="00266CD0">
        <w:rPr>
          <w:sz w:val="24"/>
        </w:rPr>
        <w:t>_____________________</w:t>
      </w:r>
      <w:r w:rsidR="00A2336D" w:rsidRPr="00266CD0">
        <w:rPr>
          <w:sz w:val="24"/>
        </w:rPr>
        <w:t>______________________</w:t>
      </w:r>
      <w:r w:rsidRPr="00266CD0">
        <w:rPr>
          <w:sz w:val="24"/>
        </w:rPr>
        <w:t xml:space="preserve">_  </w:t>
      </w:r>
      <w:r w:rsidR="00A2336D" w:rsidRPr="00266CD0">
        <w:rPr>
          <w:sz w:val="24"/>
        </w:rPr>
        <w:t xml:space="preserve">                   </w:t>
      </w:r>
      <w:r w:rsidRPr="00266CD0">
        <w:rPr>
          <w:sz w:val="24"/>
        </w:rPr>
        <w:t xml:space="preserve">  </w:t>
      </w:r>
      <w:r w:rsidR="007D7825" w:rsidRPr="00266CD0">
        <w:rPr>
          <w:sz w:val="24"/>
        </w:rPr>
        <w:t xml:space="preserve">     </w:t>
      </w:r>
      <w:r w:rsidRPr="00266CD0">
        <w:rPr>
          <w:sz w:val="24"/>
        </w:rPr>
        <w:t xml:space="preserve">  __________           </w:t>
      </w:r>
      <w:r w:rsidR="00EC595D" w:rsidRPr="00266CD0">
        <w:rPr>
          <w:sz w:val="24"/>
        </w:rPr>
        <w:t xml:space="preserve"> </w:t>
      </w:r>
      <w:r w:rsidRPr="00266CD0">
        <w:rPr>
          <w:sz w:val="24"/>
        </w:rPr>
        <w:t xml:space="preserve"> ___________</w:t>
      </w:r>
      <w:r w:rsidR="00EC595D" w:rsidRPr="00266CD0">
        <w:rPr>
          <w:sz w:val="24"/>
        </w:rPr>
        <w:t>__</w:t>
      </w:r>
      <w:r w:rsidRPr="00266CD0">
        <w:rPr>
          <w:sz w:val="24"/>
        </w:rPr>
        <w:t>______</w:t>
      </w:r>
    </w:p>
    <w:p w:rsidR="000D7A89" w:rsidRPr="00266CD0" w:rsidRDefault="00444AB3" w:rsidP="000D7A89">
      <w:pPr>
        <w:autoSpaceDE w:val="0"/>
        <w:autoSpaceDN w:val="0"/>
        <w:rPr>
          <w:sz w:val="24"/>
          <w:lang/>
        </w:rPr>
      </w:pPr>
      <w:r w:rsidRPr="00266CD0">
        <w:rPr>
          <w:sz w:val="24"/>
          <w:lang/>
        </w:rPr>
        <w:t xml:space="preserve">(наименование </w:t>
      </w:r>
      <w:r w:rsidR="0020166B" w:rsidRPr="00266CD0">
        <w:rPr>
          <w:sz w:val="24"/>
          <w:lang/>
        </w:rPr>
        <w:t xml:space="preserve">области, </w:t>
      </w:r>
      <w:r w:rsidRPr="00266CD0">
        <w:rPr>
          <w:sz w:val="24"/>
          <w:lang/>
        </w:rPr>
        <w:t xml:space="preserve">города, </w:t>
      </w:r>
      <w:r w:rsidR="0020166B" w:rsidRPr="00266CD0">
        <w:rPr>
          <w:sz w:val="24"/>
          <w:lang/>
        </w:rPr>
        <w:t xml:space="preserve">района, </w:t>
      </w:r>
      <w:r w:rsidRPr="00266CD0">
        <w:rPr>
          <w:sz w:val="24"/>
          <w:lang/>
        </w:rPr>
        <w:t>района в городе</w:t>
      </w:r>
      <w:r w:rsidR="0020166B" w:rsidRPr="00266CD0">
        <w:rPr>
          <w:sz w:val="24"/>
          <w:lang/>
        </w:rPr>
        <w:t xml:space="preserve">)                     </w:t>
      </w:r>
      <w:r w:rsidR="00C321E9">
        <w:rPr>
          <w:sz w:val="24"/>
          <w:lang/>
        </w:rPr>
        <w:t xml:space="preserve"> </w:t>
      </w:r>
      <w:r w:rsidR="000D7A89" w:rsidRPr="00266CD0">
        <w:rPr>
          <w:sz w:val="24"/>
          <w:lang/>
        </w:rPr>
        <w:t xml:space="preserve"> </w:t>
      </w:r>
      <w:r w:rsidRPr="00266CD0">
        <w:rPr>
          <w:sz w:val="24"/>
          <w:lang/>
        </w:rPr>
        <w:t xml:space="preserve"> </w:t>
      </w:r>
      <w:r w:rsidRPr="00266CD0">
        <w:rPr>
          <w:sz w:val="24"/>
          <w:lang/>
        </w:rPr>
        <w:t xml:space="preserve">   (подпись)              </w:t>
      </w:r>
      <w:r w:rsidR="00EC595D" w:rsidRPr="00266CD0">
        <w:rPr>
          <w:sz w:val="24"/>
          <w:lang/>
        </w:rPr>
        <w:t xml:space="preserve">  </w:t>
      </w:r>
      <w:r w:rsidR="000D7A89" w:rsidRPr="00266CD0">
        <w:rPr>
          <w:sz w:val="24"/>
          <w:lang/>
        </w:rPr>
        <w:t>(инициалы, фамилия)</w:t>
      </w:r>
    </w:p>
    <w:p w:rsidR="005025E1" w:rsidRPr="00266CD0" w:rsidRDefault="005025E1" w:rsidP="008F62D1">
      <w:pPr>
        <w:autoSpaceDE w:val="0"/>
        <w:autoSpaceDN w:val="0"/>
        <w:rPr>
          <w:sz w:val="24"/>
        </w:rPr>
      </w:pPr>
      <w:r w:rsidRPr="00266CD0">
        <w:rPr>
          <w:sz w:val="24"/>
          <w:u w:val="single"/>
        </w:rPr>
        <w:t xml:space="preserve">        </w:t>
      </w:r>
    </w:p>
    <w:p w:rsidR="00444AB3" w:rsidRPr="00266CD0" w:rsidRDefault="00444AB3" w:rsidP="00444AB3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  <w:lang w:val="be-BY"/>
        </w:rPr>
      </w:pPr>
      <w:r w:rsidRPr="00266CD0">
        <w:rPr>
          <w:sz w:val="24"/>
        </w:rPr>
        <w:t xml:space="preserve">Исполнитель                                                                     </w:t>
      </w:r>
      <w:r w:rsidR="00EC595D" w:rsidRPr="00266CD0">
        <w:rPr>
          <w:sz w:val="24"/>
        </w:rPr>
        <w:t xml:space="preserve">                            </w:t>
      </w:r>
      <w:r w:rsidRPr="00266CD0">
        <w:rPr>
          <w:sz w:val="24"/>
        </w:rPr>
        <w:t xml:space="preserve"> _________               _______</w:t>
      </w:r>
      <w:r w:rsidR="00EC595D" w:rsidRPr="00266CD0">
        <w:rPr>
          <w:sz w:val="24"/>
        </w:rPr>
        <w:t>__</w:t>
      </w:r>
      <w:r w:rsidRPr="00266CD0">
        <w:rPr>
          <w:sz w:val="24"/>
        </w:rPr>
        <w:t>__________</w:t>
      </w:r>
    </w:p>
    <w:p w:rsidR="00444AB3" w:rsidRPr="00266CD0" w:rsidRDefault="00EC595D" w:rsidP="00444AB3">
      <w:pPr>
        <w:autoSpaceDE w:val="0"/>
        <w:autoSpaceDN w:val="0"/>
        <w:ind w:left="4320" w:firstLine="720"/>
        <w:jc w:val="both"/>
        <w:rPr>
          <w:sz w:val="24"/>
          <w:lang/>
        </w:rPr>
      </w:pPr>
      <w:r w:rsidRPr="00266CD0">
        <w:rPr>
          <w:sz w:val="24"/>
          <w:lang/>
        </w:rPr>
        <w:t xml:space="preserve">                      </w:t>
      </w:r>
      <w:r w:rsidR="00266CD0">
        <w:rPr>
          <w:sz w:val="24"/>
          <w:lang/>
        </w:rPr>
        <w:t xml:space="preserve">              </w:t>
      </w:r>
      <w:r w:rsidRPr="00266CD0">
        <w:rPr>
          <w:sz w:val="24"/>
          <w:lang/>
        </w:rPr>
        <w:t xml:space="preserve">   </w:t>
      </w:r>
      <w:r w:rsidR="00444AB3" w:rsidRPr="00266CD0">
        <w:rPr>
          <w:sz w:val="24"/>
          <w:lang/>
        </w:rPr>
        <w:t xml:space="preserve">(подпись)           </w:t>
      </w:r>
      <w:r w:rsidR="00444AB3" w:rsidRPr="00266CD0">
        <w:rPr>
          <w:sz w:val="24"/>
          <w:lang/>
        </w:rPr>
        <w:t xml:space="preserve">   </w:t>
      </w:r>
      <w:r w:rsidR="007D7825" w:rsidRPr="00266CD0">
        <w:rPr>
          <w:sz w:val="24"/>
          <w:lang/>
        </w:rPr>
        <w:t xml:space="preserve">  </w:t>
      </w:r>
      <w:r w:rsidR="00444AB3" w:rsidRPr="00266CD0">
        <w:rPr>
          <w:sz w:val="24"/>
          <w:lang/>
        </w:rPr>
        <w:t xml:space="preserve">  </w:t>
      </w:r>
      <w:r w:rsidR="00444AB3" w:rsidRPr="00266CD0">
        <w:rPr>
          <w:sz w:val="24"/>
          <w:lang/>
        </w:rPr>
        <w:t>(инициалы, фамилия)</w:t>
      </w:r>
    </w:p>
    <w:p w:rsidR="00444AB3" w:rsidRPr="00266CD0" w:rsidRDefault="00444AB3" w:rsidP="009D72F2">
      <w:pPr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jc w:val="both"/>
        <w:rPr>
          <w:sz w:val="24"/>
        </w:rPr>
      </w:pPr>
      <w:r w:rsidRPr="00266CD0">
        <w:rPr>
          <w:sz w:val="24"/>
        </w:rPr>
        <w:t>Дата составления «__»________20__г.</w:t>
      </w:r>
    </w:p>
    <w:p w:rsidR="0020166B" w:rsidRDefault="0020166B" w:rsidP="00444AB3">
      <w:pPr>
        <w:tabs>
          <w:tab w:val="left" w:pos="11683"/>
        </w:tabs>
        <w:autoSpaceDE w:val="0"/>
        <w:autoSpaceDN w:val="0"/>
        <w:rPr>
          <w:sz w:val="20"/>
          <w:szCs w:val="20"/>
        </w:rPr>
        <w:sectPr w:rsidR="0020166B" w:rsidSect="007D7825">
          <w:pgSz w:w="16838" w:h="11906" w:orient="landscape" w:code="9"/>
          <w:pgMar w:top="567" w:right="1134" w:bottom="142" w:left="567" w:header="720" w:footer="0" w:gutter="0"/>
          <w:cols w:space="708"/>
          <w:docGrid w:linePitch="360"/>
        </w:sectPr>
      </w:pPr>
    </w:p>
    <w:p w:rsidR="00DB6930" w:rsidRPr="0020166B" w:rsidRDefault="0020166B" w:rsidP="00DB6930">
      <w:pPr>
        <w:widowControl w:val="0"/>
        <w:autoSpaceDE w:val="0"/>
        <w:autoSpaceDN w:val="0"/>
        <w:adjustRightInd w:val="0"/>
        <w:spacing w:line="270" w:lineRule="exact"/>
        <w:ind w:left="6804"/>
        <w:outlineLvl w:val="0"/>
        <w:rPr>
          <w:szCs w:val="30"/>
        </w:rPr>
      </w:pPr>
      <w:r>
        <w:rPr>
          <w:szCs w:val="30"/>
        </w:rPr>
        <w:t>П</w:t>
      </w:r>
      <w:r w:rsidR="00DB6930" w:rsidRPr="00067A58">
        <w:rPr>
          <w:szCs w:val="30"/>
        </w:rPr>
        <w:t xml:space="preserve">риложение </w:t>
      </w:r>
      <w:r w:rsidR="004154D8" w:rsidRPr="0020166B">
        <w:rPr>
          <w:szCs w:val="30"/>
        </w:rPr>
        <w:t>7</w:t>
      </w:r>
    </w:p>
    <w:p w:rsidR="00DB6930" w:rsidRPr="00067A58" w:rsidRDefault="00DB6930" w:rsidP="00DB6930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к постановлению</w:t>
      </w:r>
    </w:p>
    <w:p w:rsidR="00DB6930" w:rsidRPr="00067A58" w:rsidRDefault="00DB6930" w:rsidP="00DB6930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Министерства</w:t>
      </w:r>
    </w:p>
    <w:p w:rsidR="00DB6930" w:rsidRPr="00067A58" w:rsidRDefault="00DB6930" w:rsidP="00DB6930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по налогам и сборам</w:t>
      </w:r>
    </w:p>
    <w:p w:rsidR="00DB6930" w:rsidRPr="00067A58" w:rsidRDefault="00DB6930" w:rsidP="00DB6930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067A58">
        <w:rPr>
          <w:szCs w:val="30"/>
        </w:rPr>
        <w:t>Республики Беларусь</w:t>
      </w:r>
    </w:p>
    <w:p w:rsidR="00DB6930" w:rsidRPr="0020166B" w:rsidRDefault="008B4B6E" w:rsidP="00DB6930">
      <w:pPr>
        <w:widowControl w:val="0"/>
        <w:autoSpaceDE w:val="0"/>
        <w:autoSpaceDN w:val="0"/>
        <w:adjustRightInd w:val="0"/>
        <w:spacing w:line="270" w:lineRule="exact"/>
        <w:ind w:left="6804"/>
        <w:rPr>
          <w:szCs w:val="30"/>
        </w:rPr>
      </w:pPr>
      <w:r w:rsidRPr="003C7DE5">
        <w:rPr>
          <w:szCs w:val="30"/>
        </w:rPr>
        <w:t>29</w:t>
      </w:r>
      <w:r w:rsidR="00DB6930" w:rsidRPr="003C7DE5">
        <w:rPr>
          <w:szCs w:val="30"/>
        </w:rPr>
        <w:t>.11.201</w:t>
      </w:r>
      <w:r w:rsidRPr="003C7DE5">
        <w:rPr>
          <w:szCs w:val="30"/>
        </w:rPr>
        <w:t>9</w:t>
      </w:r>
      <w:r w:rsidR="00DB6930" w:rsidRPr="003C7DE5">
        <w:rPr>
          <w:szCs w:val="30"/>
        </w:rPr>
        <w:t xml:space="preserve"> №</w:t>
      </w:r>
      <w:r w:rsidR="003C7DE5" w:rsidRPr="003C7DE5">
        <w:rPr>
          <w:szCs w:val="30"/>
        </w:rPr>
        <w:t xml:space="preserve"> 37</w:t>
      </w:r>
      <w:r w:rsidR="00DB6930" w:rsidRPr="0020166B">
        <w:rPr>
          <w:szCs w:val="30"/>
        </w:rPr>
        <w:t xml:space="preserve"> </w:t>
      </w:r>
    </w:p>
    <w:p w:rsidR="00C21899" w:rsidRPr="00067A58" w:rsidRDefault="00C21899" w:rsidP="00C21899">
      <w:pPr>
        <w:autoSpaceDN w:val="0"/>
        <w:ind w:left="5684" w:hanging="104"/>
        <w:rPr>
          <w:sz w:val="28"/>
        </w:rPr>
      </w:pPr>
    </w:p>
    <w:tbl>
      <w:tblPr>
        <w:tblW w:w="9717" w:type="dxa"/>
        <w:jc w:val="center"/>
        <w:tblLayout w:type="fixed"/>
        <w:tblLook w:val="0000"/>
      </w:tblPr>
      <w:tblGrid>
        <w:gridCol w:w="9717"/>
      </w:tblGrid>
      <w:tr w:rsidR="00C21899" w:rsidRPr="00067A58" w:rsidTr="00C9238A">
        <w:trPr>
          <w:trHeight w:val="360"/>
          <w:jc w:val="center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28"/>
              </w:rPr>
            </w:pPr>
            <w:r w:rsidRPr="00067A58">
              <w:rPr>
                <w:szCs w:val="28"/>
              </w:rPr>
              <w:t>ВЕДОМСТВЕННАЯ  ОТЧЕТНОСТЬ</w:t>
            </w:r>
          </w:p>
        </w:tc>
      </w:tr>
    </w:tbl>
    <w:p w:rsidR="00C21899" w:rsidRPr="00067A58" w:rsidRDefault="00C21899" w:rsidP="00C21899">
      <w:pPr>
        <w:autoSpaceDE w:val="0"/>
        <w:autoSpaceDN w:val="0"/>
        <w:ind w:left="108"/>
        <w:rPr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9747"/>
      </w:tblGrid>
      <w:tr w:rsidR="00C21899" w:rsidRPr="00067A58" w:rsidTr="00C9238A">
        <w:trPr>
          <w:trHeight w:val="465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40" w:after="40"/>
              <w:jc w:val="center"/>
              <w:outlineLvl w:val="0"/>
              <w:rPr>
                <w:szCs w:val="28"/>
              </w:rPr>
            </w:pPr>
            <w:r w:rsidRPr="00067A58">
              <w:rPr>
                <w:szCs w:val="28"/>
              </w:rPr>
              <w:t>ПРЕДСТАВЛЯЕТСЯ В ЭЛЕКТРОННОМ ВИДЕ</w:t>
            </w:r>
          </w:p>
        </w:tc>
      </w:tr>
    </w:tbl>
    <w:p w:rsidR="00C21899" w:rsidRPr="00067A58" w:rsidRDefault="00C21899" w:rsidP="00C21899">
      <w:pPr>
        <w:autoSpaceDE w:val="0"/>
        <w:autoSpaceDN w:val="0"/>
        <w:ind w:left="108"/>
        <w:rPr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9770"/>
      </w:tblGrid>
      <w:tr w:rsidR="00C21899" w:rsidRPr="00067A58" w:rsidTr="00C9238A">
        <w:trPr>
          <w:trHeight w:val="1200"/>
          <w:jc w:val="center"/>
        </w:trPr>
        <w:tc>
          <w:tcPr>
            <w:tcW w:w="9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40" w:after="4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Сведения об истребовании деклараций о доходах и имуществе у отдельных категорий граждан</w:t>
            </w:r>
          </w:p>
          <w:p w:rsidR="00C21899" w:rsidRPr="00067A58" w:rsidRDefault="00C21899" w:rsidP="00C21899">
            <w:pPr>
              <w:autoSpaceDE w:val="0"/>
              <w:autoSpaceDN w:val="0"/>
              <w:spacing w:before="40" w:after="4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на____________ 20 __ г.</w:t>
            </w:r>
          </w:p>
        </w:tc>
      </w:tr>
    </w:tbl>
    <w:p w:rsidR="00C21899" w:rsidRPr="00067A58" w:rsidRDefault="00C21899" w:rsidP="00C21899">
      <w:pPr>
        <w:autoSpaceDE w:val="0"/>
        <w:autoSpaceDN w:val="0"/>
        <w:ind w:left="108"/>
        <w:rPr>
          <w:szCs w:val="20"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05"/>
        <w:gridCol w:w="2231"/>
        <w:gridCol w:w="2552"/>
        <w:gridCol w:w="283"/>
        <w:gridCol w:w="2268"/>
      </w:tblGrid>
      <w:tr w:rsidR="00067A58" w:rsidRPr="00067A58" w:rsidTr="00C9238A">
        <w:trPr>
          <w:cantSplit/>
        </w:trPr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Кому представляется отчетность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/>
              <w:jc w:val="center"/>
              <w:rPr>
                <w:szCs w:val="20"/>
              </w:rPr>
            </w:pPr>
            <w:r w:rsidRPr="00067A58">
              <w:rPr>
                <w:szCs w:val="20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/>
              <w:jc w:val="center"/>
              <w:rPr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/>
              <w:rPr>
                <w:szCs w:val="20"/>
              </w:rPr>
            </w:pPr>
            <w:r w:rsidRPr="00067A58">
              <w:t>Периодичность</w:t>
            </w:r>
            <w:r w:rsidRPr="00067A58">
              <w:rPr>
                <w:szCs w:val="20"/>
              </w:rPr>
              <w:t xml:space="preserve"> представления</w:t>
            </w:r>
          </w:p>
          <w:p w:rsidR="00C21899" w:rsidRPr="00067A58" w:rsidRDefault="00C21899" w:rsidP="00C21899">
            <w:pPr>
              <w:autoSpaceDE w:val="0"/>
              <w:autoSpaceDN w:val="0"/>
              <w:rPr>
                <w:szCs w:val="20"/>
              </w:rPr>
            </w:pPr>
          </w:p>
          <w:p w:rsidR="00C21899" w:rsidRPr="00067A58" w:rsidRDefault="00C21899" w:rsidP="00C21899">
            <w:pPr>
              <w:autoSpaceDE w:val="0"/>
              <w:autoSpaceDN w:val="0"/>
              <w:rPr>
                <w:szCs w:val="20"/>
              </w:rPr>
            </w:pPr>
            <w:r w:rsidRPr="00067A58">
              <w:rPr>
                <w:szCs w:val="20"/>
              </w:rPr>
              <w:t>Квартальная</w:t>
            </w:r>
          </w:p>
        </w:tc>
      </w:tr>
      <w:tr w:rsidR="00067A58" w:rsidRPr="00067A58" w:rsidTr="00C9238A">
        <w:trPr>
          <w:cantSplit/>
          <w:trHeight w:val="345"/>
        </w:trPr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 xml:space="preserve">Инспекции МНС* по районам, городам и районам в городах </w:t>
            </w:r>
          </w:p>
          <w:p w:rsidR="00C21899" w:rsidRPr="00067A58" w:rsidRDefault="00C21899" w:rsidP="00C21899">
            <w:pPr>
              <w:autoSpaceDE w:val="0"/>
              <w:autoSpaceDN w:val="0"/>
              <w:rPr>
                <w:szCs w:val="30"/>
                <w:u w:val="single"/>
              </w:rPr>
            </w:pPr>
          </w:p>
          <w:p w:rsidR="00C21899" w:rsidRPr="00067A58" w:rsidRDefault="00C21899" w:rsidP="00C21899">
            <w:pPr>
              <w:autoSpaceDE w:val="0"/>
              <w:autoSpaceDN w:val="0"/>
              <w:rPr>
                <w:szCs w:val="30"/>
                <w:u w:val="single"/>
              </w:rPr>
            </w:pPr>
            <w:r w:rsidRPr="00067A58">
              <w:rPr>
                <w:szCs w:val="30"/>
              </w:rPr>
              <w:t xml:space="preserve">Инспекции МНС* по областям и                      г. Минску 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rPr>
                <w:szCs w:val="30"/>
              </w:rPr>
            </w:pPr>
            <w:r w:rsidRPr="00067A58">
              <w:rPr>
                <w:szCs w:val="30"/>
              </w:rPr>
              <w:t>Инспекции МНС* по областям и         г. Минску</w:t>
            </w:r>
          </w:p>
          <w:p w:rsidR="00C21899" w:rsidRPr="00067A58" w:rsidRDefault="00C21899" w:rsidP="00C21899">
            <w:pPr>
              <w:autoSpaceDE w:val="0"/>
              <w:autoSpaceDN w:val="0"/>
              <w:rPr>
                <w:szCs w:val="30"/>
              </w:rPr>
            </w:pPr>
          </w:p>
          <w:p w:rsidR="00C21899" w:rsidRPr="00067A58" w:rsidRDefault="00C21899" w:rsidP="00C21899">
            <w:pPr>
              <w:autoSpaceDE w:val="0"/>
              <w:autoSpaceDN w:val="0"/>
              <w:rPr>
                <w:szCs w:val="30"/>
              </w:rPr>
            </w:pPr>
          </w:p>
          <w:p w:rsidR="00C21899" w:rsidRPr="00067A58" w:rsidRDefault="00C21899" w:rsidP="00C21899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</w:p>
          <w:p w:rsidR="00C21899" w:rsidRPr="00067A58" w:rsidRDefault="00C21899" w:rsidP="00C21899">
            <w:pPr>
              <w:keepNext/>
              <w:autoSpaceDE w:val="0"/>
              <w:autoSpaceDN w:val="0"/>
              <w:outlineLvl w:val="1"/>
              <w:rPr>
                <w:szCs w:val="30"/>
              </w:rPr>
            </w:pPr>
            <w:r w:rsidRPr="00067A58">
              <w:rPr>
                <w:szCs w:val="30"/>
              </w:rPr>
              <w:t>МНС*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899" w:rsidRPr="00307992" w:rsidRDefault="00C21899" w:rsidP="00C21899">
            <w:pPr>
              <w:autoSpaceDE w:val="0"/>
              <w:autoSpaceDN w:val="0"/>
              <w:rPr>
                <w:color w:val="000000" w:themeColor="text1"/>
                <w:szCs w:val="30"/>
              </w:rPr>
            </w:pPr>
            <w:r w:rsidRPr="00307992">
              <w:rPr>
                <w:color w:val="000000" w:themeColor="text1"/>
                <w:szCs w:val="30"/>
              </w:rPr>
              <w:t xml:space="preserve">Не позднее                 </w:t>
            </w:r>
            <w:r w:rsidR="002A2063" w:rsidRPr="00307992">
              <w:rPr>
                <w:color w:val="000000" w:themeColor="text1"/>
                <w:szCs w:val="30"/>
              </w:rPr>
              <w:t xml:space="preserve">9 </w:t>
            </w:r>
            <w:r w:rsidRPr="00307992">
              <w:rPr>
                <w:color w:val="000000" w:themeColor="text1"/>
                <w:szCs w:val="30"/>
              </w:rPr>
              <w:t xml:space="preserve">числа месяца, следующего за отчетным кварталом </w:t>
            </w:r>
          </w:p>
          <w:p w:rsidR="00C21899" w:rsidRPr="00307992" w:rsidRDefault="00C21899" w:rsidP="00C21899">
            <w:pPr>
              <w:autoSpaceDE w:val="0"/>
              <w:autoSpaceDN w:val="0"/>
              <w:rPr>
                <w:color w:val="000000" w:themeColor="text1"/>
                <w:szCs w:val="30"/>
              </w:rPr>
            </w:pPr>
          </w:p>
          <w:p w:rsidR="00C21899" w:rsidRPr="00307992" w:rsidRDefault="00C21899" w:rsidP="00C21899">
            <w:pPr>
              <w:autoSpaceDE w:val="0"/>
              <w:autoSpaceDN w:val="0"/>
              <w:rPr>
                <w:color w:val="000000" w:themeColor="text1"/>
                <w:szCs w:val="30"/>
              </w:rPr>
            </w:pPr>
          </w:p>
          <w:p w:rsidR="00C21899" w:rsidRPr="00307992" w:rsidRDefault="00C21899" w:rsidP="00C21899">
            <w:pPr>
              <w:autoSpaceDE w:val="0"/>
              <w:autoSpaceDN w:val="0"/>
              <w:rPr>
                <w:color w:val="000000" w:themeColor="text1"/>
                <w:szCs w:val="30"/>
              </w:rPr>
            </w:pPr>
            <w:r w:rsidRPr="00307992">
              <w:rPr>
                <w:color w:val="000000" w:themeColor="text1"/>
                <w:szCs w:val="30"/>
              </w:rPr>
              <w:t xml:space="preserve">Не позднее              </w:t>
            </w:r>
            <w:r w:rsidR="0061305C" w:rsidRPr="00307992">
              <w:rPr>
                <w:color w:val="000000" w:themeColor="text1"/>
                <w:szCs w:val="30"/>
              </w:rPr>
              <w:t xml:space="preserve">  </w:t>
            </w:r>
            <w:r w:rsidR="002A2063" w:rsidRPr="00307992">
              <w:rPr>
                <w:color w:val="000000" w:themeColor="text1"/>
                <w:szCs w:val="30"/>
              </w:rPr>
              <w:t xml:space="preserve">11 </w:t>
            </w:r>
            <w:r w:rsidRPr="00307992">
              <w:rPr>
                <w:color w:val="000000" w:themeColor="text1"/>
                <w:szCs w:val="30"/>
              </w:rPr>
              <w:t>числа месяца, следующего за отчетным  кварталом</w:t>
            </w:r>
          </w:p>
          <w:p w:rsidR="00C21899" w:rsidRPr="00307992" w:rsidRDefault="00C21899" w:rsidP="00C21899">
            <w:pPr>
              <w:autoSpaceDE w:val="0"/>
              <w:autoSpaceDN w:val="0"/>
              <w:rPr>
                <w:color w:val="000000" w:themeColor="text1"/>
                <w:szCs w:val="3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</w:rPr>
            </w:pPr>
          </w:p>
        </w:tc>
      </w:tr>
      <w:tr w:rsidR="00067A58" w:rsidRPr="00067A58" w:rsidTr="00C9238A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before="120" w:line="200" w:lineRule="exact"/>
              <w:rPr>
                <w:szCs w:val="20"/>
              </w:rPr>
            </w:pPr>
          </w:p>
        </w:tc>
      </w:tr>
    </w:tbl>
    <w:p w:rsidR="00C21899" w:rsidRPr="00067A58" w:rsidRDefault="00C21899" w:rsidP="00C21899">
      <w:pPr>
        <w:autoSpaceDE w:val="0"/>
        <w:autoSpaceDN w:val="0"/>
        <w:ind w:left="108"/>
        <w:jc w:val="both"/>
        <w:rPr>
          <w:b/>
          <w:szCs w:val="20"/>
        </w:rPr>
      </w:pPr>
    </w:p>
    <w:tbl>
      <w:tblPr>
        <w:tblW w:w="9693" w:type="dxa"/>
        <w:tblInd w:w="108" w:type="dxa"/>
        <w:tblLayout w:type="fixed"/>
        <w:tblLook w:val="0000"/>
      </w:tblPr>
      <w:tblGrid>
        <w:gridCol w:w="9693"/>
      </w:tblGrid>
      <w:tr w:rsidR="00067A58" w:rsidRPr="00067A58" w:rsidTr="00C9238A">
        <w:trPr>
          <w:cantSplit/>
          <w:trHeight w:val="1140"/>
        </w:trPr>
        <w:tc>
          <w:tcPr>
            <w:tcW w:w="9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899" w:rsidRPr="00067A58" w:rsidRDefault="00C21899" w:rsidP="00C21899">
            <w:pPr>
              <w:autoSpaceDE w:val="0"/>
              <w:autoSpaceDN w:val="0"/>
              <w:spacing w:line="264" w:lineRule="auto"/>
              <w:rPr>
                <w:szCs w:val="20"/>
              </w:rPr>
            </w:pPr>
          </w:p>
          <w:p w:rsidR="00C21899" w:rsidRPr="00067A58" w:rsidRDefault="00C21899" w:rsidP="00C21899">
            <w:pPr>
              <w:autoSpaceDE w:val="0"/>
              <w:autoSpaceDN w:val="0"/>
              <w:spacing w:line="264" w:lineRule="auto"/>
              <w:rPr>
                <w:szCs w:val="20"/>
              </w:rPr>
            </w:pPr>
            <w:r w:rsidRPr="00067A58">
              <w:rPr>
                <w:szCs w:val="20"/>
              </w:rPr>
              <w:t>Инспекция МНС* по ___________________________________________</w:t>
            </w:r>
          </w:p>
          <w:p w:rsidR="005025E1" w:rsidRPr="00860FE5" w:rsidRDefault="005025E1" w:rsidP="00C21899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860FE5">
              <w:rPr>
                <w:sz w:val="20"/>
                <w:szCs w:val="20"/>
              </w:rPr>
              <w:t xml:space="preserve">                                                          (наименование области, города, района, района в городе)         </w:t>
            </w:r>
          </w:p>
        </w:tc>
      </w:tr>
    </w:tbl>
    <w:p w:rsidR="00C21899" w:rsidRPr="00067A58" w:rsidRDefault="00C21899" w:rsidP="00C21899">
      <w:pPr>
        <w:autoSpaceDE w:val="0"/>
        <w:autoSpaceDN w:val="0"/>
        <w:ind w:left="108"/>
        <w:jc w:val="both"/>
        <w:rPr>
          <w:szCs w:val="20"/>
        </w:rPr>
      </w:pPr>
      <w:r w:rsidRPr="00067A58">
        <w:rPr>
          <w:szCs w:val="20"/>
        </w:rPr>
        <w:t>______________________________</w:t>
      </w:r>
    </w:p>
    <w:p w:rsidR="00C21899" w:rsidRPr="00067A58" w:rsidRDefault="00C21899" w:rsidP="00C21899">
      <w:pPr>
        <w:autoSpaceDE w:val="0"/>
        <w:autoSpaceDN w:val="0"/>
        <w:ind w:left="108"/>
        <w:jc w:val="both"/>
        <w:rPr>
          <w:sz w:val="27"/>
          <w:szCs w:val="27"/>
        </w:rPr>
      </w:pPr>
      <w:r w:rsidRPr="00067A58">
        <w:rPr>
          <w:sz w:val="27"/>
          <w:szCs w:val="27"/>
        </w:rPr>
        <w:t>*МНС – Министерство по налогам и сборам.</w:t>
      </w:r>
    </w:p>
    <w:p w:rsidR="00C21899" w:rsidRPr="00067A58" w:rsidRDefault="00C21899" w:rsidP="00C21899">
      <w:pPr>
        <w:autoSpaceDE w:val="0"/>
        <w:autoSpaceDN w:val="0"/>
        <w:rPr>
          <w:szCs w:val="20"/>
        </w:rPr>
      </w:pPr>
    </w:p>
    <w:p w:rsidR="00C21899" w:rsidRPr="00067A58" w:rsidRDefault="00C21899" w:rsidP="00C21899">
      <w:pPr>
        <w:rPr>
          <w:szCs w:val="20"/>
        </w:rPr>
      </w:pPr>
    </w:p>
    <w:p w:rsidR="00C21899" w:rsidRPr="00067A58" w:rsidRDefault="00C21899" w:rsidP="00C21899">
      <w:pPr>
        <w:rPr>
          <w:szCs w:val="20"/>
        </w:rPr>
        <w:sectPr w:rsidR="00C21899" w:rsidRPr="00067A58" w:rsidSect="007640BB"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W w:w="15891" w:type="dxa"/>
        <w:tblInd w:w="93" w:type="dxa"/>
        <w:tblLayout w:type="fixed"/>
        <w:tblLook w:val="04A0"/>
      </w:tblPr>
      <w:tblGrid>
        <w:gridCol w:w="2283"/>
        <w:gridCol w:w="709"/>
        <w:gridCol w:w="992"/>
        <w:gridCol w:w="1276"/>
        <w:gridCol w:w="992"/>
        <w:gridCol w:w="1276"/>
        <w:gridCol w:w="1134"/>
        <w:gridCol w:w="1134"/>
        <w:gridCol w:w="567"/>
        <w:gridCol w:w="709"/>
        <w:gridCol w:w="992"/>
        <w:gridCol w:w="709"/>
        <w:gridCol w:w="567"/>
        <w:gridCol w:w="567"/>
        <w:gridCol w:w="1134"/>
        <w:gridCol w:w="850"/>
      </w:tblGrid>
      <w:tr w:rsidR="00D75B72" w:rsidRPr="00C82368" w:rsidTr="00AB343E">
        <w:trPr>
          <w:trHeight w:val="234"/>
          <w:tblHeader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1F1" w:rsidRDefault="00D75B72" w:rsidP="00D75B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 xml:space="preserve">Категория </w:t>
            </w:r>
          </w:p>
          <w:p w:rsidR="00D75B72" w:rsidRPr="00C82368" w:rsidRDefault="00D75B72" w:rsidP="00D75B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физических лиц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C82368" w:rsidRDefault="00D75B72" w:rsidP="00F17704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Код строки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Количество физических лиц, в отношении которых проведен предварительный анализ расходов и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Количество физических лиц, в отноше</w:t>
            </w:r>
            <w:r w:rsidRPr="00C82368">
              <w:rPr>
                <w:sz w:val="16"/>
                <w:szCs w:val="16"/>
              </w:rPr>
              <w:softHyphen/>
              <w:t>нии которых принято решение об истребовании декларации о доходах и имуществе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455A91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A91">
              <w:rPr>
                <w:sz w:val="16"/>
                <w:szCs w:val="16"/>
              </w:rPr>
              <w:t>Количество физических лиц, у которых истребованы декларации о доходах и имуществе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5B72" w:rsidRPr="00455A91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5A91">
              <w:rPr>
                <w:sz w:val="16"/>
                <w:szCs w:val="16"/>
              </w:rPr>
              <w:t>Количество физических лиц, в отношении которых осуществлен контроль  на основании представленной по требованию налоговых органов декларации о доходах и имуществе либо  при ее непредставлении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Количество лиц, у которых установлено превышение расходов над доходами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Размер превышения расходов над доходами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B72" w:rsidRPr="008B15D9" w:rsidRDefault="00D75B72" w:rsidP="00D75B72">
            <w:pPr>
              <w:ind w:right="-57"/>
              <w:jc w:val="center"/>
              <w:rPr>
                <w:sz w:val="18"/>
                <w:szCs w:val="18"/>
              </w:rPr>
            </w:pPr>
            <w:r w:rsidRPr="008B15D9">
              <w:rPr>
                <w:sz w:val="18"/>
                <w:szCs w:val="18"/>
              </w:rPr>
              <w:t>Сумма</w:t>
            </w:r>
          </w:p>
        </w:tc>
      </w:tr>
      <w:tr w:rsidR="00D75B72" w:rsidRPr="00C82368" w:rsidTr="00AB343E">
        <w:trPr>
          <w:trHeight w:val="513"/>
          <w:tblHeader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C06A90">
              <w:rPr>
                <w:sz w:val="16"/>
                <w:szCs w:val="16"/>
              </w:rPr>
              <w:t>доначислено</w:t>
            </w:r>
            <w:proofErr w:type="spellEnd"/>
            <w:r w:rsidRPr="00C06A90">
              <w:rPr>
                <w:sz w:val="16"/>
                <w:szCs w:val="16"/>
              </w:rPr>
              <w:t xml:space="preserve"> (наложено)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уплачено (взыскано)</w:t>
            </w:r>
          </w:p>
        </w:tc>
      </w:tr>
      <w:tr w:rsidR="00D75B72" w:rsidRPr="00C82368" w:rsidTr="00AB343E">
        <w:trPr>
          <w:trHeight w:val="240"/>
          <w:tblHeader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5F3A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C82368">
              <w:rPr>
                <w:sz w:val="16"/>
                <w:szCs w:val="16"/>
              </w:rPr>
              <w:t>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из них</w:t>
            </w:r>
          </w:p>
        </w:tc>
      </w:tr>
      <w:tr w:rsidR="00D75B72" w:rsidRPr="00C82368" w:rsidTr="00AB343E">
        <w:trPr>
          <w:trHeight w:val="240"/>
          <w:tblHeader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налоги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штрафы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налоги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штрафы</w:t>
            </w:r>
          </w:p>
        </w:tc>
      </w:tr>
      <w:tr w:rsidR="00D75B72" w:rsidRPr="00C82368" w:rsidTr="00AB343E">
        <w:trPr>
          <w:trHeight w:val="949"/>
          <w:tblHeader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B72" w:rsidRPr="00455A91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в том числе с суммы займов, кредитов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D75B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2368">
              <w:rPr>
                <w:sz w:val="16"/>
                <w:szCs w:val="16"/>
              </w:rPr>
              <w:t>в том числе с суммы займов, кредитов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72" w:rsidRPr="00C82368" w:rsidRDefault="00D75B72" w:rsidP="00C8236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11A8" w:rsidRPr="00C82368" w:rsidTr="00AB343E">
        <w:trPr>
          <w:trHeight w:val="24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455A91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455A9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455A91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455A9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8549DF" w:rsidP="008549D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CA11A8" w:rsidRPr="00C82368" w:rsidTr="00AB343E">
        <w:trPr>
          <w:trHeight w:val="12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1A5CEA" w:rsidRDefault="00CA11A8" w:rsidP="001A5CEA">
            <w:pPr>
              <w:pStyle w:val="af4"/>
              <w:numPr>
                <w:ilvl w:val="0"/>
                <w:numId w:val="14"/>
              </w:numPr>
              <w:tabs>
                <w:tab w:val="left" w:pos="333"/>
              </w:tabs>
              <w:ind w:left="49" w:firstLine="0"/>
              <w:rPr>
                <w:sz w:val="18"/>
                <w:szCs w:val="18"/>
              </w:rPr>
            </w:pPr>
            <w:r w:rsidRPr="001A5CEA">
              <w:rPr>
                <w:sz w:val="18"/>
                <w:szCs w:val="18"/>
              </w:rPr>
              <w:t>Физические лица, выплата заработной платы которым осуществлялась без отражения в регистрах бухгалтерского учета либо в размере ниже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14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1A5CEA" w:rsidRDefault="00CA11A8" w:rsidP="001A5CEA">
            <w:pPr>
              <w:pStyle w:val="af4"/>
              <w:numPr>
                <w:ilvl w:val="0"/>
                <w:numId w:val="14"/>
              </w:numPr>
              <w:tabs>
                <w:tab w:val="left" w:pos="333"/>
              </w:tabs>
              <w:ind w:left="0" w:firstLine="49"/>
              <w:rPr>
                <w:sz w:val="18"/>
                <w:szCs w:val="18"/>
              </w:rPr>
            </w:pPr>
            <w:r w:rsidRPr="001A5CEA">
              <w:rPr>
                <w:sz w:val="18"/>
                <w:szCs w:val="18"/>
              </w:rPr>
              <w:t>Должностные лица организаций и (или) индивидуальные предприниматели, которые осуществляли выплату заработной платы без отражения в регистрах бухгалтерского учета либо в размере ниже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BF" w:rsidRPr="001A5CEA" w:rsidRDefault="001A5CEA" w:rsidP="001A5CEA">
            <w:pPr>
              <w:pStyle w:val="af4"/>
              <w:numPr>
                <w:ilvl w:val="0"/>
                <w:numId w:val="14"/>
              </w:numPr>
              <w:tabs>
                <w:tab w:val="left" w:pos="191"/>
              </w:tabs>
              <w:ind w:left="0" w:firstLine="49"/>
              <w:rPr>
                <w:sz w:val="18"/>
                <w:szCs w:val="18"/>
              </w:rPr>
            </w:pPr>
            <w:r w:rsidRPr="001A5CEA">
              <w:rPr>
                <w:sz w:val="18"/>
                <w:szCs w:val="18"/>
              </w:rPr>
              <w:t xml:space="preserve"> </w:t>
            </w:r>
            <w:r w:rsidR="00CA11A8" w:rsidRPr="001A5CEA">
              <w:rPr>
                <w:sz w:val="18"/>
                <w:szCs w:val="18"/>
              </w:rPr>
              <w:t xml:space="preserve">Физические лица, декларации о доходах и имуществе у которых истребованы на основании поступившей в инспекцию информации (письменного запроса), </w:t>
            </w:r>
          </w:p>
          <w:p w:rsidR="00CA11A8" w:rsidRPr="002B3DBF" w:rsidRDefault="00CA11A8" w:rsidP="001A5CEA">
            <w:pPr>
              <w:ind w:firstLine="49"/>
              <w:rPr>
                <w:sz w:val="18"/>
                <w:szCs w:val="18"/>
              </w:rPr>
            </w:pPr>
            <w:r w:rsidRPr="001A5CEA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7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7F5181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 xml:space="preserve">3.1. органов Комитета государственного контроля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DF0A8D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3.2. органов внутренних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FA501A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3.3. органов Комитета</w:t>
            </w:r>
          </w:p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государственной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b/>
                <w:sz w:val="18"/>
                <w:szCs w:val="18"/>
              </w:rPr>
            </w:pPr>
            <w:r w:rsidRPr="00C82368">
              <w:rPr>
                <w:b/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3.4. органов прокуратуры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3.5. Следственного комитета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3.6. от иных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3.7.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4. Физические лица, осуществляющие расходы,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A65E2D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 xml:space="preserve">4.1. на строительство (приобретение) недвижимого имущества (жилые дома, квартиры, нежилые помещения и </w:t>
            </w:r>
            <w:r w:rsidR="00A65E2D">
              <w:rPr>
                <w:sz w:val="18"/>
                <w:szCs w:val="18"/>
              </w:rPr>
              <w:t>иное)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4.2. на приобретение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D12486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5. Физические лица, вывозившие за пределы и  (или)  ввозившие из</w:t>
            </w:r>
            <w:r w:rsidR="00D12486">
              <w:rPr>
                <w:sz w:val="18"/>
                <w:szCs w:val="18"/>
              </w:rPr>
              <w:t>-</w:t>
            </w:r>
            <w:r w:rsidRPr="00C82368">
              <w:rPr>
                <w:sz w:val="18"/>
                <w:szCs w:val="18"/>
              </w:rPr>
              <w:t>за пределов Республики Беларусь иностранную валюту, а так же выезжающие за пределы территории Республики Беларусь, в том числе с целью ввоза (вывоза)  товаров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A" w:rsidRDefault="00BF7C7A" w:rsidP="00C82368">
            <w:pPr>
              <w:rPr>
                <w:sz w:val="18"/>
                <w:szCs w:val="18"/>
              </w:rPr>
            </w:pPr>
          </w:p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6. Физические лица, приобретавшие иностранную валюту в банках Республики Беларусь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A" w:rsidRDefault="00BF7C7A" w:rsidP="00C82368">
            <w:pPr>
              <w:rPr>
                <w:sz w:val="18"/>
                <w:szCs w:val="18"/>
              </w:rPr>
            </w:pPr>
          </w:p>
          <w:p w:rsidR="00CA11A8" w:rsidRPr="00C82368" w:rsidRDefault="00CA11A8" w:rsidP="00C82368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7. Физические лица, осуществляющие незаконный оборот подакцизных товаров.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</w:p>
        </w:tc>
      </w:tr>
      <w:tr w:rsidR="00CA11A8" w:rsidRPr="00C82368" w:rsidTr="00AB343E">
        <w:trPr>
          <w:trHeight w:val="29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7A" w:rsidRDefault="00BF7C7A" w:rsidP="00BF7C7A">
            <w:pPr>
              <w:rPr>
                <w:sz w:val="16"/>
                <w:szCs w:val="18"/>
              </w:rPr>
            </w:pPr>
          </w:p>
          <w:p w:rsidR="00CA11A8" w:rsidRDefault="00CA11A8" w:rsidP="00BF7C7A">
            <w:pPr>
              <w:rPr>
                <w:sz w:val="16"/>
                <w:szCs w:val="18"/>
              </w:rPr>
            </w:pPr>
            <w:r w:rsidRPr="00C82368">
              <w:rPr>
                <w:sz w:val="16"/>
                <w:szCs w:val="18"/>
              </w:rPr>
              <w:t>8. Физические лица, в отношении которых в налоговом органе отсутствуют сведения о доходах, в том числе представляемые Фондом социальной защиты и занятости населения Министерства труда и социальной защиты, и которые осуществляют расходы, связанные с приобретением имущества на территории Республики Беларусь</w:t>
            </w:r>
          </w:p>
          <w:p w:rsidR="00BF7C7A" w:rsidRPr="00C82368" w:rsidRDefault="00BF7C7A" w:rsidP="00BF7C7A">
            <w:pPr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2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BD6D68">
            <w:pPr>
              <w:rPr>
                <w:sz w:val="16"/>
                <w:szCs w:val="18"/>
              </w:rPr>
            </w:pPr>
            <w:r w:rsidRPr="00B7693B">
              <w:rPr>
                <w:sz w:val="18"/>
                <w:szCs w:val="18"/>
              </w:rPr>
              <w:t xml:space="preserve">9. </w:t>
            </w:r>
            <w:r w:rsidR="00BD6D68" w:rsidRPr="004C3383">
              <w:rPr>
                <w:sz w:val="16"/>
                <w:szCs w:val="18"/>
              </w:rPr>
              <w:t xml:space="preserve">Физические лица, которым по результатам декларирования доходов и имущества исчислена и предъявлена 10‒процентная доплата единого налога, сбора за осуществление деятельности по оказанию услуг в сфере </w:t>
            </w:r>
            <w:proofErr w:type="spellStart"/>
            <w:r w:rsidR="00BD6D68" w:rsidRPr="004C3383">
              <w:rPr>
                <w:sz w:val="16"/>
                <w:szCs w:val="18"/>
              </w:rPr>
              <w:t>агроэкотуризма</w:t>
            </w:r>
            <w:proofErr w:type="spellEnd"/>
            <w:r w:rsidR="00BD6D68" w:rsidRPr="004C3383">
              <w:rPr>
                <w:sz w:val="16"/>
                <w:szCs w:val="18"/>
              </w:rPr>
              <w:t xml:space="preserve"> и (или) сбора за </w:t>
            </w:r>
            <w:r w:rsidR="00BD6D68" w:rsidRPr="00AA1FE9">
              <w:rPr>
                <w:sz w:val="16"/>
                <w:szCs w:val="18"/>
              </w:rPr>
              <w:t>осуществление ремесленной деятельности, 10-процентная доплата  подоходного налога с физических лиц,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BF7C7A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9.1. единого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BF7C7A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 xml:space="preserve">9.2. сбора за осуществление деятельности по оказанию услуг в сфере </w:t>
            </w:r>
            <w:proofErr w:type="spellStart"/>
            <w:r w:rsidRPr="00C82368">
              <w:rPr>
                <w:sz w:val="18"/>
                <w:szCs w:val="18"/>
              </w:rPr>
              <w:t>агроэкотуризма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1A8" w:rsidRPr="00C82368" w:rsidRDefault="00CA11A8" w:rsidP="00BF7C7A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9.3. сбора за осуществление ремесленной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B187D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8810CF" w:rsidRDefault="00CB187D" w:rsidP="003B5D13">
            <w:pPr>
              <w:rPr>
                <w:sz w:val="14"/>
                <w:szCs w:val="30"/>
              </w:rPr>
            </w:pPr>
            <w:r w:rsidRPr="008810CF">
              <w:rPr>
                <w:sz w:val="16"/>
                <w:szCs w:val="18"/>
              </w:rPr>
              <w:t xml:space="preserve">9.4. </w:t>
            </w:r>
            <w:r w:rsidRPr="008810CF">
              <w:rPr>
                <w:sz w:val="14"/>
                <w:szCs w:val="30"/>
              </w:rPr>
              <w:t xml:space="preserve">подоходного налога с физических лиц в размере 10 процентов с суммы  превышения десятикратного размера уплаченного подоходного налога с физических лиц в фиксированных суммах с дохода, полученного от сдачи физическим лицам в аренду жилых и (или) нежилых помещений, </w:t>
            </w:r>
            <w:proofErr w:type="spellStart"/>
            <w:r w:rsidRPr="008810CF">
              <w:rPr>
                <w:sz w:val="14"/>
                <w:szCs w:val="30"/>
              </w:rPr>
              <w:t>машино-мест</w:t>
            </w:r>
            <w:proofErr w:type="spellEnd"/>
          </w:p>
          <w:p w:rsidR="00CB187D" w:rsidRPr="008810CF" w:rsidRDefault="00CB187D" w:rsidP="003B5D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8810CF" w:rsidRDefault="00CB187D" w:rsidP="00B7693B">
            <w:pPr>
              <w:ind w:right="-57"/>
              <w:rPr>
                <w:sz w:val="18"/>
                <w:szCs w:val="18"/>
              </w:rPr>
            </w:pPr>
            <w:r w:rsidRPr="008810CF">
              <w:rPr>
                <w:sz w:val="18"/>
                <w:szCs w:val="18"/>
              </w:rPr>
              <w:t>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87D" w:rsidRPr="00C82368" w:rsidRDefault="00CB187D" w:rsidP="00C82368">
            <w:pPr>
              <w:jc w:val="center"/>
              <w:rPr>
                <w:sz w:val="18"/>
                <w:szCs w:val="18"/>
              </w:rPr>
            </w:pPr>
          </w:p>
        </w:tc>
      </w:tr>
      <w:tr w:rsidR="00CA11A8" w:rsidRPr="00C82368" w:rsidTr="00AB343E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Default="00CA11A8" w:rsidP="003B5D13">
            <w:pPr>
              <w:rPr>
                <w:sz w:val="18"/>
                <w:szCs w:val="18"/>
              </w:rPr>
            </w:pPr>
          </w:p>
          <w:p w:rsidR="00CA11A8" w:rsidRPr="00C82368" w:rsidRDefault="00CA11A8" w:rsidP="00CB187D">
            <w:pPr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B187D" w:rsidP="00B7693B">
            <w:pPr>
              <w:ind w:right="-57"/>
              <w:rPr>
                <w:sz w:val="18"/>
                <w:szCs w:val="18"/>
              </w:rPr>
            </w:pPr>
            <w:r w:rsidRPr="008810CF">
              <w:rPr>
                <w:sz w:val="18"/>
                <w:szCs w:val="18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  <w:tr w:rsidR="00CA11A8" w:rsidRPr="00C82368" w:rsidTr="00AB343E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B7693B" w:rsidRDefault="00CA11A8" w:rsidP="00C82368">
            <w:pPr>
              <w:rPr>
                <w:sz w:val="18"/>
                <w:szCs w:val="18"/>
              </w:rPr>
            </w:pPr>
            <w:r w:rsidRPr="00B7693B">
              <w:rPr>
                <w:sz w:val="18"/>
                <w:szCs w:val="18"/>
              </w:rPr>
              <w:t xml:space="preserve">Справочно: </w:t>
            </w:r>
          </w:p>
          <w:p w:rsidR="00642A10" w:rsidRDefault="00CA11A8" w:rsidP="00642A10">
            <w:pPr>
              <w:rPr>
                <w:sz w:val="18"/>
                <w:szCs w:val="18"/>
              </w:rPr>
            </w:pPr>
            <w:r w:rsidRPr="00B7693B">
              <w:rPr>
                <w:sz w:val="18"/>
                <w:szCs w:val="18"/>
              </w:rPr>
              <w:t>количество проверенных налоговыми органами деклараций о доходах и имуществе, представленных государственными должностными лицами  и иной категорией граждан в соответствии со статьями 29</w:t>
            </w:r>
            <w:r w:rsidR="00642A10">
              <w:rPr>
                <w:sz w:val="18"/>
                <w:szCs w:val="18"/>
              </w:rPr>
              <w:t xml:space="preserve"> </w:t>
            </w:r>
            <w:r w:rsidRPr="00B7693B">
              <w:rPr>
                <w:sz w:val="18"/>
                <w:szCs w:val="18"/>
              </w:rPr>
              <w:t>‒</w:t>
            </w:r>
            <w:r w:rsidR="00642A10">
              <w:rPr>
                <w:sz w:val="18"/>
                <w:szCs w:val="18"/>
              </w:rPr>
              <w:t xml:space="preserve"> </w:t>
            </w:r>
            <w:r w:rsidRPr="00B7693B">
              <w:rPr>
                <w:sz w:val="18"/>
                <w:szCs w:val="18"/>
              </w:rPr>
              <w:t xml:space="preserve">32 Закона Республики Беларусь </w:t>
            </w:r>
          </w:p>
          <w:p w:rsidR="00244DA9" w:rsidRPr="00B7693B" w:rsidRDefault="00262F65" w:rsidP="00642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борьбе с коррупцией»</w:t>
            </w:r>
            <w:r w:rsidR="00931871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1A8" w:rsidRPr="00C82368" w:rsidRDefault="00CA11A8" w:rsidP="00C82368">
            <w:pPr>
              <w:jc w:val="center"/>
              <w:rPr>
                <w:sz w:val="18"/>
                <w:szCs w:val="18"/>
              </w:rPr>
            </w:pPr>
            <w:r w:rsidRPr="00C82368">
              <w:rPr>
                <w:sz w:val="18"/>
                <w:szCs w:val="18"/>
              </w:rPr>
              <w:t> </w:t>
            </w:r>
          </w:p>
        </w:tc>
      </w:tr>
    </w:tbl>
    <w:p w:rsidR="00C82368" w:rsidRDefault="00F249DB" w:rsidP="00C823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693B">
        <w:rPr>
          <w:sz w:val="24"/>
        </w:rPr>
        <w:t>_______________________________________</w:t>
      </w:r>
    </w:p>
    <w:p w:rsidR="00CE0C0F" w:rsidRDefault="00642A10" w:rsidP="00642A10">
      <w:pPr>
        <w:rPr>
          <w:rFonts w:eastAsiaTheme="minorHAnsi"/>
          <w:sz w:val="18"/>
          <w:szCs w:val="18"/>
          <w:lang w:eastAsia="en-US"/>
        </w:rPr>
      </w:pPr>
      <w:r>
        <w:rPr>
          <w:sz w:val="20"/>
          <w:szCs w:val="20"/>
        </w:rPr>
        <w:t xml:space="preserve">* Закон </w:t>
      </w:r>
      <w:r w:rsidRPr="00B7693B">
        <w:rPr>
          <w:sz w:val="18"/>
          <w:szCs w:val="18"/>
        </w:rPr>
        <w:t xml:space="preserve">Республики Беларусь </w:t>
      </w:r>
      <w:r>
        <w:rPr>
          <w:sz w:val="18"/>
          <w:szCs w:val="18"/>
        </w:rPr>
        <w:t>от 15</w:t>
      </w:r>
      <w:r w:rsidR="00535844">
        <w:rPr>
          <w:sz w:val="18"/>
          <w:szCs w:val="18"/>
        </w:rPr>
        <w:t xml:space="preserve"> июля </w:t>
      </w:r>
      <w:r>
        <w:rPr>
          <w:sz w:val="18"/>
          <w:szCs w:val="18"/>
        </w:rPr>
        <w:t>2015</w:t>
      </w:r>
      <w:r w:rsidR="00535844">
        <w:rPr>
          <w:sz w:val="18"/>
          <w:szCs w:val="18"/>
        </w:rPr>
        <w:t xml:space="preserve"> г</w:t>
      </w:r>
      <w:r w:rsidR="00086481">
        <w:rPr>
          <w:sz w:val="18"/>
          <w:szCs w:val="18"/>
        </w:rPr>
        <w:t xml:space="preserve">. № 305-З </w:t>
      </w:r>
      <w:r>
        <w:rPr>
          <w:sz w:val="18"/>
          <w:szCs w:val="18"/>
        </w:rPr>
        <w:t xml:space="preserve">«О борьбе с коррупцией» </w:t>
      </w:r>
    </w:p>
    <w:p w:rsidR="00B7693B" w:rsidRPr="00C82368" w:rsidRDefault="00B7693B" w:rsidP="00C823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Начальник (заместитель начальника)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инспекции Министерства по налогам и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сборам по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__________________________________________________               ___________         _____________________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 xml:space="preserve"> (наименование области, города, района, района в городе)                    (подпись)                (инициалы, фамилия)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 xml:space="preserve">                                                                                           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 xml:space="preserve">   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Исполнитель                                                                                               ___________        _____________________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 xml:space="preserve">                                                                                                                        (подпись)            (инициалы, фамилия)</w:t>
      </w: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</w:p>
    <w:p w:rsidR="00C82368" w:rsidRPr="00B7693B" w:rsidRDefault="00C82368" w:rsidP="00C82368">
      <w:pPr>
        <w:autoSpaceDE w:val="0"/>
        <w:autoSpaceDN w:val="0"/>
        <w:adjustRightInd w:val="0"/>
        <w:jc w:val="both"/>
        <w:rPr>
          <w:sz w:val="24"/>
        </w:rPr>
      </w:pPr>
      <w:r w:rsidRPr="00B7693B">
        <w:rPr>
          <w:sz w:val="24"/>
        </w:rPr>
        <w:t>Дата составления __ __________ 20__ г.</w:t>
      </w:r>
    </w:p>
    <w:p w:rsidR="00776BD9" w:rsidRDefault="00776BD9" w:rsidP="00296BA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  <w:sectPr w:rsidR="00776BD9" w:rsidSect="00A16B76">
          <w:headerReference w:type="even" r:id="rId21"/>
          <w:headerReference w:type="first" r:id="rId22"/>
          <w:pgSz w:w="16838" w:h="11906" w:orient="landscape" w:code="9"/>
          <w:pgMar w:top="567" w:right="1134" w:bottom="284" w:left="426" w:header="720" w:footer="0" w:gutter="0"/>
          <w:cols w:space="708"/>
          <w:docGrid w:linePitch="360"/>
        </w:sectPr>
      </w:pPr>
    </w:p>
    <w:p w:rsidR="00801749" w:rsidRPr="00801749" w:rsidRDefault="00801749" w:rsidP="00076969">
      <w:pPr>
        <w:autoSpaceDE w:val="0"/>
        <w:autoSpaceDN w:val="0"/>
        <w:adjustRightInd w:val="0"/>
        <w:spacing w:line="280" w:lineRule="exact"/>
        <w:ind w:left="5670"/>
        <w:jc w:val="both"/>
        <w:outlineLvl w:val="0"/>
        <w:rPr>
          <w:szCs w:val="30"/>
        </w:rPr>
      </w:pPr>
      <w:r w:rsidRPr="00801749">
        <w:rPr>
          <w:szCs w:val="30"/>
        </w:rPr>
        <w:t>УТВЕРЖДЕНО</w:t>
      </w:r>
    </w:p>
    <w:p w:rsidR="00801749" w:rsidRPr="00801749" w:rsidRDefault="00801749" w:rsidP="00076969">
      <w:pPr>
        <w:autoSpaceDE w:val="0"/>
        <w:autoSpaceDN w:val="0"/>
        <w:adjustRightInd w:val="0"/>
        <w:spacing w:line="280" w:lineRule="exact"/>
        <w:ind w:left="5670"/>
        <w:rPr>
          <w:rFonts w:eastAsiaTheme="minorHAnsi"/>
          <w:szCs w:val="30"/>
          <w:lang w:eastAsia="en-US"/>
        </w:rPr>
      </w:pPr>
      <w:r w:rsidRPr="00801749">
        <w:rPr>
          <w:rFonts w:eastAsiaTheme="minorHAnsi"/>
          <w:szCs w:val="30"/>
          <w:lang w:eastAsia="en-US"/>
        </w:rPr>
        <w:t>Постановление Министерства</w:t>
      </w:r>
    </w:p>
    <w:p w:rsidR="00801749" w:rsidRPr="00801749" w:rsidRDefault="00801749" w:rsidP="00076969">
      <w:pPr>
        <w:tabs>
          <w:tab w:val="left" w:pos="8222"/>
        </w:tabs>
        <w:autoSpaceDE w:val="0"/>
        <w:autoSpaceDN w:val="0"/>
        <w:adjustRightInd w:val="0"/>
        <w:spacing w:line="280" w:lineRule="exact"/>
        <w:ind w:left="5670"/>
        <w:rPr>
          <w:rFonts w:eastAsiaTheme="minorHAnsi"/>
          <w:szCs w:val="30"/>
          <w:lang w:eastAsia="en-US"/>
        </w:rPr>
      </w:pPr>
      <w:r w:rsidRPr="00801749">
        <w:rPr>
          <w:rFonts w:eastAsiaTheme="minorHAnsi"/>
          <w:szCs w:val="30"/>
          <w:lang w:eastAsia="en-US"/>
        </w:rPr>
        <w:t>по налогам и сборам</w:t>
      </w:r>
    </w:p>
    <w:p w:rsidR="00801749" w:rsidRPr="00801749" w:rsidRDefault="00801749" w:rsidP="00076969">
      <w:pPr>
        <w:autoSpaceDE w:val="0"/>
        <w:autoSpaceDN w:val="0"/>
        <w:adjustRightInd w:val="0"/>
        <w:spacing w:line="280" w:lineRule="exact"/>
        <w:ind w:left="5670"/>
        <w:rPr>
          <w:rFonts w:eastAsiaTheme="minorHAnsi"/>
          <w:szCs w:val="30"/>
          <w:lang w:eastAsia="en-US"/>
        </w:rPr>
      </w:pPr>
      <w:r w:rsidRPr="00801749">
        <w:rPr>
          <w:rFonts w:eastAsiaTheme="minorHAnsi"/>
          <w:szCs w:val="30"/>
          <w:lang w:eastAsia="en-US"/>
        </w:rPr>
        <w:t>Республики Беларусь</w:t>
      </w:r>
    </w:p>
    <w:p w:rsidR="00801749" w:rsidRPr="00801749" w:rsidRDefault="008B4B6E" w:rsidP="00076969">
      <w:pPr>
        <w:tabs>
          <w:tab w:val="left" w:pos="8080"/>
          <w:tab w:val="left" w:pos="8222"/>
        </w:tabs>
        <w:autoSpaceDE w:val="0"/>
        <w:autoSpaceDN w:val="0"/>
        <w:adjustRightInd w:val="0"/>
        <w:spacing w:line="280" w:lineRule="exact"/>
        <w:ind w:left="5670"/>
        <w:rPr>
          <w:rFonts w:eastAsiaTheme="minorHAnsi"/>
          <w:szCs w:val="30"/>
          <w:lang w:eastAsia="en-US"/>
        </w:rPr>
      </w:pPr>
      <w:r w:rsidRPr="003C7DE5">
        <w:rPr>
          <w:rFonts w:eastAsiaTheme="minorHAnsi"/>
          <w:szCs w:val="30"/>
          <w:lang w:eastAsia="en-US"/>
        </w:rPr>
        <w:t>29</w:t>
      </w:r>
      <w:r w:rsidR="00801749" w:rsidRPr="003C7DE5">
        <w:rPr>
          <w:rFonts w:eastAsiaTheme="minorHAnsi"/>
          <w:szCs w:val="30"/>
          <w:lang w:eastAsia="en-US"/>
        </w:rPr>
        <w:t>.11.201</w:t>
      </w:r>
      <w:r w:rsidR="00275B8A" w:rsidRPr="003C7DE5">
        <w:rPr>
          <w:rFonts w:eastAsiaTheme="minorHAnsi"/>
          <w:szCs w:val="30"/>
          <w:lang w:eastAsia="en-US"/>
        </w:rPr>
        <w:t>9</w:t>
      </w:r>
      <w:r w:rsidR="00801749" w:rsidRPr="003C7DE5">
        <w:rPr>
          <w:rFonts w:eastAsiaTheme="minorHAnsi"/>
          <w:szCs w:val="30"/>
          <w:lang w:eastAsia="en-US"/>
        </w:rPr>
        <w:t xml:space="preserve"> №</w:t>
      </w:r>
      <w:r w:rsidR="003C7DE5">
        <w:rPr>
          <w:rFonts w:eastAsiaTheme="minorHAnsi"/>
          <w:szCs w:val="30"/>
          <w:lang w:eastAsia="en-US"/>
        </w:rPr>
        <w:t xml:space="preserve"> 37</w:t>
      </w:r>
      <w:r w:rsidR="00801749" w:rsidRPr="00801749">
        <w:rPr>
          <w:rFonts w:eastAsiaTheme="minorHAnsi"/>
          <w:szCs w:val="30"/>
          <w:lang w:eastAsia="en-US"/>
        </w:rPr>
        <w:t xml:space="preserve"> </w:t>
      </w:r>
    </w:p>
    <w:p w:rsidR="00FF2C90" w:rsidRDefault="00FF2C90" w:rsidP="00FF2C90">
      <w:pPr>
        <w:widowControl w:val="0"/>
        <w:tabs>
          <w:tab w:val="left" w:pos="5387"/>
        </w:tabs>
        <w:autoSpaceDE w:val="0"/>
        <w:autoSpaceDN w:val="0"/>
        <w:spacing w:line="280" w:lineRule="exact"/>
        <w:ind w:right="4252"/>
        <w:jc w:val="both"/>
        <w:rPr>
          <w:szCs w:val="30"/>
        </w:rPr>
      </w:pPr>
    </w:p>
    <w:p w:rsidR="00303EA1" w:rsidRDefault="00801749" w:rsidP="006B65DB">
      <w:pPr>
        <w:pStyle w:val="3"/>
        <w:tabs>
          <w:tab w:val="left" w:pos="4820"/>
        </w:tabs>
        <w:spacing w:line="280" w:lineRule="exact"/>
        <w:ind w:left="0" w:right="4819" w:firstLine="0"/>
        <w:jc w:val="both"/>
      </w:pPr>
      <w:r w:rsidRPr="00801749">
        <w:t>И</w:t>
      </w:r>
      <w:r w:rsidR="00303EA1">
        <w:t>НСТРУКЦИЯ</w:t>
      </w:r>
    </w:p>
    <w:p w:rsidR="006854B9" w:rsidRDefault="00801749" w:rsidP="006B65DB">
      <w:pPr>
        <w:pStyle w:val="3"/>
        <w:tabs>
          <w:tab w:val="left" w:pos="4820"/>
        </w:tabs>
        <w:spacing w:line="280" w:lineRule="exact"/>
        <w:ind w:left="0" w:right="4819" w:firstLine="0"/>
        <w:jc w:val="both"/>
      </w:pPr>
      <w:r w:rsidRPr="00801749">
        <w:t>о порядке представления и</w:t>
      </w:r>
      <w:r w:rsidR="006854B9">
        <w:t xml:space="preserve"> </w:t>
      </w:r>
      <w:r w:rsidRPr="00801749">
        <w:t>составления</w:t>
      </w:r>
    </w:p>
    <w:p w:rsidR="00801749" w:rsidRPr="00801749" w:rsidRDefault="002A349B" w:rsidP="006B65DB">
      <w:pPr>
        <w:pStyle w:val="3"/>
        <w:tabs>
          <w:tab w:val="left" w:pos="4820"/>
        </w:tabs>
        <w:spacing w:line="280" w:lineRule="exact"/>
        <w:ind w:left="0" w:right="4819" w:firstLine="0"/>
        <w:jc w:val="both"/>
      </w:pPr>
      <w:r>
        <w:t xml:space="preserve">ведомственной </w:t>
      </w:r>
      <w:r w:rsidR="00801749" w:rsidRPr="00801749">
        <w:t>отчетности</w:t>
      </w:r>
      <w:r w:rsidR="00291C75">
        <w:t xml:space="preserve"> </w:t>
      </w:r>
      <w:r w:rsidR="00801749" w:rsidRPr="00801749">
        <w:t>о результатах</w:t>
      </w:r>
      <w:r w:rsidR="006B65DB">
        <w:t xml:space="preserve"> </w:t>
      </w:r>
      <w:r w:rsidR="00801749" w:rsidRPr="00801749">
        <w:t>работы</w:t>
      </w:r>
      <w:r w:rsidR="006854B9">
        <w:t xml:space="preserve"> </w:t>
      </w:r>
      <w:r w:rsidR="00801749" w:rsidRPr="00801749">
        <w:t>инспекций Министерства</w:t>
      </w:r>
      <w:r w:rsidR="00291C75">
        <w:t xml:space="preserve"> </w:t>
      </w:r>
      <w:r w:rsidR="00801749" w:rsidRPr="00801749">
        <w:t>по</w:t>
      </w:r>
      <w:r w:rsidR="006B65DB">
        <w:t xml:space="preserve"> </w:t>
      </w:r>
      <w:r w:rsidR="00801749" w:rsidRPr="00801749">
        <w:t>налогам</w:t>
      </w:r>
      <w:r w:rsidR="006854B9">
        <w:t xml:space="preserve"> </w:t>
      </w:r>
      <w:r w:rsidR="00801749" w:rsidRPr="00801749">
        <w:t xml:space="preserve">и сборам </w:t>
      </w:r>
    </w:p>
    <w:p w:rsidR="006B65DB" w:rsidRDefault="006B65DB" w:rsidP="00801749">
      <w:pPr>
        <w:keepNext/>
        <w:spacing w:before="120" w:after="120" w:line="280" w:lineRule="exact"/>
        <w:jc w:val="center"/>
        <w:outlineLvl w:val="0"/>
        <w:rPr>
          <w:iCs/>
          <w:szCs w:val="30"/>
        </w:rPr>
      </w:pPr>
    </w:p>
    <w:p w:rsidR="00801749" w:rsidRPr="00801749" w:rsidRDefault="00801749" w:rsidP="00801749">
      <w:pPr>
        <w:keepNext/>
        <w:spacing w:before="120" w:after="120" w:line="280" w:lineRule="exact"/>
        <w:jc w:val="center"/>
        <w:outlineLvl w:val="0"/>
        <w:rPr>
          <w:iCs/>
          <w:szCs w:val="30"/>
        </w:rPr>
      </w:pPr>
      <w:r w:rsidRPr="00801749">
        <w:rPr>
          <w:iCs/>
          <w:szCs w:val="30"/>
        </w:rPr>
        <w:t>ГЛАВА 1</w:t>
      </w:r>
    </w:p>
    <w:p w:rsidR="00801749" w:rsidRPr="00801749" w:rsidRDefault="00801749" w:rsidP="00801749">
      <w:pPr>
        <w:keepNext/>
        <w:spacing w:before="120" w:after="120" w:line="280" w:lineRule="exact"/>
        <w:jc w:val="center"/>
        <w:outlineLvl w:val="0"/>
        <w:rPr>
          <w:iCs/>
          <w:szCs w:val="30"/>
        </w:rPr>
      </w:pPr>
      <w:r w:rsidRPr="00801749">
        <w:rPr>
          <w:iCs/>
          <w:szCs w:val="30"/>
        </w:rPr>
        <w:t>ОБЩИЕ ПОЛОЖЕНИЯ</w:t>
      </w:r>
    </w:p>
    <w:p w:rsidR="00801749" w:rsidRPr="00801749" w:rsidRDefault="00801749" w:rsidP="00801749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30"/>
        </w:rPr>
      </w:pP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1. </w:t>
      </w:r>
      <w:r w:rsidR="00D501A9">
        <w:rPr>
          <w:szCs w:val="30"/>
        </w:rPr>
        <w:t xml:space="preserve">Настоящая </w:t>
      </w:r>
      <w:r w:rsidRPr="00801749">
        <w:rPr>
          <w:szCs w:val="30"/>
        </w:rPr>
        <w:t xml:space="preserve">Инструкция регулирует порядок представления и составления </w:t>
      </w:r>
      <w:r w:rsidR="00FD1D1E">
        <w:rPr>
          <w:szCs w:val="30"/>
        </w:rPr>
        <w:t xml:space="preserve">ведомственной </w:t>
      </w:r>
      <w:r w:rsidRPr="00801749">
        <w:rPr>
          <w:szCs w:val="30"/>
        </w:rPr>
        <w:t>отчетности о результатах работы инспекций Министерства по налогам и сборам (далее</w:t>
      </w:r>
      <w:r w:rsidR="00525A5D">
        <w:rPr>
          <w:szCs w:val="30"/>
        </w:rPr>
        <w:t xml:space="preserve"> – </w:t>
      </w:r>
      <w:r w:rsidRPr="00801749">
        <w:rPr>
          <w:szCs w:val="30"/>
        </w:rPr>
        <w:t>инспекция МНС).</w:t>
      </w:r>
    </w:p>
    <w:p w:rsidR="00B01FE5" w:rsidRPr="004A3C1D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3C1D">
        <w:rPr>
          <w:szCs w:val="30"/>
        </w:rPr>
        <w:t xml:space="preserve">2. </w:t>
      </w:r>
      <w:r w:rsidR="0070530C" w:rsidRPr="004A3C1D">
        <w:rPr>
          <w:szCs w:val="30"/>
        </w:rPr>
        <w:t xml:space="preserve">Форма ведомственной отчетности </w:t>
      </w:r>
      <w:r w:rsidRPr="004A3C1D">
        <w:rPr>
          <w:szCs w:val="30"/>
        </w:rPr>
        <w:t xml:space="preserve">«О результатах работы инспекции МНС по контролю за соблюдением законодательства, в том числе по видам проводимых налоговыми органами проверок и </w:t>
      </w:r>
      <w:r w:rsidR="00E97F4A" w:rsidRPr="004A3C1D">
        <w:rPr>
          <w:szCs w:val="30"/>
        </w:rPr>
        <w:t>этапов</w:t>
      </w:r>
      <w:r w:rsidRPr="004A3C1D">
        <w:rPr>
          <w:szCs w:val="30"/>
        </w:rPr>
        <w:t xml:space="preserve"> камеральн</w:t>
      </w:r>
      <w:r w:rsidR="00E97F4A" w:rsidRPr="004A3C1D">
        <w:rPr>
          <w:szCs w:val="30"/>
        </w:rPr>
        <w:t>ых проверок</w:t>
      </w:r>
      <w:r w:rsidRPr="004A3C1D">
        <w:rPr>
          <w:szCs w:val="30"/>
        </w:rPr>
        <w:t>» представляется</w:t>
      </w:r>
      <w:r w:rsidR="00B01FE5" w:rsidRPr="004A3C1D">
        <w:rPr>
          <w:szCs w:val="30"/>
        </w:rPr>
        <w:t>:</w:t>
      </w:r>
    </w:p>
    <w:p w:rsidR="00B01FE5" w:rsidRDefault="00B01FE5" w:rsidP="00B01FE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3C1D">
        <w:rPr>
          <w:szCs w:val="30"/>
        </w:rPr>
        <w:t>часть 1</w:t>
      </w:r>
      <w:r w:rsidR="001C05D9" w:rsidRPr="004A3C1D">
        <w:rPr>
          <w:szCs w:val="30"/>
        </w:rPr>
        <w:t xml:space="preserve"> −</w:t>
      </w:r>
      <w:r w:rsidRPr="004A3C1D">
        <w:rPr>
          <w:szCs w:val="30"/>
        </w:rPr>
        <w:t xml:space="preserve">  инспекциями МНС по </w:t>
      </w:r>
      <w:r w:rsidRPr="00801749">
        <w:rPr>
          <w:szCs w:val="30"/>
        </w:rPr>
        <w:t>районам, городам и районам в городах в инспекции МНС по областям и г. Минску</w:t>
      </w:r>
      <w:r>
        <w:rPr>
          <w:szCs w:val="30"/>
        </w:rPr>
        <w:t xml:space="preserve"> −  </w:t>
      </w:r>
      <w:r w:rsidRPr="00801749">
        <w:rPr>
          <w:szCs w:val="30"/>
        </w:rPr>
        <w:t>ежемесячно не позднее 7-го числа месяца, следующего за отчетным, инспекциями МНС по областям и г. Минску в МНС ‒ ежемесячно не позднее 9-го числа месяца, следующего за отчетным</w:t>
      </w:r>
      <w:r>
        <w:rPr>
          <w:szCs w:val="30"/>
        </w:rPr>
        <w:t>;</w:t>
      </w:r>
    </w:p>
    <w:p w:rsidR="00B01FE5" w:rsidRPr="00801749" w:rsidRDefault="00B01FE5" w:rsidP="00B01FE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ч</w:t>
      </w:r>
      <w:r w:rsidRPr="00801749">
        <w:rPr>
          <w:szCs w:val="30"/>
        </w:rPr>
        <w:t>асть 2</w:t>
      </w:r>
      <w:r w:rsidR="001C05D9">
        <w:rPr>
          <w:szCs w:val="30"/>
        </w:rPr>
        <w:t xml:space="preserve"> −</w:t>
      </w:r>
      <w:r>
        <w:rPr>
          <w:szCs w:val="30"/>
        </w:rPr>
        <w:t xml:space="preserve"> </w:t>
      </w:r>
      <w:r w:rsidR="009C2A53" w:rsidRPr="00801749">
        <w:rPr>
          <w:szCs w:val="30"/>
        </w:rPr>
        <w:t>инспекциями МНС по районам, городам и районам в городах в инспекции МНС по областям и г. Минску</w:t>
      </w:r>
      <w:r w:rsidRPr="00801749">
        <w:rPr>
          <w:szCs w:val="30"/>
        </w:rPr>
        <w:t xml:space="preserve"> ‒ ежеквартально не позднее 7-го числа месяца, следующего за отчетным кварталом, инспекциями МНС по областям и г. Минску в МНС ‒ ежеквартально не позднее 9-го числа месяца, следующего за отчетным кварталом.</w:t>
      </w:r>
    </w:p>
    <w:p w:rsidR="00801749" w:rsidRPr="00801749" w:rsidRDefault="0070530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Форма ведомственной отчетности </w:t>
      </w:r>
      <w:r w:rsidR="00801749" w:rsidRPr="00801749">
        <w:rPr>
          <w:szCs w:val="30"/>
        </w:rPr>
        <w:t>«О применении мер ответственности за нарушения законодательства» представляется инспекциями МНС по районам, городам и районам в городах в инспекции МНС по областям и г. Минску ежеквартально не позднее 7-го числа месяца, следующего за отчетным кварталом, инспекциями МНС по областям и г. Минску в МНС ‒ ежеквартально не позднее 9-го числа месяца, следующего за отчетным кварталом.</w:t>
      </w:r>
    </w:p>
    <w:p w:rsidR="00801749" w:rsidRPr="00801749" w:rsidRDefault="0070530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Форма ведомственной отчетности </w:t>
      </w:r>
      <w:r w:rsidR="00801749" w:rsidRPr="00801749">
        <w:rPr>
          <w:szCs w:val="30"/>
        </w:rPr>
        <w:t>«О результатах работы инспекции МНС по контролю за соблюдением законодательства физическими лицами» представляется инспекциями МНС по районам, городам и районам в городах в инспекции МНС по областям и г. Минску ежемесячно  не позднее 7-го числа месяца, следующего за отчетным, инспекциями МНС по областям и г. Минску в МНС ‒ ежемесячно не позднее 9-го числа месяца, следующего за отчетным.</w:t>
      </w:r>
    </w:p>
    <w:p w:rsidR="00801749" w:rsidRPr="00801749" w:rsidRDefault="0070530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Форма ведомственной отчетности </w:t>
      </w:r>
      <w:r w:rsidR="00801749" w:rsidRPr="00801749">
        <w:rPr>
          <w:szCs w:val="30"/>
        </w:rPr>
        <w:t>«Информация о судебных делах с участием инспекции МНС</w:t>
      </w:r>
      <w:r w:rsidR="00801749" w:rsidRPr="00801749">
        <w:rPr>
          <w:b/>
          <w:szCs w:val="30"/>
        </w:rPr>
        <w:t>»</w:t>
      </w:r>
      <w:r w:rsidR="00801749" w:rsidRPr="00801749">
        <w:rPr>
          <w:szCs w:val="30"/>
        </w:rPr>
        <w:t xml:space="preserve"> представляется инспекциями МНС по районам, городам и районам в городах в инспекции МНС по областям и г. Минску ежеквартально не позднее 7-го числа месяца, следующего за отчетным кварталом, инспекциями МНС по областям и г. Минску в МНС ‒ не позднее 9-го числа месяца, следующего за отчетным кварталом.</w:t>
      </w:r>
    </w:p>
    <w:p w:rsidR="00801749" w:rsidRPr="00801749" w:rsidRDefault="0070530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Форма ведомственной отчетности </w:t>
      </w:r>
      <w:r w:rsidR="00801749" w:rsidRPr="00801749">
        <w:rPr>
          <w:szCs w:val="30"/>
        </w:rPr>
        <w:t>«Сведения о результатах оперативных контрольных мероприятий» представляется инспекциями МНС по районам, городам и районам в городах в инспекции МНС по областям и г. Минску ежемесячно не позднее 7-го числа месяца, следующего за отчетным, инспекциями МНС по областям и г. Минску в МНС ‒ ежемесячно не позднее 9-го числа месяца, следующего за отчетным.</w:t>
      </w:r>
    </w:p>
    <w:p w:rsidR="00801749" w:rsidRPr="00801749" w:rsidRDefault="0070530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Форма ведомственной отчетности </w:t>
      </w:r>
      <w:r w:rsidR="00801749" w:rsidRPr="00801749">
        <w:rPr>
          <w:szCs w:val="30"/>
        </w:rPr>
        <w:t xml:space="preserve">«Сведения об истребовании деклараций о доходах и имуществе у отдельных категорий граждан» представляется инспекциями МНС по районам, городам и районам в городах в инспекции МНС по областям и г. Минску ежеквартально не позднее </w:t>
      </w:r>
      <w:r w:rsidR="001C7586">
        <w:rPr>
          <w:szCs w:val="30"/>
        </w:rPr>
        <w:t>9</w:t>
      </w:r>
      <w:r w:rsidR="00801749" w:rsidRPr="00801749">
        <w:rPr>
          <w:szCs w:val="30"/>
        </w:rPr>
        <w:t xml:space="preserve">-го числа месяца, следующего за отчетным кварталом, инспекциями МНС по областям и г. Минску в МНС ‒ не позднее  </w:t>
      </w:r>
      <w:r w:rsidR="001C7586">
        <w:rPr>
          <w:szCs w:val="30"/>
        </w:rPr>
        <w:t>11</w:t>
      </w:r>
      <w:r w:rsidR="00801749" w:rsidRPr="00801749">
        <w:rPr>
          <w:szCs w:val="30"/>
        </w:rPr>
        <w:t>-го числа месяца, следующего за отчетным кварталом.</w:t>
      </w:r>
    </w:p>
    <w:p w:rsidR="00801749" w:rsidRPr="00801749" w:rsidRDefault="000C0587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Ведомственная о</w:t>
      </w:r>
      <w:r w:rsidR="00801749" w:rsidRPr="00801749">
        <w:rPr>
          <w:szCs w:val="30"/>
        </w:rPr>
        <w:t>тчетность представляется в инспекции МНС по областям, г. Минску, в МНС с использованием подсистемы «Сводная отчетность» автоматизированной информационной системы «Расчет налогов»</w:t>
      </w:r>
      <w:r w:rsidR="00D318E5">
        <w:rPr>
          <w:szCs w:val="30"/>
        </w:rPr>
        <w:t xml:space="preserve"> (далее – АИС «Расчет налогов»)</w:t>
      </w:r>
      <w:r w:rsidR="00801749" w:rsidRPr="00801749">
        <w:rPr>
          <w:szCs w:val="30"/>
        </w:rPr>
        <w:t xml:space="preserve">.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В случае если последний день срока представления </w:t>
      </w:r>
      <w:r w:rsidR="000D0E2E">
        <w:rPr>
          <w:szCs w:val="30"/>
        </w:rPr>
        <w:t>ведомственной</w:t>
      </w:r>
      <w:r w:rsidRPr="00801749">
        <w:rPr>
          <w:szCs w:val="30"/>
        </w:rPr>
        <w:t xml:space="preserve"> отчетности для районных инспекций приходится на нерабочий день, то днем окончания срока считается: для </w:t>
      </w:r>
      <w:r w:rsidR="00761B72">
        <w:rPr>
          <w:szCs w:val="30"/>
        </w:rPr>
        <w:t xml:space="preserve">районных </w:t>
      </w:r>
      <w:r w:rsidRPr="00801749">
        <w:rPr>
          <w:szCs w:val="30"/>
        </w:rPr>
        <w:t>инспекций ‒ следующий за ним рабочий день, для инспекций МНС по областям и г. Минску ‒ следующий за ним второй рабочий день.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Инспекции МНС по районам, городам, районам в городах, областям и г. Минску и МНС отражают информацию в рублях с двумя знаками после запятой во всех формах </w:t>
      </w:r>
      <w:r w:rsidR="000D0E2E">
        <w:rPr>
          <w:szCs w:val="30"/>
        </w:rPr>
        <w:t>ведомственной</w:t>
      </w:r>
      <w:r w:rsidRPr="00801749">
        <w:rPr>
          <w:szCs w:val="30"/>
        </w:rPr>
        <w:t xml:space="preserve"> отчетности.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3. Для составления </w:t>
      </w:r>
      <w:r w:rsidR="000D0E2E">
        <w:rPr>
          <w:szCs w:val="30"/>
        </w:rPr>
        <w:t xml:space="preserve">ведомственной </w:t>
      </w:r>
      <w:r w:rsidRPr="00801749">
        <w:rPr>
          <w:szCs w:val="30"/>
        </w:rPr>
        <w:t>отчетности используются: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лицевые счета плательщиков налогов, сборов (пошлин) (далее ‒ плательщики);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реестры поступлений и возвратов;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журналы учета проверок, проведенных работниками инспекций МНС;</w:t>
      </w:r>
    </w:p>
    <w:p w:rsidR="00926D21" w:rsidRPr="004A77B0" w:rsidRDefault="0059321C" w:rsidP="0060723E">
      <w:pPr>
        <w:widowControl w:val="0"/>
        <w:tabs>
          <w:tab w:val="left" w:pos="4307"/>
        </w:tabs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справки проверок;</w:t>
      </w:r>
      <w:r w:rsidR="0060723E" w:rsidRPr="004A77B0">
        <w:rPr>
          <w:szCs w:val="30"/>
        </w:rPr>
        <w:tab/>
      </w:r>
    </w:p>
    <w:p w:rsidR="0059321C" w:rsidRPr="004A77B0" w:rsidRDefault="0059321C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акты проверок, по которым не требуется вынесение решения;</w:t>
      </w:r>
    </w:p>
    <w:p w:rsidR="00801749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решения по акт</w:t>
      </w:r>
      <w:r w:rsidR="00887265" w:rsidRPr="004A77B0">
        <w:rPr>
          <w:szCs w:val="30"/>
        </w:rPr>
        <w:t>ам</w:t>
      </w:r>
      <w:r w:rsidRPr="004A77B0">
        <w:rPr>
          <w:szCs w:val="30"/>
        </w:rPr>
        <w:t xml:space="preserve"> провер</w:t>
      </w:r>
      <w:r w:rsidR="00887265" w:rsidRPr="004A77B0">
        <w:rPr>
          <w:szCs w:val="30"/>
        </w:rPr>
        <w:t>ок</w:t>
      </w:r>
      <w:r w:rsidRPr="004A77B0">
        <w:rPr>
          <w:szCs w:val="30"/>
        </w:rPr>
        <w:t>;</w:t>
      </w:r>
    </w:p>
    <w:p w:rsidR="00801749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постановления по дел</w:t>
      </w:r>
      <w:r w:rsidR="00A05568" w:rsidRPr="004A77B0">
        <w:rPr>
          <w:szCs w:val="30"/>
        </w:rPr>
        <w:t>ам</w:t>
      </w:r>
      <w:r w:rsidRPr="004A77B0">
        <w:rPr>
          <w:szCs w:val="30"/>
        </w:rPr>
        <w:t xml:space="preserve"> об административн</w:t>
      </w:r>
      <w:r w:rsidR="00A05568" w:rsidRPr="004A77B0">
        <w:rPr>
          <w:szCs w:val="30"/>
        </w:rPr>
        <w:t>ых</w:t>
      </w:r>
      <w:r w:rsidRPr="004A77B0">
        <w:rPr>
          <w:szCs w:val="30"/>
        </w:rPr>
        <w:t xml:space="preserve"> правонарушени</w:t>
      </w:r>
      <w:r w:rsidR="00A05568" w:rsidRPr="004A77B0">
        <w:rPr>
          <w:szCs w:val="30"/>
        </w:rPr>
        <w:t>ях</w:t>
      </w:r>
      <w:r w:rsidRPr="004A77B0">
        <w:rPr>
          <w:szCs w:val="30"/>
        </w:rPr>
        <w:t xml:space="preserve">, вынесенные </w:t>
      </w:r>
      <w:r w:rsidR="00A05568" w:rsidRPr="004A77B0">
        <w:rPr>
          <w:szCs w:val="30"/>
        </w:rPr>
        <w:t>налоговыми органами</w:t>
      </w:r>
      <w:r w:rsidRPr="004A77B0">
        <w:rPr>
          <w:szCs w:val="30"/>
        </w:rPr>
        <w:t xml:space="preserve">, судами, </w:t>
      </w:r>
      <w:r w:rsidR="00E35167" w:rsidRPr="004A77B0">
        <w:rPr>
          <w:szCs w:val="30"/>
        </w:rPr>
        <w:t xml:space="preserve">судебные постановления, </w:t>
      </w:r>
      <w:r w:rsidRPr="004A77B0">
        <w:rPr>
          <w:szCs w:val="30"/>
        </w:rPr>
        <w:t>постановления об аресте и (или) изъятии имущества;</w:t>
      </w:r>
    </w:p>
    <w:p w:rsidR="00801749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 xml:space="preserve">другие документы и данные учета, необходимые для составления </w:t>
      </w:r>
      <w:r w:rsidR="00544E01" w:rsidRPr="004A77B0">
        <w:rPr>
          <w:szCs w:val="30"/>
        </w:rPr>
        <w:t>ведомственной</w:t>
      </w:r>
      <w:r w:rsidRPr="004A77B0">
        <w:rPr>
          <w:szCs w:val="30"/>
        </w:rPr>
        <w:t xml:space="preserve"> отчетности.</w:t>
      </w:r>
    </w:p>
    <w:p w:rsidR="00801749" w:rsidRPr="004A77B0" w:rsidRDefault="005E687B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Ведомственная</w:t>
      </w:r>
      <w:r w:rsidR="00801749" w:rsidRPr="004A77B0">
        <w:rPr>
          <w:szCs w:val="30"/>
        </w:rPr>
        <w:t xml:space="preserve"> отчетность составляется нарастающим итогом с начала года. </w:t>
      </w:r>
    </w:p>
    <w:p w:rsidR="0000565D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 xml:space="preserve">Информация в </w:t>
      </w:r>
      <w:r w:rsidR="00544E01" w:rsidRPr="004A77B0">
        <w:rPr>
          <w:szCs w:val="30"/>
        </w:rPr>
        <w:t>ведомственной</w:t>
      </w:r>
      <w:r w:rsidRPr="004A77B0">
        <w:rPr>
          <w:szCs w:val="30"/>
        </w:rPr>
        <w:t xml:space="preserve"> отчетности отражается</w:t>
      </w:r>
      <w:r w:rsidR="00D93B63" w:rsidRPr="004A77B0">
        <w:rPr>
          <w:szCs w:val="30"/>
        </w:rPr>
        <w:t xml:space="preserve"> после</w:t>
      </w:r>
      <w:r w:rsidR="0000565D" w:rsidRPr="004A77B0">
        <w:rPr>
          <w:szCs w:val="30"/>
        </w:rPr>
        <w:t>:</w:t>
      </w:r>
    </w:p>
    <w:p w:rsidR="00612E65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вынесения решения по акту проверки</w:t>
      </w:r>
      <w:r w:rsidR="00EE3446" w:rsidRPr="004A77B0">
        <w:rPr>
          <w:szCs w:val="30"/>
        </w:rPr>
        <w:t xml:space="preserve"> либо </w:t>
      </w:r>
      <w:r w:rsidR="00612E65" w:rsidRPr="004A77B0">
        <w:rPr>
          <w:szCs w:val="30"/>
        </w:rPr>
        <w:t xml:space="preserve">вступления в законную силу </w:t>
      </w:r>
      <w:r w:rsidR="009D76CB" w:rsidRPr="004A77B0">
        <w:rPr>
          <w:szCs w:val="30"/>
        </w:rPr>
        <w:t>судебного постановления</w:t>
      </w:r>
      <w:r w:rsidR="00612E65" w:rsidRPr="004A77B0">
        <w:rPr>
          <w:szCs w:val="30"/>
        </w:rPr>
        <w:t>;</w:t>
      </w:r>
    </w:p>
    <w:p w:rsidR="0000565D" w:rsidRPr="004A77B0" w:rsidRDefault="00612E65" w:rsidP="00EE3446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A77B0">
        <w:rPr>
          <w:szCs w:val="30"/>
        </w:rPr>
        <w:t xml:space="preserve">вступления в законную силу </w:t>
      </w:r>
      <w:r w:rsidR="00801749" w:rsidRPr="004A77B0">
        <w:rPr>
          <w:szCs w:val="30"/>
        </w:rPr>
        <w:t>постановления по делу об административном правонарушении</w:t>
      </w:r>
      <w:r w:rsidR="0000565D" w:rsidRPr="004A77B0">
        <w:rPr>
          <w:szCs w:val="30"/>
        </w:rPr>
        <w:t xml:space="preserve"> </w:t>
      </w:r>
      <w:r w:rsidR="00EE3446" w:rsidRPr="004A77B0">
        <w:rPr>
          <w:szCs w:val="30"/>
        </w:rPr>
        <w:t>(в случае отсутствия акта проверки)</w:t>
      </w:r>
      <w:r w:rsidR="0000565D" w:rsidRPr="004A77B0">
        <w:rPr>
          <w:szCs w:val="30"/>
        </w:rPr>
        <w:t>;</w:t>
      </w:r>
    </w:p>
    <w:p w:rsidR="00EE3446" w:rsidRPr="004A77B0" w:rsidRDefault="00D93B63" w:rsidP="00EE3446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4A77B0">
        <w:rPr>
          <w:szCs w:val="30"/>
        </w:rPr>
        <w:t>составления</w:t>
      </w:r>
      <w:r w:rsidR="00EE3446" w:rsidRPr="004A77B0">
        <w:rPr>
          <w:szCs w:val="30"/>
        </w:rPr>
        <w:t xml:space="preserve"> справки проверки или акта</w:t>
      </w:r>
      <w:r w:rsidR="00EE3446" w:rsidRPr="004A77B0">
        <w:rPr>
          <w:rFonts w:eastAsiaTheme="minorHAnsi"/>
          <w:szCs w:val="30"/>
          <w:lang w:eastAsia="en-US"/>
        </w:rPr>
        <w:t xml:space="preserve"> проверки, по которому не требуется вынесение решения</w:t>
      </w:r>
      <w:r w:rsidR="00EE3446" w:rsidRPr="004A77B0">
        <w:rPr>
          <w:szCs w:val="30"/>
        </w:rPr>
        <w:t xml:space="preserve">. </w:t>
      </w:r>
    </w:p>
    <w:p w:rsidR="00801749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</w:p>
    <w:p w:rsidR="00801749" w:rsidRPr="00801749" w:rsidRDefault="00801749" w:rsidP="00927750">
      <w:pPr>
        <w:widowControl w:val="0"/>
        <w:autoSpaceDE w:val="0"/>
        <w:autoSpaceDN w:val="0"/>
        <w:ind w:firstLine="709"/>
        <w:jc w:val="both"/>
        <w:rPr>
          <w:szCs w:val="30"/>
        </w:rPr>
      </w:pPr>
    </w:p>
    <w:p w:rsidR="00801749" w:rsidRPr="00801749" w:rsidRDefault="00801749" w:rsidP="00801749">
      <w:pPr>
        <w:keepNext/>
        <w:spacing w:before="120" w:after="120" w:line="280" w:lineRule="exact"/>
        <w:jc w:val="center"/>
        <w:outlineLvl w:val="0"/>
        <w:rPr>
          <w:rFonts w:eastAsiaTheme="majorEastAsia"/>
          <w:bCs/>
          <w:szCs w:val="30"/>
          <w:lang w:eastAsia="en-US"/>
        </w:rPr>
      </w:pPr>
      <w:r w:rsidRPr="00801749">
        <w:rPr>
          <w:rFonts w:eastAsiaTheme="majorEastAsia"/>
          <w:bCs/>
          <w:szCs w:val="30"/>
          <w:lang w:eastAsia="en-US"/>
        </w:rPr>
        <w:t>ГЛАВА 2</w:t>
      </w:r>
    </w:p>
    <w:p w:rsidR="00801749" w:rsidRPr="00801749" w:rsidRDefault="00A9538E" w:rsidP="00801749">
      <w:pPr>
        <w:keepNext/>
        <w:spacing w:before="120" w:after="120" w:line="280" w:lineRule="exact"/>
        <w:jc w:val="center"/>
        <w:outlineLvl w:val="0"/>
        <w:rPr>
          <w:rFonts w:eastAsiaTheme="majorEastAsia"/>
          <w:bCs/>
          <w:szCs w:val="30"/>
          <w:lang w:eastAsia="en-US"/>
        </w:rPr>
      </w:pPr>
      <w:r>
        <w:rPr>
          <w:rFonts w:eastAsiaTheme="majorEastAsia"/>
          <w:bCs/>
          <w:szCs w:val="30"/>
          <w:lang w:eastAsia="en-US"/>
        </w:rPr>
        <w:t>ФОРМА ВЕДОМСТВЕННОЙ ОТЧЕТНОСТИ</w:t>
      </w:r>
      <w:r w:rsidR="00801749" w:rsidRPr="00801749">
        <w:rPr>
          <w:rFonts w:eastAsiaTheme="majorEastAsia"/>
          <w:bCs/>
          <w:szCs w:val="30"/>
          <w:lang w:eastAsia="en-US"/>
        </w:rPr>
        <w:t xml:space="preserve"> «О РЕЗУЛЬТАТАХ РАБОТЫ ИНСПЕКЦИИ МНС ПО КОНТРОЛЮ ЗА СОБЛЮДЕНИЕМ ЗАКОНОДАТЕЛЬСТВА, В ТОМ ЧИСЛЕ ПО ВИДАМ ПРОВОДИМЫХ НАЛОГОВЫМИ ОРГАНАМИ ПРОВЕРОК И РЕЗУЛЬТАТАХ КАМЕРАЛЬНОГО КОНТРОЛЯ»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4. </w:t>
      </w:r>
      <w:r w:rsidR="000C6E64" w:rsidRPr="00F87A3A">
        <w:rPr>
          <w:szCs w:val="30"/>
        </w:rPr>
        <w:t xml:space="preserve">Форма ведомственной отчетности </w:t>
      </w:r>
      <w:r w:rsidRPr="00F87A3A">
        <w:rPr>
          <w:szCs w:val="30"/>
        </w:rPr>
        <w:t xml:space="preserve">«О результатах работы инспекции МНС по контролю за соблюдением законодательства, в том числе по видам проводимых налоговыми органами проверок и </w:t>
      </w:r>
      <w:r w:rsidR="00E343FF" w:rsidRPr="00F87A3A">
        <w:rPr>
          <w:szCs w:val="30"/>
        </w:rPr>
        <w:t xml:space="preserve">этапов </w:t>
      </w:r>
      <w:r w:rsidRPr="00F87A3A">
        <w:rPr>
          <w:szCs w:val="30"/>
        </w:rPr>
        <w:t>камеральн</w:t>
      </w:r>
      <w:r w:rsidR="00E343FF" w:rsidRPr="00F87A3A">
        <w:rPr>
          <w:szCs w:val="30"/>
        </w:rPr>
        <w:t>ых проверок</w:t>
      </w:r>
      <w:r w:rsidRPr="00F87A3A">
        <w:rPr>
          <w:szCs w:val="30"/>
        </w:rPr>
        <w:t xml:space="preserve">» </w:t>
      </w:r>
      <w:r w:rsidR="000C05DE" w:rsidRPr="00F87A3A">
        <w:rPr>
          <w:szCs w:val="30"/>
        </w:rPr>
        <w:t xml:space="preserve">(далее для целей настоящей главы – форма) </w:t>
      </w:r>
      <w:r w:rsidRPr="00F87A3A">
        <w:rPr>
          <w:szCs w:val="30"/>
        </w:rPr>
        <w:t xml:space="preserve">предусматривает группировку </w:t>
      </w:r>
      <w:r w:rsidRPr="00801749">
        <w:rPr>
          <w:szCs w:val="30"/>
        </w:rPr>
        <w:t>результатов контрольной работы в разрезе видов плательщиков и проводимых проверок.</w:t>
      </w:r>
    </w:p>
    <w:p w:rsidR="00801749" w:rsidRPr="00801749" w:rsidRDefault="00801749" w:rsidP="00801749">
      <w:pPr>
        <w:widowControl w:val="0"/>
        <w:tabs>
          <w:tab w:val="left" w:pos="720"/>
          <w:tab w:val="left" w:pos="4200"/>
        </w:tabs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Группировка видов плательщиков и проводимых проверок, приведенная в настоящей главе, предназначена для составления </w:t>
      </w:r>
      <w:r w:rsidR="008B786D">
        <w:rPr>
          <w:szCs w:val="30"/>
        </w:rPr>
        <w:t>ведомственной</w:t>
      </w:r>
      <w:r w:rsidRPr="00801749">
        <w:rPr>
          <w:szCs w:val="30"/>
        </w:rPr>
        <w:t xml:space="preserve"> отчетности и не может быть использована при составлении статистической отчетности.</w:t>
      </w:r>
    </w:p>
    <w:p w:rsidR="00801749" w:rsidRPr="00801749" w:rsidRDefault="00132082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Форма</w:t>
      </w:r>
      <w:r w:rsidR="00801749" w:rsidRPr="00801749">
        <w:rPr>
          <w:szCs w:val="30"/>
        </w:rPr>
        <w:t xml:space="preserve"> содержит соответствующие сведения по всем плательщикам, состоящим на учете, в том числе исключенным из Единого государственного регистра юридических лиц и индивидуальных предпринимателей (далее</w:t>
      </w:r>
      <w:r w:rsidR="001272FB">
        <w:rPr>
          <w:szCs w:val="30"/>
        </w:rPr>
        <w:t xml:space="preserve"> – </w:t>
      </w:r>
      <w:r w:rsidR="00801749" w:rsidRPr="00801749">
        <w:rPr>
          <w:szCs w:val="30"/>
        </w:rPr>
        <w:t xml:space="preserve">ЕГР).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Виды плательщиков группируются в следующем порядке: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организации;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индивидуальные предприниматели;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физические лица.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Виды проверок группируются в следующем порядке: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камеральные;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выборочные;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внеплановые.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Внеплановые проверки включают в себя выездные и тематические оперативные проверки.</w:t>
      </w:r>
    </w:p>
    <w:p w:rsidR="00932F13" w:rsidRPr="004A77B0" w:rsidRDefault="00684C67" w:rsidP="00EF76BD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 </w:t>
      </w:r>
      <w:r w:rsidR="00AE60FD">
        <w:rPr>
          <w:szCs w:val="30"/>
        </w:rPr>
        <w:t>форме</w:t>
      </w:r>
      <w:r>
        <w:rPr>
          <w:szCs w:val="30"/>
        </w:rPr>
        <w:t xml:space="preserve"> отражаю</w:t>
      </w:r>
      <w:r w:rsidR="00801749" w:rsidRPr="00801749">
        <w:rPr>
          <w:szCs w:val="30"/>
        </w:rPr>
        <w:t xml:space="preserve">тся результаты проверок, по которым акты и справки, решения по актам проверок, постановления по делам об административных правонарушениях </w:t>
      </w:r>
      <w:r w:rsidR="00F33355">
        <w:rPr>
          <w:szCs w:val="30"/>
        </w:rPr>
        <w:t xml:space="preserve">вынесены налоговыми </w:t>
      </w:r>
      <w:r w:rsidR="00F33355" w:rsidRPr="004A77B0">
        <w:rPr>
          <w:szCs w:val="30"/>
        </w:rPr>
        <w:t xml:space="preserve">органами </w:t>
      </w:r>
      <w:r w:rsidR="00386933" w:rsidRPr="004A77B0">
        <w:rPr>
          <w:szCs w:val="30"/>
        </w:rPr>
        <w:t xml:space="preserve">или судами </w:t>
      </w:r>
      <w:r w:rsidR="00F33355" w:rsidRPr="004A77B0">
        <w:rPr>
          <w:szCs w:val="30"/>
        </w:rPr>
        <w:t xml:space="preserve">и </w:t>
      </w:r>
      <w:r w:rsidR="00801749" w:rsidRPr="004A77B0">
        <w:rPr>
          <w:szCs w:val="30"/>
        </w:rPr>
        <w:t>зарегистрированы в установленном законодательством порядке</w:t>
      </w:r>
      <w:r w:rsidR="00F33355" w:rsidRPr="004A77B0">
        <w:rPr>
          <w:szCs w:val="30"/>
        </w:rPr>
        <w:t xml:space="preserve"> в инспекции МНС</w:t>
      </w:r>
      <w:r w:rsidR="00932F13" w:rsidRPr="004A77B0">
        <w:rPr>
          <w:szCs w:val="30"/>
        </w:rPr>
        <w:t>.</w:t>
      </w:r>
    </w:p>
    <w:p w:rsidR="00801749" w:rsidRPr="004A77B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szCs w:val="30"/>
        </w:rPr>
        <w:t>5. По всем графам: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5.1. </w:t>
      </w:r>
      <w:r w:rsidR="00525A5D">
        <w:rPr>
          <w:szCs w:val="30"/>
        </w:rPr>
        <w:t>п</w:t>
      </w:r>
      <w:r w:rsidRPr="00801749">
        <w:rPr>
          <w:szCs w:val="30"/>
        </w:rPr>
        <w:t xml:space="preserve">о строке 175 отражаются результаты проверок плательщиков (без учета </w:t>
      </w:r>
      <w:r w:rsidR="001D6BB2">
        <w:rPr>
          <w:szCs w:val="30"/>
        </w:rPr>
        <w:t xml:space="preserve">плательщиков </w:t>
      </w:r>
      <w:r w:rsidRPr="00801749">
        <w:rPr>
          <w:szCs w:val="30"/>
        </w:rPr>
        <w:t xml:space="preserve">находящихся в процессе ликвидации (прекращения деятельности) на </w:t>
      </w:r>
      <w:r w:rsidR="009471AC">
        <w:rPr>
          <w:szCs w:val="30"/>
        </w:rPr>
        <w:t>дату</w:t>
      </w:r>
      <w:r w:rsidRPr="00801749">
        <w:rPr>
          <w:szCs w:val="30"/>
        </w:rPr>
        <w:t xml:space="preserve"> назначения проверки)</w:t>
      </w:r>
      <w:r w:rsidR="00E56820">
        <w:rPr>
          <w:szCs w:val="30"/>
        </w:rPr>
        <w:t>.</w:t>
      </w:r>
      <w:r w:rsidRPr="00801749">
        <w:rPr>
          <w:szCs w:val="30"/>
        </w:rPr>
        <w:t xml:space="preserve">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23" w:history="1">
        <w:r w:rsidRPr="00801749">
          <w:rPr>
            <w:szCs w:val="30"/>
          </w:rPr>
          <w:t xml:space="preserve">строки </w:t>
        </w:r>
      </w:hyperlink>
      <w:r w:rsidRPr="00801749">
        <w:rPr>
          <w:szCs w:val="30"/>
        </w:rPr>
        <w:t>175 равняется сумме показателей строк 163, 115, 160</w:t>
      </w:r>
      <w:r w:rsidR="00E56820">
        <w:rPr>
          <w:szCs w:val="30"/>
        </w:rPr>
        <w:t>;</w:t>
      </w:r>
      <w:r w:rsidRPr="00801749">
        <w:rPr>
          <w:szCs w:val="30"/>
        </w:rPr>
        <w:t xml:space="preserve">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5.2. </w:t>
      </w:r>
      <w:r w:rsidR="00525A5D">
        <w:rPr>
          <w:szCs w:val="30"/>
        </w:rPr>
        <w:t>п</w:t>
      </w:r>
      <w:r w:rsidRPr="00801749">
        <w:rPr>
          <w:szCs w:val="30"/>
        </w:rPr>
        <w:t xml:space="preserve">о строке 163 отражаются результаты проверок организаций (без учета </w:t>
      </w:r>
      <w:r w:rsidR="00A13E11">
        <w:rPr>
          <w:szCs w:val="30"/>
        </w:rPr>
        <w:t xml:space="preserve">организаций </w:t>
      </w:r>
      <w:r w:rsidRPr="00801749">
        <w:rPr>
          <w:szCs w:val="30"/>
        </w:rPr>
        <w:t xml:space="preserve">находящихся в процессе ликвидации на </w:t>
      </w:r>
      <w:r w:rsidR="004B7934">
        <w:rPr>
          <w:szCs w:val="30"/>
        </w:rPr>
        <w:t>дату</w:t>
      </w:r>
      <w:r w:rsidRPr="00801749">
        <w:rPr>
          <w:szCs w:val="30"/>
        </w:rPr>
        <w:t xml:space="preserve"> назначения проверки);</w:t>
      </w:r>
    </w:p>
    <w:p w:rsidR="00801749" w:rsidRPr="00801749" w:rsidRDefault="001009CF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5.3. п</w:t>
      </w:r>
      <w:r w:rsidR="00801749" w:rsidRPr="00801749">
        <w:rPr>
          <w:szCs w:val="30"/>
        </w:rPr>
        <w:t xml:space="preserve">о строке 165 отражается информация о результатах контрольных мероприятий в отношении субъектов малого и среднего предпринимательства.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К данной категории относятся плательщики (за исключением  индивидуальных предпринимателей) согласно статье 3 Закона Республики Беларусь от 1 июля 2010 г</w:t>
      </w:r>
      <w:r w:rsidR="007415E0">
        <w:rPr>
          <w:szCs w:val="30"/>
        </w:rPr>
        <w:t xml:space="preserve">. № 148-З </w:t>
      </w:r>
      <w:r w:rsidRPr="00801749">
        <w:rPr>
          <w:szCs w:val="30"/>
        </w:rPr>
        <w:t>«О поддержке малого и среднего предпринимательства».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Информация по данной строке отражается </w:t>
      </w:r>
      <w:proofErr w:type="spellStart"/>
      <w:r w:rsidRPr="00801749">
        <w:rPr>
          <w:szCs w:val="30"/>
        </w:rPr>
        <w:t>справочно</w:t>
      </w:r>
      <w:proofErr w:type="spellEnd"/>
      <w:r w:rsidRPr="00801749">
        <w:rPr>
          <w:szCs w:val="30"/>
        </w:rPr>
        <w:t xml:space="preserve"> и включается в состав строки 163;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</w:t>
      </w:r>
      <w:r w:rsidR="00915BAF">
        <w:rPr>
          <w:szCs w:val="30"/>
        </w:rPr>
        <w:t>4</w:t>
      </w:r>
      <w:r w:rsidRPr="00801749">
        <w:rPr>
          <w:szCs w:val="30"/>
        </w:rPr>
        <w:t xml:space="preserve">. </w:t>
      </w:r>
      <w:r w:rsidR="00525A5D">
        <w:rPr>
          <w:szCs w:val="30"/>
        </w:rPr>
        <w:t>п</w:t>
      </w:r>
      <w:r w:rsidRPr="00801749">
        <w:rPr>
          <w:szCs w:val="30"/>
        </w:rPr>
        <w:t xml:space="preserve">о строке 115 отражаются результаты проверок индивидуальных предпринимателей (без учета </w:t>
      </w:r>
      <w:r w:rsidR="004333B8" w:rsidRPr="00801749">
        <w:rPr>
          <w:szCs w:val="30"/>
        </w:rPr>
        <w:t xml:space="preserve">индивидуальных предпринимателей </w:t>
      </w:r>
      <w:r w:rsidRPr="00801749">
        <w:rPr>
          <w:szCs w:val="30"/>
        </w:rPr>
        <w:t xml:space="preserve">находящихся в процессе прекращения деятельности на </w:t>
      </w:r>
      <w:r w:rsidR="004B7934">
        <w:rPr>
          <w:szCs w:val="30"/>
        </w:rPr>
        <w:t>дату</w:t>
      </w:r>
      <w:r w:rsidRPr="00801749">
        <w:rPr>
          <w:szCs w:val="30"/>
        </w:rPr>
        <w:t xml:space="preserve"> назначения проверки).</w:t>
      </w:r>
    </w:p>
    <w:p w:rsidR="00801749" w:rsidRPr="00801749" w:rsidRDefault="00801749" w:rsidP="00801749">
      <w:pPr>
        <w:widowControl w:val="0"/>
        <w:tabs>
          <w:tab w:val="left" w:pos="720"/>
          <w:tab w:val="left" w:pos="4200"/>
        </w:tabs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К данной категории плательщиков относятся граждане, осуществляющие предпринимательскую деятельность без образования юридического лица в соответствии со статьей 22 Гражданского кодекса Республики Беларусь, из них: </w:t>
      </w:r>
    </w:p>
    <w:p w:rsidR="00801749" w:rsidRPr="00801749" w:rsidRDefault="00801749" w:rsidP="00801749">
      <w:pPr>
        <w:widowControl w:val="0"/>
        <w:tabs>
          <w:tab w:val="left" w:pos="720"/>
          <w:tab w:val="left" w:pos="4200"/>
        </w:tabs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индивидуальные предприниматели – плательщики единого налога с индивидуальных предпринимателей и иных физических лиц (далее – единый налог) (строка 116); </w:t>
      </w:r>
    </w:p>
    <w:p w:rsidR="00F33355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</w:t>
      </w:r>
      <w:r w:rsidR="00EB12FC">
        <w:rPr>
          <w:szCs w:val="30"/>
        </w:rPr>
        <w:t>5</w:t>
      </w:r>
      <w:r w:rsidRPr="00801749">
        <w:rPr>
          <w:szCs w:val="30"/>
        </w:rPr>
        <w:t xml:space="preserve">. </w:t>
      </w:r>
      <w:r w:rsidR="00525A5D">
        <w:rPr>
          <w:szCs w:val="30"/>
        </w:rPr>
        <w:t>п</w:t>
      </w:r>
      <w:r w:rsidRPr="00801749">
        <w:rPr>
          <w:szCs w:val="30"/>
        </w:rPr>
        <w:t>о строке 160 отражается информация о результатах проверок физических лиц</w:t>
      </w:r>
      <w:r w:rsidR="00F33355">
        <w:rPr>
          <w:szCs w:val="30"/>
        </w:rPr>
        <w:t>.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Информация по строке 160 формируется аналогично строке 160 </w:t>
      </w:r>
      <w:r w:rsidR="00870AA5">
        <w:rPr>
          <w:szCs w:val="30"/>
        </w:rPr>
        <w:t xml:space="preserve">формы ведомственной отчетности </w:t>
      </w:r>
      <w:r w:rsidRPr="00801749">
        <w:rPr>
          <w:szCs w:val="30"/>
        </w:rPr>
        <w:t>«О результатах работы инспекции МНС по контролю за соблюдением законодательства физическими лицами»</w:t>
      </w:r>
      <w:r w:rsidR="00C65A07">
        <w:rPr>
          <w:szCs w:val="30"/>
        </w:rPr>
        <w:t xml:space="preserve"> </w:t>
      </w:r>
      <w:r w:rsidRPr="00980F1A">
        <w:rPr>
          <w:szCs w:val="30"/>
        </w:rPr>
        <w:t xml:space="preserve">с учетом строк 14В и 14Б </w:t>
      </w:r>
      <w:r w:rsidR="00C65A07" w:rsidRPr="00980F1A">
        <w:rPr>
          <w:szCs w:val="30"/>
        </w:rPr>
        <w:t>указанной формы</w:t>
      </w:r>
      <w:r w:rsidRPr="00980F1A">
        <w:rPr>
          <w:szCs w:val="30"/>
        </w:rPr>
        <w:t>;</w:t>
      </w:r>
    </w:p>
    <w:p w:rsidR="001B2134" w:rsidRPr="006B788A" w:rsidRDefault="00E751F3" w:rsidP="001B2134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AD5545">
        <w:rPr>
          <w:szCs w:val="30"/>
        </w:rPr>
        <w:t xml:space="preserve">5.6. </w:t>
      </w:r>
      <w:r w:rsidR="001B2134" w:rsidRPr="00AD5545">
        <w:rPr>
          <w:szCs w:val="30"/>
        </w:rPr>
        <w:t>результаты</w:t>
      </w:r>
      <w:r w:rsidR="001B2134" w:rsidRPr="006B788A">
        <w:rPr>
          <w:szCs w:val="30"/>
        </w:rPr>
        <w:t xml:space="preserve"> проверок иностранных организаций по строкам 170-174 и 70</w:t>
      </w:r>
      <w:proofErr w:type="spellStart"/>
      <w:r w:rsidR="001B2134" w:rsidRPr="006B788A">
        <w:rPr>
          <w:szCs w:val="30"/>
          <w:lang w:val="en-US"/>
        </w:rPr>
        <w:t>i</w:t>
      </w:r>
      <w:proofErr w:type="spellEnd"/>
      <w:r w:rsidR="001B2134" w:rsidRPr="006B788A">
        <w:rPr>
          <w:szCs w:val="30"/>
        </w:rPr>
        <w:t>-74</w:t>
      </w:r>
      <w:proofErr w:type="spellStart"/>
      <w:r w:rsidR="001B2134" w:rsidRPr="006B788A">
        <w:rPr>
          <w:szCs w:val="30"/>
          <w:lang w:val="en-US"/>
        </w:rPr>
        <w:t>i</w:t>
      </w:r>
      <w:proofErr w:type="spellEnd"/>
      <w:r w:rsidR="001B2134" w:rsidRPr="006B788A">
        <w:rPr>
          <w:szCs w:val="30"/>
        </w:rPr>
        <w:t xml:space="preserve"> отражаются в результатах работы инспекции МНС, осуществившей проверку.</w:t>
      </w:r>
    </w:p>
    <w:p w:rsidR="00801749" w:rsidRPr="006B788A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B788A">
        <w:rPr>
          <w:szCs w:val="30"/>
        </w:rPr>
        <w:t>5.</w:t>
      </w:r>
      <w:r w:rsidR="00A342CB" w:rsidRPr="006B788A">
        <w:rPr>
          <w:szCs w:val="30"/>
        </w:rPr>
        <w:t>7</w:t>
      </w:r>
      <w:r w:rsidRPr="006B788A">
        <w:rPr>
          <w:szCs w:val="30"/>
        </w:rPr>
        <w:t xml:space="preserve">. </w:t>
      </w:r>
      <w:r w:rsidR="000F4F34" w:rsidRPr="006B788A">
        <w:rPr>
          <w:szCs w:val="30"/>
        </w:rPr>
        <w:t>п</w:t>
      </w:r>
      <w:r w:rsidRPr="006B788A">
        <w:rPr>
          <w:szCs w:val="30"/>
        </w:rPr>
        <w:t xml:space="preserve">о строке 180 отражаются результаты контрольной работы инспекции МНС по проверкам деятельности плательщиков, находящихся в процессе ликвидации (прекращения деятельности) на </w:t>
      </w:r>
      <w:r w:rsidR="004B7934" w:rsidRPr="006B788A">
        <w:rPr>
          <w:szCs w:val="30"/>
        </w:rPr>
        <w:t>дату</w:t>
      </w:r>
      <w:r w:rsidRPr="006B788A">
        <w:rPr>
          <w:szCs w:val="30"/>
        </w:rPr>
        <w:t xml:space="preserve"> назначения проверки. Данные по плательщикам, исключенным из ЕГР, также отражаются по строке 180 до конца отчетного года.</w:t>
      </w:r>
    </w:p>
    <w:p w:rsidR="00801749" w:rsidRPr="006B788A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B788A">
        <w:rPr>
          <w:szCs w:val="30"/>
        </w:rPr>
        <w:t xml:space="preserve">Показатель </w:t>
      </w:r>
      <w:hyperlink r:id="rId24" w:history="1">
        <w:r w:rsidRPr="006B788A">
          <w:rPr>
            <w:szCs w:val="30"/>
          </w:rPr>
          <w:t xml:space="preserve">строки </w:t>
        </w:r>
      </w:hyperlink>
      <w:r w:rsidRPr="006B788A">
        <w:rPr>
          <w:szCs w:val="30"/>
        </w:rPr>
        <w:t>180 равняется сумме показателей строк 181, 182, 183</w:t>
      </w:r>
      <w:r w:rsidR="00007570" w:rsidRPr="006B788A">
        <w:rPr>
          <w:szCs w:val="30"/>
        </w:rPr>
        <w:t>;</w:t>
      </w:r>
    </w:p>
    <w:p w:rsidR="00801749" w:rsidRPr="00801749" w:rsidRDefault="00007570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B788A">
        <w:rPr>
          <w:szCs w:val="30"/>
        </w:rPr>
        <w:t>5.</w:t>
      </w:r>
      <w:r w:rsidR="00A342CB" w:rsidRPr="006B788A">
        <w:rPr>
          <w:szCs w:val="30"/>
        </w:rPr>
        <w:t>8</w:t>
      </w:r>
      <w:r w:rsidRPr="006B788A">
        <w:rPr>
          <w:szCs w:val="30"/>
        </w:rPr>
        <w:t>. п</w:t>
      </w:r>
      <w:r w:rsidR="00801749" w:rsidRPr="006B788A">
        <w:rPr>
          <w:szCs w:val="30"/>
        </w:rPr>
        <w:t xml:space="preserve">о </w:t>
      </w:r>
      <w:hyperlink r:id="rId25" w:history="1">
        <w:r w:rsidR="00801749" w:rsidRPr="006B788A">
          <w:rPr>
            <w:szCs w:val="30"/>
          </w:rPr>
          <w:t>строке 183</w:t>
        </w:r>
      </w:hyperlink>
      <w:r w:rsidR="00801749" w:rsidRPr="006B788A">
        <w:rPr>
          <w:szCs w:val="30"/>
        </w:rPr>
        <w:t xml:space="preserve"> отражается сумма наложенных штрафов согласно постановлениям по делам об административных правонарушениях, вынесенным</w:t>
      </w:r>
      <w:r w:rsidR="00801749" w:rsidRPr="00801749">
        <w:rPr>
          <w:szCs w:val="30"/>
        </w:rPr>
        <w:t xml:space="preserve"> налоговыми органами;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</w:t>
      </w:r>
      <w:r w:rsidR="00A342CB">
        <w:rPr>
          <w:szCs w:val="30"/>
        </w:rPr>
        <w:t>9</w:t>
      </w:r>
      <w:r w:rsidRPr="00801749">
        <w:rPr>
          <w:szCs w:val="30"/>
        </w:rPr>
        <w:t xml:space="preserve">. </w:t>
      </w:r>
      <w:r w:rsidR="000E3655">
        <w:rPr>
          <w:szCs w:val="30"/>
        </w:rPr>
        <w:t>п</w:t>
      </w:r>
      <w:r w:rsidRPr="00801749">
        <w:rPr>
          <w:szCs w:val="30"/>
        </w:rPr>
        <w:t xml:space="preserve">о строке 205 отражается количество проверок, проведенных налоговыми органами, постановления по делам об административных правонарушениях по которым вынесены судами.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26" w:history="1">
        <w:r w:rsidRPr="00801749">
          <w:rPr>
            <w:szCs w:val="30"/>
          </w:rPr>
          <w:t xml:space="preserve">строки </w:t>
        </w:r>
      </w:hyperlink>
      <w:r w:rsidRPr="00801749">
        <w:rPr>
          <w:szCs w:val="30"/>
        </w:rPr>
        <w:t>205 больше или равняется сумме показателей строк 201 и 202.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 строке 205: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в графах 3 </w:t>
      </w:r>
      <w:r w:rsidR="00117FA4">
        <w:rPr>
          <w:szCs w:val="30"/>
        </w:rPr>
        <w:t>−</w:t>
      </w:r>
      <w:r w:rsidRPr="00801749">
        <w:rPr>
          <w:szCs w:val="30"/>
        </w:rPr>
        <w:t xml:space="preserve"> 6 не отражается количество проверок, в ходе которых установлено несколько правонарушений: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 одному из которых постановление по делу об административном правонарушении вынесено налоговым органом, а по другому – постановление по делу об административном правонарушении вынесено судом;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 одному из которых налоговыми органами вынесено решение по акту проверки без вынесения постановления по делу об административном правонарушении в соответствии с законодательством, а по другому – постановление по делу об административном правонарушении вынесено судом;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показатель графы 5 должен соответствовать показателю графы 6;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 графе 10 отражаются суммы штрафов, наложенных судами, суммы конфискованного дохода, полученного от деятельности, осуществляемой с нарушением требований законодательства, а также суммы, подлежащие взысканию в доход государства, в отношении стоимости предмета административного правонарушения;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 графе 12 отражаются только суммы наложенных штрафов (в том числе информация о применении мер ответственности за нарушения законодательства, совершенные должностными лицами юридических лиц и физическими лицами, привлекаемыми по трудовым и (или) гражданско‒правовым договорам);</w:t>
      </w:r>
    </w:p>
    <w:p w:rsidR="00801749" w:rsidRPr="00801749" w:rsidRDefault="00801749" w:rsidP="00801749">
      <w:pPr>
        <w:widowControl w:val="0"/>
        <w:autoSpaceDE w:val="0"/>
        <w:autoSpaceDN w:val="0"/>
        <w:jc w:val="both"/>
        <w:rPr>
          <w:szCs w:val="30"/>
        </w:rPr>
      </w:pPr>
      <w:r w:rsidRPr="00801749">
        <w:rPr>
          <w:szCs w:val="30"/>
        </w:rPr>
        <w:tab/>
        <w:t>5.</w:t>
      </w:r>
      <w:r w:rsidR="005A6F00">
        <w:rPr>
          <w:szCs w:val="30"/>
        </w:rPr>
        <w:t>10</w:t>
      </w:r>
      <w:r w:rsidRPr="00801749">
        <w:rPr>
          <w:szCs w:val="30"/>
        </w:rPr>
        <w:t xml:space="preserve">. </w:t>
      </w:r>
      <w:r w:rsidR="000E3655">
        <w:rPr>
          <w:szCs w:val="30"/>
        </w:rPr>
        <w:t>п</w:t>
      </w:r>
      <w:r w:rsidRPr="00801749">
        <w:rPr>
          <w:szCs w:val="30"/>
        </w:rPr>
        <w:t>о строке 206 отражается количество проверок, проведенных налоговыми органами, постановления по делам об административных правонарушениях по которым вынесены судами, по</w:t>
      </w:r>
      <w:r w:rsidRPr="00801749">
        <w:rPr>
          <w:rFonts w:ascii="Calibri" w:hAnsi="Calibri" w:cs="Calibri"/>
          <w:b/>
          <w:bCs/>
          <w:sz w:val="24"/>
        </w:rPr>
        <w:t xml:space="preserve"> </w:t>
      </w:r>
      <w:r w:rsidRPr="00801749">
        <w:rPr>
          <w:szCs w:val="30"/>
        </w:rPr>
        <w:t xml:space="preserve">субъектам хозяйствования, находящимся в процессе ликвидации (прекращения деятельности) на </w:t>
      </w:r>
      <w:r w:rsidR="006D7F8B">
        <w:rPr>
          <w:szCs w:val="30"/>
        </w:rPr>
        <w:t>дату</w:t>
      </w:r>
      <w:r w:rsidRPr="00801749">
        <w:rPr>
          <w:szCs w:val="30"/>
        </w:rPr>
        <w:t xml:space="preserve"> назначения проверки.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 Строка 206 входит в состав строки 205</w:t>
      </w:r>
      <w:r w:rsidR="00047B52">
        <w:rPr>
          <w:szCs w:val="30"/>
        </w:rPr>
        <w:t>;</w:t>
      </w:r>
    </w:p>
    <w:p w:rsidR="00801749" w:rsidRDefault="00801749" w:rsidP="00801749">
      <w:pPr>
        <w:widowControl w:val="0"/>
        <w:autoSpaceDE w:val="0"/>
        <w:autoSpaceDN w:val="0"/>
        <w:ind w:firstLine="708"/>
        <w:jc w:val="both"/>
        <w:rPr>
          <w:szCs w:val="30"/>
        </w:rPr>
      </w:pPr>
      <w:r w:rsidRPr="00801749">
        <w:rPr>
          <w:szCs w:val="30"/>
        </w:rPr>
        <w:t xml:space="preserve"> </w:t>
      </w:r>
      <w:r w:rsidR="00A4655B">
        <w:rPr>
          <w:szCs w:val="30"/>
        </w:rPr>
        <w:t>5.</w:t>
      </w:r>
      <w:r w:rsidR="009C7F25">
        <w:rPr>
          <w:szCs w:val="30"/>
        </w:rPr>
        <w:t>1</w:t>
      </w:r>
      <w:r w:rsidR="005A6F00">
        <w:rPr>
          <w:szCs w:val="30"/>
        </w:rPr>
        <w:t>1</w:t>
      </w:r>
      <w:r w:rsidR="00A4655B">
        <w:rPr>
          <w:szCs w:val="30"/>
        </w:rPr>
        <w:t xml:space="preserve">. </w:t>
      </w:r>
      <w:r w:rsidR="00F5425A">
        <w:rPr>
          <w:szCs w:val="30"/>
        </w:rPr>
        <w:t>п</w:t>
      </w:r>
      <w:r w:rsidRPr="00801749">
        <w:rPr>
          <w:szCs w:val="30"/>
        </w:rPr>
        <w:t>о строкам 75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63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15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60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80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81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82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25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21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22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26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27</w:t>
      </w:r>
      <w:r w:rsidRPr="00801749">
        <w:rPr>
          <w:szCs w:val="30"/>
          <w:lang w:val="en-US"/>
        </w:rPr>
        <w:t>b</w:t>
      </w:r>
      <w:r w:rsidRPr="00801749">
        <w:rPr>
          <w:szCs w:val="30"/>
        </w:rPr>
        <w:t>, 28</w:t>
      </w:r>
      <w:r w:rsidRPr="00801749">
        <w:rPr>
          <w:szCs w:val="30"/>
          <w:lang w:val="en-US"/>
        </w:rPr>
        <w:t>b</w:t>
      </w:r>
      <w:r w:rsidR="00453CFE">
        <w:rPr>
          <w:szCs w:val="30"/>
        </w:rPr>
        <w:t xml:space="preserve"> </w:t>
      </w:r>
      <w:r w:rsidRPr="00801749">
        <w:rPr>
          <w:szCs w:val="30"/>
        </w:rPr>
        <w:t>отражается информация о результата</w:t>
      </w:r>
      <w:r w:rsidR="008D5C38">
        <w:rPr>
          <w:szCs w:val="30"/>
        </w:rPr>
        <w:t>х</w:t>
      </w:r>
      <w:r w:rsidRPr="00801749">
        <w:rPr>
          <w:szCs w:val="30"/>
        </w:rPr>
        <w:t xml:space="preserve"> выборочных проверок, а также плановых проверок, проведенных до вступления в силу Указа Президента Республики Беларусь от 16</w:t>
      </w:r>
      <w:r w:rsidR="001272FB">
        <w:rPr>
          <w:szCs w:val="30"/>
        </w:rPr>
        <w:t xml:space="preserve"> октября </w:t>
      </w:r>
      <w:r w:rsidRPr="00801749">
        <w:rPr>
          <w:szCs w:val="30"/>
        </w:rPr>
        <w:t>2017</w:t>
      </w:r>
      <w:r w:rsidR="005069EC">
        <w:rPr>
          <w:szCs w:val="30"/>
        </w:rPr>
        <w:t xml:space="preserve"> </w:t>
      </w:r>
      <w:r w:rsidR="007F56C9">
        <w:rPr>
          <w:szCs w:val="30"/>
        </w:rPr>
        <w:t>г</w:t>
      </w:r>
      <w:r w:rsidR="005069EC">
        <w:rPr>
          <w:szCs w:val="30"/>
        </w:rPr>
        <w:t xml:space="preserve">. </w:t>
      </w:r>
      <w:r w:rsidRPr="00801749">
        <w:rPr>
          <w:szCs w:val="30"/>
        </w:rPr>
        <w:t>№ 376 «О мерах по совершенствованию контрольной (надзорной) деятельности»;</w:t>
      </w:r>
    </w:p>
    <w:p w:rsidR="00FA41C5" w:rsidRPr="00BA4DD5" w:rsidRDefault="00047B52" w:rsidP="00891BD6">
      <w:pPr>
        <w:widowControl w:val="0"/>
        <w:autoSpaceDE w:val="0"/>
        <w:autoSpaceDN w:val="0"/>
        <w:ind w:firstLine="708"/>
        <w:jc w:val="both"/>
        <w:rPr>
          <w:rFonts w:eastAsia="Calibri"/>
          <w:strike/>
          <w:color w:val="FF0000"/>
          <w:szCs w:val="30"/>
          <w:lang w:eastAsia="en-US"/>
        </w:rPr>
      </w:pPr>
      <w:r>
        <w:rPr>
          <w:szCs w:val="30"/>
        </w:rPr>
        <w:t>5.</w:t>
      </w:r>
      <w:r w:rsidR="005A6F00">
        <w:rPr>
          <w:szCs w:val="30"/>
        </w:rPr>
        <w:t>12</w:t>
      </w:r>
      <w:r>
        <w:rPr>
          <w:szCs w:val="30"/>
        </w:rPr>
        <w:t>. п</w:t>
      </w:r>
      <w:r w:rsidR="00A4655B" w:rsidRPr="002913CE">
        <w:rPr>
          <w:szCs w:val="30"/>
        </w:rPr>
        <w:t xml:space="preserve">о срокам </w:t>
      </w:r>
      <w:r w:rsidR="00966A8B" w:rsidRPr="002913CE">
        <w:rPr>
          <w:szCs w:val="30"/>
        </w:rPr>
        <w:t xml:space="preserve">75а, 63а, 15а, 60а, 80а, 81а, 82а, </w:t>
      </w:r>
      <w:r w:rsidR="00A678F1" w:rsidRPr="002913CE">
        <w:rPr>
          <w:szCs w:val="30"/>
        </w:rPr>
        <w:t>25а, 21а, 22а, 26а, 27а, 28а</w:t>
      </w:r>
      <w:r w:rsidR="00E63833" w:rsidRPr="002913CE">
        <w:rPr>
          <w:szCs w:val="30"/>
        </w:rPr>
        <w:t xml:space="preserve"> </w:t>
      </w:r>
      <w:r w:rsidR="00A678F1" w:rsidRPr="002913CE">
        <w:rPr>
          <w:szCs w:val="30"/>
        </w:rPr>
        <w:t xml:space="preserve"> отража</w:t>
      </w:r>
      <w:r w:rsidR="003637A4" w:rsidRPr="002913CE">
        <w:rPr>
          <w:szCs w:val="30"/>
        </w:rPr>
        <w:t>е</w:t>
      </w:r>
      <w:r w:rsidR="00A678F1" w:rsidRPr="002913CE">
        <w:rPr>
          <w:szCs w:val="30"/>
        </w:rPr>
        <w:t>тся</w:t>
      </w:r>
      <w:r w:rsidR="003637A4" w:rsidRPr="002913CE">
        <w:rPr>
          <w:szCs w:val="30"/>
        </w:rPr>
        <w:t xml:space="preserve"> информация </w:t>
      </w:r>
      <w:r w:rsidR="008D5C38" w:rsidRPr="002913CE">
        <w:rPr>
          <w:szCs w:val="30"/>
        </w:rPr>
        <w:t xml:space="preserve">о </w:t>
      </w:r>
      <w:r w:rsidR="00A678F1" w:rsidRPr="002913CE">
        <w:rPr>
          <w:szCs w:val="30"/>
        </w:rPr>
        <w:t>результат</w:t>
      </w:r>
      <w:r w:rsidR="003637A4" w:rsidRPr="002913CE">
        <w:rPr>
          <w:szCs w:val="30"/>
        </w:rPr>
        <w:t>а</w:t>
      </w:r>
      <w:r w:rsidR="008D5C38" w:rsidRPr="002913CE">
        <w:rPr>
          <w:szCs w:val="30"/>
        </w:rPr>
        <w:t>х</w:t>
      </w:r>
      <w:r w:rsidR="00A678F1" w:rsidRPr="002913CE">
        <w:rPr>
          <w:szCs w:val="30"/>
        </w:rPr>
        <w:t xml:space="preserve"> камеральных проверок, проведенных в соответствии со статьей </w:t>
      </w:r>
      <w:r w:rsidR="00340055">
        <w:rPr>
          <w:szCs w:val="30"/>
        </w:rPr>
        <w:t>73</w:t>
      </w:r>
      <w:r w:rsidR="00DA3C7F" w:rsidRPr="002913CE">
        <w:rPr>
          <w:szCs w:val="30"/>
        </w:rPr>
        <w:t xml:space="preserve"> Налогового кодекса</w:t>
      </w:r>
      <w:r w:rsidR="00765DCA" w:rsidRPr="002913CE">
        <w:rPr>
          <w:szCs w:val="30"/>
        </w:rPr>
        <w:t xml:space="preserve"> Республики Беларусь</w:t>
      </w:r>
      <w:r w:rsidR="009C2171" w:rsidRPr="002913CE">
        <w:rPr>
          <w:szCs w:val="30"/>
        </w:rPr>
        <w:t xml:space="preserve">, по которым составлены акты </w:t>
      </w:r>
      <w:r w:rsidR="00AD3016" w:rsidRPr="002913CE">
        <w:rPr>
          <w:szCs w:val="30"/>
        </w:rPr>
        <w:t xml:space="preserve">камеральных проверок </w:t>
      </w:r>
      <w:r w:rsidR="009C2171" w:rsidRPr="002913CE">
        <w:rPr>
          <w:szCs w:val="30"/>
        </w:rPr>
        <w:t>и вынесены решения</w:t>
      </w:r>
      <w:r w:rsidR="00D5645B">
        <w:rPr>
          <w:szCs w:val="30"/>
        </w:rPr>
        <w:t>;</w:t>
      </w:r>
      <w:r w:rsidR="00D726A3" w:rsidRPr="002913CE">
        <w:rPr>
          <w:szCs w:val="30"/>
        </w:rPr>
        <w:t xml:space="preserve"> </w:t>
      </w:r>
    </w:p>
    <w:p w:rsidR="009C2171" w:rsidRPr="004A77B0" w:rsidRDefault="00FF2D44" w:rsidP="009C2171">
      <w:pPr>
        <w:ind w:firstLine="708"/>
        <w:jc w:val="both"/>
        <w:rPr>
          <w:rFonts w:eastAsia="Calibri"/>
          <w:szCs w:val="30"/>
          <w:lang w:eastAsia="en-US"/>
        </w:rPr>
      </w:pPr>
      <w:r w:rsidRPr="004A77B0">
        <w:rPr>
          <w:szCs w:val="30"/>
        </w:rPr>
        <w:t>5.1</w:t>
      </w:r>
      <w:r w:rsidR="005A6F00">
        <w:rPr>
          <w:szCs w:val="30"/>
        </w:rPr>
        <w:t>3</w:t>
      </w:r>
      <w:r w:rsidRPr="004A77B0">
        <w:rPr>
          <w:szCs w:val="30"/>
        </w:rPr>
        <w:t>. п</w:t>
      </w:r>
      <w:r w:rsidR="00F279D1" w:rsidRPr="004A77B0">
        <w:rPr>
          <w:szCs w:val="30"/>
        </w:rPr>
        <w:t>о ст</w:t>
      </w:r>
      <w:r w:rsidR="00462828" w:rsidRPr="004A77B0">
        <w:rPr>
          <w:szCs w:val="30"/>
        </w:rPr>
        <w:t>р</w:t>
      </w:r>
      <w:r w:rsidR="00F279D1" w:rsidRPr="004A77B0">
        <w:rPr>
          <w:szCs w:val="30"/>
        </w:rPr>
        <w:t xml:space="preserve">окам 3а2, 5а2, </w:t>
      </w:r>
      <w:r w:rsidR="009C704A" w:rsidRPr="004A77B0">
        <w:rPr>
          <w:szCs w:val="30"/>
        </w:rPr>
        <w:t>8а2, 9а2, 1а2, 2а2, 7а2, 4а2 отражаются результаты камеральных проверок</w:t>
      </w:r>
      <w:r w:rsidR="00CE0F56" w:rsidRPr="004A77B0">
        <w:rPr>
          <w:szCs w:val="30"/>
        </w:rPr>
        <w:t xml:space="preserve">, нарушения по которым выявлены посредством </w:t>
      </w:r>
      <w:r w:rsidR="009C2171" w:rsidRPr="004A77B0">
        <w:rPr>
          <w:rFonts w:eastAsia="Calibri"/>
          <w:szCs w:val="30"/>
          <w:lang w:eastAsia="en-US"/>
        </w:rPr>
        <w:t>использовани</w:t>
      </w:r>
      <w:r w:rsidR="00CE0F56" w:rsidRPr="004A77B0">
        <w:rPr>
          <w:rFonts w:eastAsia="Calibri"/>
          <w:szCs w:val="30"/>
          <w:lang w:eastAsia="en-US"/>
        </w:rPr>
        <w:t>я</w:t>
      </w:r>
      <w:r w:rsidR="009C2171" w:rsidRPr="004A77B0">
        <w:rPr>
          <w:rFonts w:eastAsia="Calibri"/>
          <w:szCs w:val="30"/>
          <w:lang w:eastAsia="en-US"/>
        </w:rPr>
        <w:t xml:space="preserve"> АИС «Учет счетов</w:t>
      </w:r>
      <w:r w:rsidR="005337E1" w:rsidRPr="004A77B0">
        <w:rPr>
          <w:rFonts w:eastAsia="Calibri"/>
          <w:szCs w:val="30"/>
          <w:lang w:eastAsia="en-US"/>
        </w:rPr>
        <w:t xml:space="preserve"> − </w:t>
      </w:r>
      <w:r w:rsidR="009C2171" w:rsidRPr="004A77B0">
        <w:rPr>
          <w:rFonts w:eastAsia="Calibri"/>
          <w:szCs w:val="30"/>
          <w:lang w:eastAsia="en-US"/>
        </w:rPr>
        <w:t>фактур»</w:t>
      </w:r>
      <w:r w:rsidR="007D22D1" w:rsidRPr="004A77B0">
        <w:rPr>
          <w:rFonts w:eastAsia="Calibri"/>
          <w:szCs w:val="30"/>
          <w:lang w:eastAsia="en-US"/>
        </w:rPr>
        <w:t xml:space="preserve"> подразделениями камеральн</w:t>
      </w:r>
      <w:r w:rsidR="00CF315A" w:rsidRPr="004A77B0">
        <w:rPr>
          <w:rFonts w:eastAsia="Calibri"/>
          <w:szCs w:val="30"/>
          <w:lang w:eastAsia="en-US"/>
        </w:rPr>
        <w:t>ого контроля</w:t>
      </w:r>
      <w:r w:rsidR="00284553" w:rsidRPr="004A77B0">
        <w:rPr>
          <w:rFonts w:eastAsia="Calibri"/>
          <w:szCs w:val="30"/>
          <w:lang w:eastAsia="en-US"/>
        </w:rPr>
        <w:t>;</w:t>
      </w:r>
    </w:p>
    <w:p w:rsidR="00BA4DD5" w:rsidRPr="004A77B0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A77B0">
        <w:rPr>
          <w:rFonts w:cs="Calibri"/>
          <w:szCs w:val="30"/>
        </w:rPr>
        <w:t>5.1</w:t>
      </w:r>
      <w:r w:rsidR="005A6F00">
        <w:rPr>
          <w:rFonts w:cs="Calibri"/>
          <w:szCs w:val="30"/>
        </w:rPr>
        <w:t>4</w:t>
      </w:r>
      <w:r w:rsidRPr="004A77B0">
        <w:rPr>
          <w:rFonts w:cs="Calibri"/>
          <w:szCs w:val="30"/>
        </w:rPr>
        <w:t xml:space="preserve">. </w:t>
      </w:r>
      <w:r w:rsidRPr="004A77B0">
        <w:rPr>
          <w:rFonts w:eastAsia="Calibri" w:cs="Calibri"/>
          <w:szCs w:val="30"/>
        </w:rPr>
        <w:t>по строкам 3а3, 5а3, 8а3, 9а3, 1а3, 2а3, 7а3, 4а3 отражаются результаты камеральных проверок, нарушения по которым выявлены посредством сопоставления:</w:t>
      </w:r>
    </w:p>
    <w:p w:rsidR="00BA4DD5" w:rsidRPr="004A77B0" w:rsidRDefault="00BA4DD5" w:rsidP="00BA4DD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4A77B0">
        <w:rPr>
          <w:rFonts w:eastAsiaTheme="minorHAnsi"/>
          <w:szCs w:val="30"/>
          <w:lang w:eastAsia="en-US"/>
        </w:rPr>
        <w:t>величины показателя, содержащегося в налоговой декларации (расчете), величине соответствующего показателя другой налоговой декларации (расчете), которые представлены по различным налогам и платежам;</w:t>
      </w:r>
    </w:p>
    <w:p w:rsidR="00BA4DD5" w:rsidRPr="004A77B0" w:rsidRDefault="00BA4DD5" w:rsidP="00BA4DD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4A77B0">
        <w:rPr>
          <w:rFonts w:eastAsiaTheme="minorHAnsi"/>
          <w:szCs w:val="30"/>
          <w:lang w:eastAsia="en-US"/>
        </w:rPr>
        <w:t>данных, содержащихся в представленной налоговой декларации (расчете) и прилагаемых к ней документах, иным имеющимся в налоговом органе документам, сведениям, информационным ресурсам.</w:t>
      </w:r>
    </w:p>
    <w:p w:rsidR="00BA4DD5" w:rsidRDefault="00BA4DD5" w:rsidP="00BA4DD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4A77B0">
        <w:rPr>
          <w:rFonts w:eastAsiaTheme="minorHAnsi"/>
          <w:szCs w:val="30"/>
          <w:lang w:eastAsia="en-US"/>
        </w:rPr>
        <w:t xml:space="preserve">В указанных строках отражаются также </w:t>
      </w:r>
      <w:r w:rsidRPr="004A77B0">
        <w:rPr>
          <w:rFonts w:eastAsia="Calibri"/>
          <w:szCs w:val="30"/>
          <w:lang w:eastAsia="en-US"/>
        </w:rPr>
        <w:t xml:space="preserve">результаты камеральных проверок налоговых деклараций (расчетов), отчетов и иных документов в части соблюдения порядка их заполнения, в том числе обоснованности использования льгот и применения ставок, а также по которым выявлены нарушения </w:t>
      </w:r>
      <w:r w:rsidRPr="004A77B0">
        <w:rPr>
          <w:rFonts w:eastAsiaTheme="minorHAnsi"/>
          <w:szCs w:val="30"/>
          <w:lang w:eastAsia="en-US"/>
        </w:rPr>
        <w:t>иных норм налогового (иного) законодательства</w:t>
      </w:r>
      <w:r w:rsidR="000F710E" w:rsidRPr="004A77B0">
        <w:rPr>
          <w:rFonts w:eastAsiaTheme="minorHAnsi"/>
          <w:szCs w:val="30"/>
          <w:lang w:eastAsia="en-US"/>
        </w:rPr>
        <w:t xml:space="preserve">, проведенных до 01.01.2019 года </w:t>
      </w:r>
      <w:r w:rsidRPr="004A77B0">
        <w:rPr>
          <w:rFonts w:eastAsiaTheme="minorHAnsi"/>
          <w:szCs w:val="30"/>
          <w:lang w:eastAsia="en-US"/>
        </w:rPr>
        <w:t>посредством изучения документов и информационных ресурсов, имеющихся в налоговом органе;</w:t>
      </w:r>
    </w:p>
    <w:p w:rsidR="00BA4DD5" w:rsidRPr="00BA4DD5" w:rsidRDefault="00BA4DD5" w:rsidP="00BA4DD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BA4DD5">
        <w:rPr>
          <w:szCs w:val="30"/>
        </w:rPr>
        <w:t>По всем графам показатели строки:</w:t>
      </w:r>
    </w:p>
    <w:p w:rsidR="00BA4DD5" w:rsidRPr="00BA4DD5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A4DD5">
        <w:rPr>
          <w:szCs w:val="30"/>
        </w:rPr>
        <w:t>75а соответствует сумме строк 63а, 15а, 60а;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80а соответствует сумме строк 81а и 82а;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25а соответствует сумме строк 21а и 22а;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26а соответствует сумме строк 27а и 28а;</w:t>
      </w:r>
    </w:p>
    <w:p w:rsidR="00BA4DD5" w:rsidRPr="009A1E63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9A1E63">
        <w:rPr>
          <w:szCs w:val="30"/>
        </w:rPr>
        <w:t>63а соответствует сумме показателей строк 3а2 и 3а3;</w:t>
      </w:r>
    </w:p>
    <w:p w:rsidR="00BA4DD5" w:rsidRPr="009A1E63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9A1E63">
        <w:rPr>
          <w:szCs w:val="30"/>
        </w:rPr>
        <w:t>15а соответствует сумме показателей строк 5а2 и 5а3;</w:t>
      </w:r>
    </w:p>
    <w:p w:rsidR="00BA4DD5" w:rsidRPr="009A1E63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9A1E63">
        <w:rPr>
          <w:szCs w:val="30"/>
        </w:rPr>
        <w:t>81а соответствует сумме показателей строк 8а2 и 8а3;</w:t>
      </w:r>
    </w:p>
    <w:p w:rsidR="00BA4DD5" w:rsidRPr="009A1E63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9A1E63">
        <w:rPr>
          <w:szCs w:val="30"/>
        </w:rPr>
        <w:t>82а соответствует сумме показателей строк 9а2 и 9а3;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21а соответствует сумме показателей строк 1а2 и 1а3;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22а соответствует сумме показателей строк 2а2 и 2а3;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27а соответствует сумме показателей строк 7а2 и 7а3;</w:t>
      </w:r>
    </w:p>
    <w:p w:rsidR="00BA4DD5" w:rsidRPr="00177D4D" w:rsidRDefault="00BA4DD5" w:rsidP="00BA4DD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77D4D">
        <w:rPr>
          <w:szCs w:val="30"/>
        </w:rPr>
        <w:t>28а соответствует сумме показателей строк 4а2 и 4а3;»;</w:t>
      </w:r>
    </w:p>
    <w:p w:rsidR="00801749" w:rsidRPr="00B27A1D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27A1D">
        <w:rPr>
          <w:szCs w:val="30"/>
        </w:rPr>
        <w:t>5.</w:t>
      </w:r>
      <w:r w:rsidR="00964A6B" w:rsidRPr="00B27A1D">
        <w:rPr>
          <w:szCs w:val="30"/>
        </w:rPr>
        <w:t>1</w:t>
      </w:r>
      <w:r w:rsidR="005A6F00">
        <w:rPr>
          <w:szCs w:val="30"/>
        </w:rPr>
        <w:t>5</w:t>
      </w:r>
      <w:r w:rsidRPr="00B27A1D">
        <w:rPr>
          <w:szCs w:val="30"/>
        </w:rPr>
        <w:t xml:space="preserve">. </w:t>
      </w:r>
      <w:r w:rsidR="00887081" w:rsidRPr="00B27A1D">
        <w:rPr>
          <w:szCs w:val="30"/>
        </w:rPr>
        <w:t>п</w:t>
      </w:r>
      <w:r w:rsidRPr="00B27A1D">
        <w:rPr>
          <w:szCs w:val="30"/>
        </w:rPr>
        <w:t xml:space="preserve">о строке 210 отражаются суммы налогов, сборов, пеней, </w:t>
      </w:r>
      <w:proofErr w:type="spellStart"/>
      <w:r w:rsidRPr="00B27A1D">
        <w:rPr>
          <w:szCs w:val="30"/>
        </w:rPr>
        <w:t>доначисленные</w:t>
      </w:r>
      <w:proofErr w:type="spellEnd"/>
      <w:r w:rsidRPr="00B27A1D">
        <w:rPr>
          <w:szCs w:val="30"/>
        </w:rPr>
        <w:t xml:space="preserve"> органами финансовых расследований Комитета государственного контроля и взыскиваемые в соответствии с законодательством инспекцией МНС. Показатели, отражаемые в строке 210, не учитываются по строке 215;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27A1D">
        <w:rPr>
          <w:szCs w:val="30"/>
        </w:rPr>
        <w:t>5.</w:t>
      </w:r>
      <w:r w:rsidR="00A4655B" w:rsidRPr="00B27A1D">
        <w:rPr>
          <w:szCs w:val="30"/>
        </w:rPr>
        <w:t>1</w:t>
      </w:r>
      <w:r w:rsidR="005A6F00">
        <w:rPr>
          <w:szCs w:val="30"/>
        </w:rPr>
        <w:t>6</w:t>
      </w:r>
      <w:r w:rsidRPr="00B27A1D">
        <w:rPr>
          <w:szCs w:val="30"/>
        </w:rPr>
        <w:t xml:space="preserve">. </w:t>
      </w:r>
      <w:r w:rsidR="00887081" w:rsidRPr="00B27A1D">
        <w:rPr>
          <w:szCs w:val="30"/>
        </w:rPr>
        <w:t>п</w:t>
      </w:r>
      <w:r w:rsidRPr="00B27A1D">
        <w:rPr>
          <w:szCs w:val="30"/>
        </w:rPr>
        <w:t xml:space="preserve">о строке 215 </w:t>
      </w:r>
      <w:proofErr w:type="spellStart"/>
      <w:r w:rsidRPr="00B27A1D">
        <w:rPr>
          <w:szCs w:val="30"/>
        </w:rPr>
        <w:t>справочно</w:t>
      </w:r>
      <w:proofErr w:type="spellEnd"/>
      <w:r w:rsidRPr="00B27A1D">
        <w:rPr>
          <w:szCs w:val="30"/>
        </w:rPr>
        <w:t xml:space="preserve"> отражается информация о проверках, проводимых контролирующими (надзорными) органами с участием</w:t>
      </w:r>
      <w:r w:rsidRPr="00801749">
        <w:rPr>
          <w:szCs w:val="30"/>
        </w:rPr>
        <w:t xml:space="preserve"> налоговых органов, акты и справки по которым зарегистрированы в установленном порядке контролирующими (надзорными) органами. </w:t>
      </w:r>
    </w:p>
    <w:p w:rsidR="00C17C5F" w:rsidRPr="00801749" w:rsidRDefault="00C17C5F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17C5F">
        <w:rPr>
          <w:szCs w:val="30"/>
        </w:rPr>
        <w:t>По строкам 205, 210, 215, 303, 305 – 308, 310 отражается информация по плательщикам независимо от функции корректировки «M», «L»;</w:t>
      </w:r>
    </w:p>
    <w:p w:rsidR="00904397" w:rsidRDefault="00801749" w:rsidP="00801749">
      <w:pPr>
        <w:widowControl w:val="0"/>
        <w:tabs>
          <w:tab w:val="left" w:pos="720"/>
          <w:tab w:val="left" w:pos="4200"/>
        </w:tabs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5.1</w:t>
      </w:r>
      <w:r w:rsidR="005A6F00">
        <w:rPr>
          <w:szCs w:val="30"/>
        </w:rPr>
        <w:t>7</w:t>
      </w:r>
      <w:r w:rsidRPr="00801749">
        <w:rPr>
          <w:szCs w:val="30"/>
        </w:rPr>
        <w:t xml:space="preserve">. </w:t>
      </w:r>
      <w:r w:rsidR="00887081">
        <w:rPr>
          <w:szCs w:val="30"/>
        </w:rPr>
        <w:t>п</w:t>
      </w:r>
      <w:r w:rsidRPr="00801749">
        <w:rPr>
          <w:szCs w:val="30"/>
        </w:rPr>
        <w:t xml:space="preserve">о строке 17А отражается  информация о проверках организаций, индивидуальных предпринимателей и физических лиц, при проведении которых правоохранительными органами оказано содействие по сбору информации для подтверждения фактов нарушения законодательства. </w:t>
      </w:r>
    </w:p>
    <w:p w:rsidR="00801749" w:rsidRPr="00801749" w:rsidRDefault="00801749" w:rsidP="00801749">
      <w:pPr>
        <w:widowControl w:val="0"/>
        <w:tabs>
          <w:tab w:val="left" w:pos="720"/>
          <w:tab w:val="left" w:pos="4200"/>
        </w:tabs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Показатели, отражаемые в строке 17А, учитываются по строке 175;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5.1</w:t>
      </w:r>
      <w:r w:rsidR="005A6F00">
        <w:rPr>
          <w:szCs w:val="30"/>
        </w:rPr>
        <w:t>8</w:t>
      </w:r>
      <w:r w:rsidRPr="00801749">
        <w:rPr>
          <w:szCs w:val="30"/>
        </w:rPr>
        <w:t xml:space="preserve">. </w:t>
      </w:r>
      <w:r w:rsidR="00887081">
        <w:rPr>
          <w:szCs w:val="30"/>
        </w:rPr>
        <w:t>п</w:t>
      </w:r>
      <w:r w:rsidRPr="00801749">
        <w:rPr>
          <w:szCs w:val="30"/>
        </w:rPr>
        <w:t>о строке 300 отражаются результаты проверок по плательщикам, которые по состоянию на текущую отчетную дату являются действующими, по которым акты и справки, решения по актам проверок, постановления по делам об административных правонарушениях зарегистрированы в инспекции МНС в установленном законодательством порядке;</w:t>
      </w:r>
    </w:p>
    <w:p w:rsidR="006C00C1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</w:t>
      </w:r>
      <w:r w:rsidR="00556106">
        <w:rPr>
          <w:szCs w:val="30"/>
        </w:rPr>
        <w:t>1</w:t>
      </w:r>
      <w:r w:rsidR="005A6F00">
        <w:rPr>
          <w:szCs w:val="30"/>
        </w:rPr>
        <w:t>9</w:t>
      </w:r>
      <w:r w:rsidRPr="00801749">
        <w:rPr>
          <w:szCs w:val="30"/>
        </w:rPr>
        <w:t xml:space="preserve">. </w:t>
      </w:r>
      <w:r w:rsidR="006C00C1" w:rsidRPr="00A0125F">
        <w:rPr>
          <w:rFonts w:eastAsiaTheme="minorHAnsi"/>
          <w:szCs w:val="30"/>
        </w:rPr>
        <w:t xml:space="preserve">по </w:t>
      </w:r>
      <w:hyperlink r:id="rId27" w:history="1">
        <w:r w:rsidR="006C00C1" w:rsidRPr="00A0125F">
          <w:rPr>
            <w:rFonts w:eastAsiaTheme="minorHAnsi"/>
            <w:szCs w:val="30"/>
          </w:rPr>
          <w:t>строкам 303</w:t>
        </w:r>
      </w:hyperlink>
      <w:r w:rsidR="006C00C1" w:rsidRPr="00A0125F">
        <w:rPr>
          <w:rFonts w:eastAsiaTheme="minorHAnsi"/>
          <w:szCs w:val="30"/>
        </w:rPr>
        <w:t xml:space="preserve"> − 308 отражается информация о проверках организаций и индивидуальных предпринимателей, по результатам которых произведена корректировка налоговой базы и (или) суммы подлежащего уплате (зачету, возврату) налога (сбора) по основаниям пункта 4 статьи 33 Налогового кодекса Республики Беларусь. В случае если по результатам проверки корректировка налоговой базы и (или) суммы подлежащего уплате (зачету, возврату) налога (сбора) произведена по нескольким основаниям пункта 4 статьи 33 Налогового кодекса Республики Беларусь, результаты проверки отражаются по одному из них, имеющему наибольший удельный вес в </w:t>
      </w:r>
      <w:proofErr w:type="spellStart"/>
      <w:r w:rsidR="006C00C1" w:rsidRPr="00A0125F">
        <w:rPr>
          <w:rFonts w:eastAsiaTheme="minorHAnsi"/>
          <w:szCs w:val="30"/>
        </w:rPr>
        <w:t>доначисленных</w:t>
      </w:r>
      <w:proofErr w:type="spellEnd"/>
      <w:r w:rsidR="006C00C1" w:rsidRPr="00A0125F">
        <w:rPr>
          <w:rFonts w:eastAsiaTheme="minorHAnsi"/>
          <w:szCs w:val="30"/>
        </w:rPr>
        <w:t xml:space="preserve"> суммах.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Показатели, отражаемые в строке 304</w:t>
      </w:r>
      <w:r w:rsidR="00FC2B35">
        <w:rPr>
          <w:szCs w:val="30"/>
        </w:rPr>
        <w:t>,</w:t>
      </w:r>
      <w:r w:rsidRPr="00801749">
        <w:rPr>
          <w:szCs w:val="30"/>
        </w:rPr>
        <w:t xml:space="preserve"> учитываются в строке 175. По строке отражается информация в отношении проверок текущего года;      </w:t>
      </w:r>
    </w:p>
    <w:p w:rsidR="00130CF0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5.</w:t>
      </w:r>
      <w:r w:rsidR="005A6F00">
        <w:rPr>
          <w:szCs w:val="30"/>
        </w:rPr>
        <w:t>20</w:t>
      </w:r>
      <w:r w:rsidRPr="00801749">
        <w:rPr>
          <w:szCs w:val="30"/>
        </w:rPr>
        <w:t xml:space="preserve">. </w:t>
      </w:r>
      <w:r w:rsidR="00887081">
        <w:rPr>
          <w:szCs w:val="30"/>
        </w:rPr>
        <w:t>п</w:t>
      </w:r>
      <w:r w:rsidRPr="00801749">
        <w:rPr>
          <w:szCs w:val="30"/>
        </w:rPr>
        <w:t>о строке 310 отражается количество встречных проверок, примененных инспекциями МНС в качестве метода (способа) проведения проверки</w:t>
      </w:r>
      <w:r w:rsidR="00130CF0">
        <w:rPr>
          <w:szCs w:val="30"/>
        </w:rPr>
        <w:t>;</w:t>
      </w:r>
    </w:p>
    <w:p w:rsidR="0020662C" w:rsidRPr="006D15E3" w:rsidRDefault="00130CF0" w:rsidP="00A65AD0">
      <w:pPr>
        <w:autoSpaceDE w:val="0"/>
        <w:autoSpaceDN w:val="0"/>
        <w:adjustRightInd w:val="0"/>
        <w:ind w:firstLine="851"/>
        <w:jc w:val="both"/>
        <w:rPr>
          <w:szCs w:val="30"/>
        </w:rPr>
      </w:pPr>
      <w:r w:rsidRPr="006D15E3">
        <w:rPr>
          <w:szCs w:val="30"/>
        </w:rPr>
        <w:t>5.2</w:t>
      </w:r>
      <w:r w:rsidR="005A6F00">
        <w:rPr>
          <w:szCs w:val="30"/>
        </w:rPr>
        <w:t>1</w:t>
      </w:r>
      <w:r w:rsidR="00801749" w:rsidRPr="006D15E3">
        <w:rPr>
          <w:szCs w:val="30"/>
        </w:rPr>
        <w:t>.</w:t>
      </w:r>
      <w:r w:rsidRPr="006D15E3">
        <w:rPr>
          <w:szCs w:val="30"/>
        </w:rPr>
        <w:t xml:space="preserve"> </w:t>
      </w:r>
      <w:r w:rsidR="002565A8" w:rsidRPr="006D15E3">
        <w:rPr>
          <w:rFonts w:eastAsiaTheme="minorHAnsi"/>
          <w:szCs w:val="30"/>
          <w:lang w:eastAsia="en-US"/>
        </w:rPr>
        <w:t xml:space="preserve">по </w:t>
      </w:r>
      <w:r w:rsidR="00C0359A" w:rsidRPr="006D15E3">
        <w:rPr>
          <w:rFonts w:eastAsiaTheme="minorHAnsi"/>
          <w:szCs w:val="30"/>
          <w:lang w:eastAsia="en-US"/>
        </w:rPr>
        <w:t xml:space="preserve">строкам </w:t>
      </w:r>
      <w:hyperlink r:id="rId28" w:history="1">
        <w:r w:rsidR="0020662C" w:rsidRPr="006D15E3">
          <w:rPr>
            <w:rFonts w:eastAsiaTheme="minorHAnsi"/>
            <w:szCs w:val="30"/>
            <w:lang w:eastAsia="en-US"/>
          </w:rPr>
          <w:t>321</w:t>
        </w:r>
      </w:hyperlink>
      <w:r w:rsidR="0020662C" w:rsidRPr="006D15E3">
        <w:rPr>
          <w:rFonts w:eastAsiaTheme="minorHAnsi"/>
          <w:szCs w:val="30"/>
          <w:lang w:eastAsia="en-US"/>
        </w:rPr>
        <w:t xml:space="preserve"> − 32</w:t>
      </w:r>
      <w:r w:rsidR="006F407F" w:rsidRPr="006D15E3">
        <w:rPr>
          <w:rFonts w:eastAsiaTheme="minorHAnsi"/>
          <w:szCs w:val="30"/>
          <w:lang w:eastAsia="en-US"/>
        </w:rPr>
        <w:t>4</w:t>
      </w:r>
      <w:r w:rsidR="0020662C" w:rsidRPr="006D15E3">
        <w:rPr>
          <w:rFonts w:eastAsiaTheme="minorHAnsi"/>
          <w:szCs w:val="30"/>
          <w:lang w:eastAsia="en-US"/>
        </w:rPr>
        <w:t xml:space="preserve"> </w:t>
      </w:r>
      <w:r w:rsidR="002565A8" w:rsidRPr="006D15E3">
        <w:rPr>
          <w:rFonts w:eastAsiaTheme="minorHAnsi"/>
          <w:szCs w:val="30"/>
          <w:lang w:eastAsia="en-US"/>
        </w:rPr>
        <w:t xml:space="preserve">отражаются результаты </w:t>
      </w:r>
      <w:r w:rsidR="002565A8" w:rsidRPr="006D15E3">
        <w:rPr>
          <w:szCs w:val="30"/>
        </w:rPr>
        <w:t xml:space="preserve">проверок, проведенных в соответствии с </w:t>
      </w:r>
      <w:r w:rsidR="0020662C" w:rsidRPr="006D15E3">
        <w:rPr>
          <w:szCs w:val="30"/>
        </w:rPr>
        <w:t>абзацам</w:t>
      </w:r>
      <w:r w:rsidR="0016204B" w:rsidRPr="006D15E3">
        <w:rPr>
          <w:szCs w:val="30"/>
        </w:rPr>
        <w:t>и</w:t>
      </w:r>
      <w:r w:rsidR="0020662C" w:rsidRPr="006D15E3">
        <w:rPr>
          <w:szCs w:val="30"/>
        </w:rPr>
        <w:t xml:space="preserve"> </w:t>
      </w:r>
      <w:r w:rsidR="00156152" w:rsidRPr="006D15E3">
        <w:rPr>
          <w:szCs w:val="30"/>
        </w:rPr>
        <w:t xml:space="preserve">вторым, шестым и одиннадцатым </w:t>
      </w:r>
      <w:r w:rsidR="002565A8" w:rsidRPr="006D15E3">
        <w:rPr>
          <w:szCs w:val="30"/>
        </w:rPr>
        <w:t>подпункт</w:t>
      </w:r>
      <w:r w:rsidR="0020662C" w:rsidRPr="006D15E3">
        <w:rPr>
          <w:szCs w:val="30"/>
        </w:rPr>
        <w:t>а</w:t>
      </w:r>
      <w:r w:rsidR="002565A8" w:rsidRPr="006D15E3">
        <w:rPr>
          <w:szCs w:val="30"/>
        </w:rPr>
        <w:t xml:space="preserve"> 2.2 пункт</w:t>
      </w:r>
      <w:r w:rsidR="00156152" w:rsidRPr="006D15E3">
        <w:rPr>
          <w:szCs w:val="30"/>
        </w:rPr>
        <w:t>а</w:t>
      </w:r>
      <w:r w:rsidR="00CC2B68" w:rsidRPr="006D15E3">
        <w:rPr>
          <w:szCs w:val="30"/>
        </w:rPr>
        <w:t xml:space="preserve"> </w:t>
      </w:r>
      <w:r w:rsidR="002565A8" w:rsidRPr="006D15E3">
        <w:rPr>
          <w:szCs w:val="30"/>
        </w:rPr>
        <w:t>2 статьи 72 Налогового кодекса Республики Беларусь</w:t>
      </w:r>
      <w:r w:rsidR="00475918" w:rsidRPr="006D15E3">
        <w:rPr>
          <w:szCs w:val="30"/>
        </w:rPr>
        <w:t>.</w:t>
      </w:r>
      <w:r w:rsidR="00062BAA" w:rsidRPr="006D15E3">
        <w:rPr>
          <w:szCs w:val="30"/>
        </w:rPr>
        <w:t xml:space="preserve"> </w:t>
      </w:r>
    </w:p>
    <w:p w:rsidR="0020662C" w:rsidRPr="006D15E3" w:rsidRDefault="0020662C" w:rsidP="0020662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6D15E3">
        <w:rPr>
          <w:szCs w:val="30"/>
        </w:rPr>
        <w:t xml:space="preserve">По строке 321 отражаются проверки </w:t>
      </w:r>
      <w:r w:rsidRPr="006D15E3">
        <w:rPr>
          <w:rFonts w:eastAsiaTheme="minorHAnsi"/>
          <w:szCs w:val="30"/>
          <w:lang w:eastAsia="en-US"/>
        </w:rPr>
        <w:t xml:space="preserve">факта неосуществления юридическим лицом или индивидуальным предпринимателем деятельности в течение последних шести месяцев подряд в целях </w:t>
      </w:r>
      <w:hyperlink r:id="rId29" w:history="1">
        <w:r w:rsidRPr="006D15E3">
          <w:rPr>
            <w:rFonts w:eastAsiaTheme="minorHAnsi"/>
            <w:szCs w:val="30"/>
            <w:lang w:eastAsia="en-US"/>
          </w:rPr>
          <w:t>признания</w:t>
        </w:r>
      </w:hyperlink>
      <w:r w:rsidRPr="006D15E3">
        <w:rPr>
          <w:rFonts w:eastAsiaTheme="minorHAnsi"/>
          <w:szCs w:val="30"/>
          <w:lang w:eastAsia="en-US"/>
        </w:rPr>
        <w:t xml:space="preserve"> задолженности такого субъекта безнадежным долгом и ее списания (</w:t>
      </w:r>
      <w:r w:rsidRPr="006D15E3">
        <w:rPr>
          <w:szCs w:val="30"/>
        </w:rPr>
        <w:t xml:space="preserve">в соответствии с </w:t>
      </w:r>
      <w:r w:rsidRPr="006D15E3">
        <w:rPr>
          <w:rFonts w:eastAsiaTheme="minorHAnsi"/>
          <w:szCs w:val="30"/>
          <w:lang w:eastAsia="en-US"/>
        </w:rPr>
        <w:t xml:space="preserve">Указом Президента Республики Беларусь </w:t>
      </w:r>
      <w:r w:rsidR="00426C85">
        <w:rPr>
          <w:rFonts w:eastAsiaTheme="minorHAnsi"/>
          <w:szCs w:val="30"/>
          <w:lang w:eastAsia="en-US"/>
        </w:rPr>
        <w:t xml:space="preserve">                 </w:t>
      </w:r>
      <w:r w:rsidRPr="006D15E3">
        <w:rPr>
          <w:rFonts w:eastAsiaTheme="minorHAnsi"/>
          <w:szCs w:val="30"/>
          <w:lang w:eastAsia="en-US"/>
        </w:rPr>
        <w:t>от 13 июня 2008 г. № 329 «О некоторых вопросах признания задолженности безнадежным долгом и ее списания» (далее – Указ № 329)).</w:t>
      </w:r>
    </w:p>
    <w:p w:rsidR="0020662C" w:rsidRPr="006D15E3" w:rsidRDefault="00ED3897" w:rsidP="0020662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6D15E3">
        <w:rPr>
          <w:szCs w:val="30"/>
        </w:rPr>
        <w:t>По строке 322 отражаются проверки</w:t>
      </w:r>
      <w:r w:rsidR="0020662C" w:rsidRPr="006D15E3">
        <w:rPr>
          <w:rFonts w:eastAsiaTheme="minorHAnsi"/>
          <w:szCs w:val="30"/>
          <w:lang w:eastAsia="en-US"/>
        </w:rPr>
        <w:t>, проводимые при наличии сведений и фактов, свидетельствующих о неосуществлении предпринимательской деятельности в течение 24 месяцев подряд;</w:t>
      </w:r>
    </w:p>
    <w:p w:rsidR="00ED3897" w:rsidRPr="006D15E3" w:rsidRDefault="0020662C" w:rsidP="0020662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6D15E3">
        <w:rPr>
          <w:szCs w:val="30"/>
        </w:rPr>
        <w:t xml:space="preserve"> </w:t>
      </w:r>
      <w:r w:rsidR="00ED3897" w:rsidRPr="006D15E3">
        <w:rPr>
          <w:szCs w:val="30"/>
        </w:rPr>
        <w:t>По строк</w:t>
      </w:r>
      <w:r w:rsidR="00110BB4" w:rsidRPr="006D15E3">
        <w:rPr>
          <w:szCs w:val="30"/>
        </w:rPr>
        <w:t>ам 323-</w:t>
      </w:r>
      <w:r w:rsidR="00ED3897" w:rsidRPr="006D15E3">
        <w:rPr>
          <w:szCs w:val="30"/>
        </w:rPr>
        <w:t>32</w:t>
      </w:r>
      <w:r w:rsidR="006F407F" w:rsidRPr="006D15E3">
        <w:rPr>
          <w:szCs w:val="30"/>
        </w:rPr>
        <w:t>4</w:t>
      </w:r>
      <w:r w:rsidR="00ED3897" w:rsidRPr="006D15E3">
        <w:rPr>
          <w:szCs w:val="30"/>
        </w:rPr>
        <w:t xml:space="preserve"> отражаются </w:t>
      </w:r>
      <w:r w:rsidRPr="006D15E3">
        <w:rPr>
          <w:rFonts w:eastAsiaTheme="minorHAnsi"/>
          <w:szCs w:val="30"/>
          <w:lang w:eastAsia="en-US"/>
        </w:rPr>
        <w:t>проверки, проводимые при прекращении на территории Республики Беларусь деятельности иностранных организаций и их представительств, а также при прекращении на территории Республики Беларусь деятельности постоянных представительств иностранных организаций</w:t>
      </w:r>
      <w:r w:rsidR="00ED3897" w:rsidRPr="006D15E3">
        <w:rPr>
          <w:rFonts w:eastAsiaTheme="minorHAnsi"/>
          <w:szCs w:val="30"/>
          <w:lang w:eastAsia="en-US"/>
        </w:rPr>
        <w:t>.</w:t>
      </w:r>
    </w:p>
    <w:p w:rsidR="00062BAA" w:rsidRPr="006D15E3" w:rsidRDefault="00062BAA" w:rsidP="00436427">
      <w:pPr>
        <w:widowControl w:val="0"/>
        <w:autoSpaceDE w:val="0"/>
        <w:autoSpaceDN w:val="0"/>
        <w:ind w:firstLine="540"/>
        <w:jc w:val="both"/>
        <w:rPr>
          <w:szCs w:val="30"/>
        </w:rPr>
      </w:pPr>
      <w:r w:rsidRPr="006D15E3">
        <w:rPr>
          <w:szCs w:val="30"/>
        </w:rPr>
        <w:t>Показател</w:t>
      </w:r>
      <w:r w:rsidR="00436427" w:rsidRPr="006D15E3">
        <w:rPr>
          <w:szCs w:val="30"/>
        </w:rPr>
        <w:t>и</w:t>
      </w:r>
      <w:r w:rsidRPr="006D15E3">
        <w:rPr>
          <w:szCs w:val="30"/>
        </w:rPr>
        <w:t xml:space="preserve"> </w:t>
      </w:r>
      <w:hyperlink r:id="rId30" w:history="1">
        <w:r w:rsidRPr="006D15E3">
          <w:rPr>
            <w:szCs w:val="30"/>
          </w:rPr>
          <w:t xml:space="preserve">строки </w:t>
        </w:r>
      </w:hyperlink>
      <w:r w:rsidRPr="006D15E3">
        <w:rPr>
          <w:szCs w:val="30"/>
        </w:rPr>
        <w:t xml:space="preserve">320 </w:t>
      </w:r>
      <w:r w:rsidR="00436427" w:rsidRPr="006D15E3">
        <w:rPr>
          <w:szCs w:val="30"/>
        </w:rPr>
        <w:t xml:space="preserve">по всем графам </w:t>
      </w:r>
      <w:r w:rsidRPr="006D15E3">
        <w:rPr>
          <w:szCs w:val="30"/>
        </w:rPr>
        <w:t>равня</w:t>
      </w:r>
      <w:r w:rsidR="004A0873" w:rsidRPr="006D15E3">
        <w:rPr>
          <w:szCs w:val="30"/>
        </w:rPr>
        <w:t>ю</w:t>
      </w:r>
      <w:r w:rsidRPr="006D15E3">
        <w:rPr>
          <w:szCs w:val="30"/>
        </w:rPr>
        <w:t>тся сумме показателей строк 321, 322</w:t>
      </w:r>
      <w:r w:rsidR="00C2271C" w:rsidRPr="006D15E3">
        <w:rPr>
          <w:szCs w:val="30"/>
        </w:rPr>
        <w:t xml:space="preserve">, </w:t>
      </w:r>
      <w:r w:rsidRPr="006D15E3">
        <w:rPr>
          <w:szCs w:val="30"/>
        </w:rPr>
        <w:t>323</w:t>
      </w:r>
      <w:r w:rsidR="00436427" w:rsidRPr="006D15E3">
        <w:rPr>
          <w:szCs w:val="30"/>
        </w:rPr>
        <w:t xml:space="preserve"> и</w:t>
      </w:r>
      <w:r w:rsidR="00C2271C" w:rsidRPr="006D15E3">
        <w:rPr>
          <w:szCs w:val="30"/>
        </w:rPr>
        <w:t xml:space="preserve"> 324, и </w:t>
      </w:r>
      <w:r w:rsidR="00436427" w:rsidRPr="006D15E3">
        <w:rPr>
          <w:szCs w:val="30"/>
        </w:rPr>
        <w:t xml:space="preserve"> </w:t>
      </w:r>
      <w:r w:rsidRPr="006D15E3">
        <w:rPr>
          <w:szCs w:val="30"/>
        </w:rPr>
        <w:t>учитываются по строке 175;</w:t>
      </w:r>
    </w:p>
    <w:p w:rsidR="008F3499" w:rsidRPr="003144DF" w:rsidRDefault="00063C1E" w:rsidP="008F349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6628E3">
        <w:rPr>
          <w:szCs w:val="30"/>
        </w:rPr>
        <w:t>5.2</w:t>
      </w:r>
      <w:r w:rsidR="005A6F00">
        <w:rPr>
          <w:szCs w:val="30"/>
        </w:rPr>
        <w:t>2</w:t>
      </w:r>
      <w:bookmarkStart w:id="0" w:name="_GoBack"/>
      <w:bookmarkEnd w:id="0"/>
      <w:r w:rsidRPr="006628E3">
        <w:rPr>
          <w:szCs w:val="30"/>
        </w:rPr>
        <w:t xml:space="preserve">. </w:t>
      </w:r>
      <w:r w:rsidR="008F3499" w:rsidRPr="006628E3">
        <w:rPr>
          <w:szCs w:val="30"/>
        </w:rPr>
        <w:t xml:space="preserve">по строке 330 отражается информация о применении мер административной ответственности по постановлениям, вынесенным по делам об административных правонарушениях </w:t>
      </w:r>
      <w:r w:rsidR="004A77B0" w:rsidRPr="006628E3">
        <w:rPr>
          <w:rFonts w:eastAsiaTheme="minorHAnsi"/>
          <w:szCs w:val="30"/>
          <w:lang w:eastAsia="en-US"/>
        </w:rPr>
        <w:t xml:space="preserve">по всем направлениям налогового контроля </w:t>
      </w:r>
      <w:r w:rsidR="008F3499" w:rsidRPr="006628E3">
        <w:rPr>
          <w:szCs w:val="30"/>
        </w:rPr>
        <w:t>без составления акта проверки в случаях, предусмотренных  законодательством, в том числе по строке 331 − по постановлениям, вынесенным налоговыми органами, по строке 332 − по постановлениям, вынесенным судами.</w:t>
      </w:r>
    </w:p>
    <w:p w:rsidR="008F3499" w:rsidRPr="00A536B6" w:rsidRDefault="00801749" w:rsidP="008F3499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3144DF">
        <w:rPr>
          <w:szCs w:val="30"/>
        </w:rPr>
        <w:t xml:space="preserve">6. В </w:t>
      </w:r>
      <w:hyperlink r:id="rId31" w:history="1">
        <w:r w:rsidRPr="003144DF">
          <w:rPr>
            <w:szCs w:val="30"/>
          </w:rPr>
          <w:t>графе 3</w:t>
        </w:r>
      </w:hyperlink>
      <w:r w:rsidRPr="003144DF">
        <w:rPr>
          <w:szCs w:val="30"/>
        </w:rPr>
        <w:t xml:space="preserve"> отражается количество проведенных</w:t>
      </w:r>
      <w:r w:rsidRPr="00801749">
        <w:rPr>
          <w:szCs w:val="30"/>
        </w:rPr>
        <w:t xml:space="preserve"> инспекцией МНС проверок соблюдения законодательства (за исключением дополнительных и встречных), в том числе проверок деятельности плательщиков, не состоящих на учете в инспекции МНС. </w:t>
      </w:r>
      <w:r w:rsidR="007665FA" w:rsidRPr="00E20C9D">
        <w:rPr>
          <w:szCs w:val="30"/>
        </w:rPr>
        <w:t xml:space="preserve">При этом </w:t>
      </w:r>
      <w:r w:rsidR="00386C84" w:rsidRPr="00E20C9D">
        <w:rPr>
          <w:szCs w:val="30"/>
        </w:rPr>
        <w:t xml:space="preserve">по </w:t>
      </w:r>
      <w:r w:rsidR="00AD4005" w:rsidRPr="00E20C9D">
        <w:rPr>
          <w:szCs w:val="30"/>
        </w:rPr>
        <w:t>строка</w:t>
      </w:r>
      <w:r w:rsidR="00386C84" w:rsidRPr="00E20C9D">
        <w:rPr>
          <w:szCs w:val="30"/>
        </w:rPr>
        <w:t>м</w:t>
      </w:r>
      <w:r w:rsidR="00AD4005" w:rsidRPr="00E20C9D">
        <w:rPr>
          <w:szCs w:val="30"/>
        </w:rPr>
        <w:t xml:space="preserve"> 330-332 отражается количество </w:t>
      </w:r>
      <w:r w:rsidR="00A92126" w:rsidRPr="00E20C9D">
        <w:rPr>
          <w:szCs w:val="30"/>
        </w:rPr>
        <w:t xml:space="preserve">постановлений, вынесенных </w:t>
      </w:r>
      <w:r w:rsidR="001A0130" w:rsidRPr="00E20C9D">
        <w:rPr>
          <w:szCs w:val="30"/>
        </w:rPr>
        <w:t>по делам об административных правонарушени</w:t>
      </w:r>
      <w:r w:rsidR="007665FA" w:rsidRPr="00E20C9D">
        <w:rPr>
          <w:szCs w:val="30"/>
        </w:rPr>
        <w:t>ях</w:t>
      </w:r>
      <w:r w:rsidR="001A0130" w:rsidRPr="00E20C9D">
        <w:rPr>
          <w:szCs w:val="30"/>
        </w:rPr>
        <w:t xml:space="preserve"> </w:t>
      </w:r>
      <w:r w:rsidR="00A92126" w:rsidRPr="00E20C9D">
        <w:rPr>
          <w:szCs w:val="30"/>
        </w:rPr>
        <w:t>налоговыми органами и судами без составления акта проверки</w:t>
      </w:r>
      <w:r w:rsidR="008F3499" w:rsidRPr="00E20C9D">
        <w:rPr>
          <w:szCs w:val="30"/>
        </w:rPr>
        <w:t>, в случаях, предусмотренных  законодательством.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7. В </w:t>
      </w:r>
      <w:hyperlink r:id="rId32" w:history="1">
        <w:r w:rsidRPr="00801749">
          <w:rPr>
            <w:szCs w:val="30"/>
          </w:rPr>
          <w:t>графе 5</w:t>
        </w:r>
      </w:hyperlink>
      <w:r w:rsidRPr="00801749">
        <w:rPr>
          <w:szCs w:val="30"/>
        </w:rPr>
        <w:t xml:space="preserve"> отражается количество плательщиков, деятельность которых проверена в отчетном периоде, а также количество физических лиц, по которым проводились проверки, отраженные в </w:t>
      </w:r>
      <w:hyperlink r:id="rId33" w:history="1">
        <w:r w:rsidRPr="00801749">
          <w:rPr>
            <w:szCs w:val="30"/>
          </w:rPr>
          <w:t>графе 3</w:t>
        </w:r>
      </w:hyperlink>
      <w:r w:rsidRPr="00801749">
        <w:rPr>
          <w:szCs w:val="30"/>
        </w:rPr>
        <w:t xml:space="preserve"> данной формы отчетности.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При этом если в отношении одного плательщика в течение отчетного периода проверки проводились несколько раз</w:t>
      </w:r>
      <w:r w:rsidRPr="00801749">
        <w:rPr>
          <w:i/>
          <w:szCs w:val="30"/>
        </w:rPr>
        <w:t xml:space="preserve">, </w:t>
      </w:r>
      <w:r w:rsidRPr="00801749">
        <w:rPr>
          <w:szCs w:val="30"/>
        </w:rPr>
        <w:t>проверки различными структурными подразделениями инспекции МНС, по данной графе по строкам 175, 163, 115, 160, 180, 181, 182, 205, 201, 202, 206, 207, 208,</w:t>
      </w:r>
      <w:r w:rsidRPr="00801749">
        <w:rPr>
          <w:rFonts w:ascii="Calibri" w:hAnsi="Calibri" w:cs="Calibri"/>
          <w:sz w:val="22"/>
          <w:szCs w:val="20"/>
        </w:rPr>
        <w:t xml:space="preserve"> </w:t>
      </w:r>
      <w:r w:rsidRPr="00801749">
        <w:rPr>
          <w:szCs w:val="30"/>
        </w:rPr>
        <w:t>17А, 215, 300</w:t>
      </w:r>
      <w:r w:rsidR="00692B4B">
        <w:rPr>
          <w:szCs w:val="30"/>
        </w:rPr>
        <w:t>,301,302</w:t>
      </w:r>
      <w:r w:rsidR="008C777F">
        <w:rPr>
          <w:szCs w:val="30"/>
        </w:rPr>
        <w:t xml:space="preserve"> и</w:t>
      </w:r>
      <w:r w:rsidRPr="00801749">
        <w:rPr>
          <w:szCs w:val="30"/>
        </w:rPr>
        <w:t xml:space="preserve"> 303 он учитывается один раз.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Каждое структурное подразделение инспекции МНС, проводящее проверки, отражает их результаты в своей отчетности. При составлении сводной </w:t>
      </w:r>
      <w:r w:rsidR="00F64CE4">
        <w:rPr>
          <w:szCs w:val="30"/>
        </w:rPr>
        <w:t xml:space="preserve">ведомственной </w:t>
      </w:r>
      <w:r w:rsidRPr="00801749">
        <w:rPr>
          <w:szCs w:val="30"/>
        </w:rPr>
        <w:t>отчетности по инспекции МНС в указанной графе автоматически учитываются плательщики по реквизиту «</w:t>
      </w:r>
      <w:r w:rsidR="002145CF">
        <w:rPr>
          <w:szCs w:val="30"/>
        </w:rPr>
        <w:t>У</w:t>
      </w:r>
      <w:r w:rsidRPr="00801749">
        <w:rPr>
          <w:szCs w:val="30"/>
        </w:rPr>
        <w:t>четный номер плательщика» (далее ‒ УНП). Если в отчетности, представленной одним из структурных подразделений инспекции МНС, присутствуют данные о результатах проверки деятельности конкретного плательщика с соответствующим УНП, то в случае проведения других проверок данного плательщика в сводной отчетности по инспекции МНС такой плательщик в данной графе по вышеуказанным строкам должен учитываться один раз.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8. В </w:t>
      </w:r>
      <w:hyperlink r:id="rId34" w:history="1">
        <w:r w:rsidRPr="00801749">
          <w:rPr>
            <w:szCs w:val="30"/>
          </w:rPr>
          <w:t>графе 6</w:t>
        </w:r>
      </w:hyperlink>
      <w:r w:rsidRPr="00801749">
        <w:rPr>
          <w:szCs w:val="30"/>
        </w:rPr>
        <w:t xml:space="preserve"> отражается информация, формируемая аналогично данным </w:t>
      </w:r>
      <w:hyperlink r:id="rId35" w:history="1">
        <w:r w:rsidRPr="00801749">
          <w:rPr>
            <w:szCs w:val="30"/>
          </w:rPr>
          <w:t>графы 5</w:t>
        </w:r>
      </w:hyperlink>
      <w:r w:rsidRPr="00801749">
        <w:rPr>
          <w:szCs w:val="30"/>
        </w:rPr>
        <w:t>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9. В </w:t>
      </w:r>
      <w:hyperlink r:id="rId36" w:history="1">
        <w:r w:rsidRPr="00801749">
          <w:rPr>
            <w:szCs w:val="30"/>
          </w:rPr>
          <w:t>графе 7</w:t>
        </w:r>
      </w:hyperlink>
      <w:r w:rsidRPr="00801749">
        <w:rPr>
          <w:szCs w:val="30"/>
        </w:rPr>
        <w:t xml:space="preserve"> отражается общая сумма не уплаченных (не взысканных</w:t>
      </w:r>
      <w:r w:rsidRPr="00062DD3">
        <w:rPr>
          <w:szCs w:val="30"/>
        </w:rPr>
        <w:t xml:space="preserve">) из </w:t>
      </w:r>
      <w:r w:rsidR="00713B0D" w:rsidRPr="00062DD3">
        <w:rPr>
          <w:szCs w:val="30"/>
        </w:rPr>
        <w:t xml:space="preserve">подлежащих уплате (далее, если не указано иное, − </w:t>
      </w:r>
      <w:proofErr w:type="spellStart"/>
      <w:r w:rsidR="00713B0D" w:rsidRPr="00062DD3">
        <w:rPr>
          <w:szCs w:val="30"/>
        </w:rPr>
        <w:t>доначисленных</w:t>
      </w:r>
      <w:proofErr w:type="spellEnd"/>
      <w:r w:rsidR="00713B0D" w:rsidRPr="00062DD3">
        <w:rPr>
          <w:szCs w:val="30"/>
        </w:rPr>
        <w:t>)</w:t>
      </w:r>
      <w:r w:rsidR="00713B0D" w:rsidRPr="00713B0D">
        <w:rPr>
          <w:szCs w:val="30"/>
        </w:rPr>
        <w:t xml:space="preserve"> </w:t>
      </w:r>
      <w:r w:rsidR="00713B0D">
        <w:rPr>
          <w:szCs w:val="30"/>
        </w:rPr>
        <w:t xml:space="preserve">по результатам </w:t>
      </w:r>
      <w:r w:rsidRPr="00801749">
        <w:rPr>
          <w:szCs w:val="30"/>
        </w:rPr>
        <w:t xml:space="preserve">проверок сумм платежей, наложенных штрафов. В данную графу включаются </w:t>
      </w:r>
      <w:r w:rsidRPr="00062DD3">
        <w:rPr>
          <w:szCs w:val="30"/>
        </w:rPr>
        <w:t xml:space="preserve">не уплаченные (не взысканные) из </w:t>
      </w:r>
      <w:proofErr w:type="spellStart"/>
      <w:r w:rsidRPr="00062DD3">
        <w:rPr>
          <w:szCs w:val="30"/>
        </w:rPr>
        <w:t>доначисленных</w:t>
      </w:r>
      <w:proofErr w:type="spellEnd"/>
      <w:r w:rsidRPr="00062DD3">
        <w:rPr>
          <w:szCs w:val="30"/>
        </w:rPr>
        <w:t xml:space="preserve"> (наложенных) сумм как за год, предшествующий отчетному периоду, так и за все предыдущие годы.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>Показатели данной графы изменению не подлежат.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 xml:space="preserve">Показатель </w:t>
      </w:r>
      <w:hyperlink r:id="rId37" w:history="1">
        <w:r w:rsidRPr="00062DD3">
          <w:rPr>
            <w:szCs w:val="30"/>
          </w:rPr>
          <w:t>графы 7</w:t>
        </w:r>
      </w:hyperlink>
      <w:r w:rsidRPr="00062DD3">
        <w:rPr>
          <w:szCs w:val="30"/>
        </w:rPr>
        <w:t xml:space="preserve"> должен быть больше суммы показателей </w:t>
      </w:r>
      <w:hyperlink r:id="rId38" w:history="1">
        <w:r w:rsidRPr="00062DD3">
          <w:rPr>
            <w:szCs w:val="30"/>
          </w:rPr>
          <w:t xml:space="preserve">граф </w:t>
        </w:r>
        <w:r w:rsidR="00BE0C48" w:rsidRPr="00062DD3">
          <w:rPr>
            <w:szCs w:val="30"/>
          </w:rPr>
          <w:t xml:space="preserve">    </w:t>
        </w:r>
        <w:r w:rsidRPr="00062DD3">
          <w:rPr>
            <w:szCs w:val="30"/>
          </w:rPr>
          <w:t>8</w:t>
        </w:r>
      </w:hyperlink>
      <w:r w:rsidRPr="00062DD3">
        <w:rPr>
          <w:szCs w:val="30"/>
        </w:rPr>
        <w:t xml:space="preserve"> </w:t>
      </w:r>
      <w:r w:rsidR="00604865" w:rsidRPr="00062DD3">
        <w:rPr>
          <w:szCs w:val="30"/>
        </w:rPr>
        <w:t>−</w:t>
      </w:r>
      <w:r w:rsidRPr="00062DD3">
        <w:rPr>
          <w:szCs w:val="30"/>
        </w:rPr>
        <w:t xml:space="preserve"> </w:t>
      </w:r>
      <w:hyperlink r:id="rId39" w:history="1">
        <w:r w:rsidRPr="00062DD3">
          <w:rPr>
            <w:szCs w:val="30"/>
          </w:rPr>
          <w:t>9</w:t>
        </w:r>
      </w:hyperlink>
      <w:r w:rsidRPr="00062DD3">
        <w:rPr>
          <w:szCs w:val="30"/>
        </w:rPr>
        <w:t>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 xml:space="preserve">10. В </w:t>
      </w:r>
      <w:hyperlink r:id="rId40" w:history="1">
        <w:r w:rsidRPr="00062DD3">
          <w:rPr>
            <w:szCs w:val="30"/>
          </w:rPr>
          <w:t>графе 8</w:t>
        </w:r>
      </w:hyperlink>
      <w:r w:rsidRPr="00062DD3">
        <w:rPr>
          <w:szCs w:val="30"/>
        </w:rPr>
        <w:t xml:space="preserve"> отражаются </w:t>
      </w:r>
      <w:proofErr w:type="spellStart"/>
      <w:r w:rsidRPr="00062DD3">
        <w:rPr>
          <w:szCs w:val="30"/>
        </w:rPr>
        <w:t>доначисленные</w:t>
      </w:r>
      <w:proofErr w:type="spellEnd"/>
      <w:r w:rsidRPr="00062DD3">
        <w:rPr>
          <w:szCs w:val="30"/>
        </w:rPr>
        <w:t xml:space="preserve"> </w:t>
      </w:r>
      <w:r w:rsidR="00246A26" w:rsidRPr="00062DD3">
        <w:rPr>
          <w:szCs w:val="30"/>
        </w:rPr>
        <w:t xml:space="preserve"> </w:t>
      </w:r>
      <w:r w:rsidRPr="00062DD3">
        <w:rPr>
          <w:szCs w:val="30"/>
        </w:rPr>
        <w:t>налоговыми органами по результатам проверок суммы платежей (без учета пеней), числящиеся неуплаченными по состоянию на начало отчетного года.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 xml:space="preserve">В данную графу включаются неуплаченные (невзысканные) суммы налогов, сборов (пошлин), иных обязательных платежей, контроль за исчислением и уплатой которых возложен на налоговые органы, </w:t>
      </w:r>
      <w:proofErr w:type="spellStart"/>
      <w:r w:rsidRPr="00062DD3">
        <w:rPr>
          <w:szCs w:val="30"/>
        </w:rPr>
        <w:t>доначисленные</w:t>
      </w:r>
      <w:proofErr w:type="spellEnd"/>
      <w:r w:rsidRPr="00062DD3">
        <w:rPr>
          <w:szCs w:val="30"/>
        </w:rPr>
        <w:t xml:space="preserve"> налоговыми органами как за год, предшествующий отчетному периоду, так и за все предыдущие годы.</w:t>
      </w:r>
    </w:p>
    <w:p w:rsidR="00801749" w:rsidRPr="00062DD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>Показатели данной графы изменению не подлежат.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062DD3">
        <w:rPr>
          <w:szCs w:val="30"/>
        </w:rPr>
        <w:t xml:space="preserve">11. В </w:t>
      </w:r>
      <w:hyperlink r:id="rId41" w:history="1">
        <w:r w:rsidRPr="00062DD3">
          <w:rPr>
            <w:szCs w:val="30"/>
          </w:rPr>
          <w:t>графе 9</w:t>
        </w:r>
      </w:hyperlink>
      <w:r w:rsidRPr="00062DD3">
        <w:rPr>
          <w:szCs w:val="30"/>
        </w:rPr>
        <w:t xml:space="preserve"> отражаются суммы наложенных штрафов, числящиеся не</w:t>
      </w:r>
      <w:r w:rsidR="00FC2B35" w:rsidRPr="00062DD3">
        <w:rPr>
          <w:szCs w:val="30"/>
        </w:rPr>
        <w:t xml:space="preserve"> </w:t>
      </w:r>
      <w:r w:rsidRPr="00062DD3">
        <w:rPr>
          <w:szCs w:val="30"/>
        </w:rPr>
        <w:t>уплаченными (не</w:t>
      </w:r>
      <w:r w:rsidR="00FC2B35" w:rsidRPr="00062DD3">
        <w:rPr>
          <w:szCs w:val="30"/>
        </w:rPr>
        <w:t xml:space="preserve"> </w:t>
      </w:r>
      <w:r w:rsidRPr="00062DD3">
        <w:rPr>
          <w:szCs w:val="30"/>
        </w:rPr>
        <w:t>взысканными) по состоянию на начало отчетного года.</w:t>
      </w:r>
      <w:r w:rsidR="00FC2B35" w:rsidRPr="00062DD3">
        <w:rPr>
          <w:szCs w:val="30"/>
        </w:rPr>
        <w:t xml:space="preserve"> </w:t>
      </w:r>
      <w:r w:rsidRPr="00062DD3">
        <w:rPr>
          <w:szCs w:val="30"/>
        </w:rPr>
        <w:t>В данную графу включаются не</w:t>
      </w:r>
      <w:r w:rsidR="00FC2B35" w:rsidRPr="00062DD3">
        <w:rPr>
          <w:szCs w:val="30"/>
        </w:rPr>
        <w:t xml:space="preserve"> </w:t>
      </w:r>
      <w:r w:rsidRPr="00062DD3">
        <w:rPr>
          <w:szCs w:val="30"/>
        </w:rPr>
        <w:t>уплаченные (не</w:t>
      </w:r>
      <w:r w:rsidR="00FC2B35" w:rsidRPr="00062DD3">
        <w:rPr>
          <w:szCs w:val="30"/>
        </w:rPr>
        <w:t xml:space="preserve"> </w:t>
      </w:r>
      <w:r w:rsidRPr="00062DD3">
        <w:rPr>
          <w:szCs w:val="30"/>
        </w:rPr>
        <w:t>взысканные) суммы</w:t>
      </w:r>
      <w:r w:rsidRPr="00801749">
        <w:rPr>
          <w:szCs w:val="30"/>
        </w:rPr>
        <w:t xml:space="preserve"> наложенных штрафов как за год, предшествующий отчетному периоду, так и за все предыдущие годы.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Показатели данной графы изменению не подлежат.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12. В </w:t>
      </w:r>
      <w:hyperlink r:id="rId42" w:history="1">
        <w:r w:rsidRPr="00801749">
          <w:rPr>
            <w:szCs w:val="30"/>
          </w:rPr>
          <w:t>графе 10</w:t>
        </w:r>
      </w:hyperlink>
      <w:r w:rsidRPr="00801749">
        <w:rPr>
          <w:szCs w:val="30"/>
        </w:rPr>
        <w:t xml:space="preserve"> отражаются </w:t>
      </w:r>
      <w:proofErr w:type="spellStart"/>
      <w:r w:rsidRPr="00801749">
        <w:rPr>
          <w:szCs w:val="30"/>
        </w:rPr>
        <w:t>доначисленные</w:t>
      </w:r>
      <w:proofErr w:type="spellEnd"/>
      <w:r w:rsidRPr="00801749">
        <w:rPr>
          <w:szCs w:val="30"/>
        </w:rPr>
        <w:t xml:space="preserve"> по результатам проверок суммы платежей, в том числе по актам проверок плательщиков, переданных на учет в другой налоговый орган в связи с изменением места нахождения (места жительства), которые были проведены до даты передачи плательщика на учет в другой налоговый орган, а также по актам проверок плательщиков, состоящих на учете в другом налоговом органе. При этом показатель </w:t>
      </w:r>
      <w:hyperlink r:id="rId43" w:history="1">
        <w:r w:rsidRPr="00801749">
          <w:rPr>
            <w:szCs w:val="30"/>
          </w:rPr>
          <w:t>графы 10</w:t>
        </w:r>
      </w:hyperlink>
      <w:r w:rsidRPr="00801749">
        <w:rPr>
          <w:szCs w:val="30"/>
        </w:rPr>
        <w:t xml:space="preserve"> должен быть больше суммы показателей </w:t>
      </w:r>
      <w:hyperlink r:id="rId44" w:history="1">
        <w:r w:rsidRPr="00801749">
          <w:rPr>
            <w:szCs w:val="30"/>
          </w:rPr>
          <w:t>граф 11</w:t>
        </w:r>
      </w:hyperlink>
      <w:r w:rsidRPr="00801749">
        <w:rPr>
          <w:szCs w:val="30"/>
        </w:rPr>
        <w:t xml:space="preserve"> и </w:t>
      </w:r>
      <w:hyperlink r:id="rId45" w:history="1">
        <w:r w:rsidRPr="00801749">
          <w:rPr>
            <w:szCs w:val="30"/>
          </w:rPr>
          <w:t>12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13. В </w:t>
      </w:r>
      <w:hyperlink r:id="rId46" w:history="1">
        <w:r w:rsidRPr="00801749">
          <w:rPr>
            <w:szCs w:val="30"/>
          </w:rPr>
          <w:t>графе 11</w:t>
        </w:r>
      </w:hyperlink>
      <w:r w:rsidRPr="00801749">
        <w:rPr>
          <w:szCs w:val="30"/>
        </w:rPr>
        <w:t xml:space="preserve"> отражаются суммы платежей (без учета пеней), </w:t>
      </w:r>
      <w:proofErr w:type="spellStart"/>
      <w:r w:rsidRPr="00801749">
        <w:rPr>
          <w:szCs w:val="30"/>
        </w:rPr>
        <w:t>доначисленные</w:t>
      </w:r>
      <w:proofErr w:type="spellEnd"/>
      <w:r w:rsidRPr="00801749">
        <w:rPr>
          <w:szCs w:val="30"/>
        </w:rPr>
        <w:t xml:space="preserve"> по результатам проверок, в том числе по проверкам плательщиков, переданных на учет в другой налоговый орган в связи с изменением места нахождения (места жительства), которые были проведены до даты передачи плательщика на учет в другой налоговый орган, а также состоящих на учете в другом налоговом органе.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14. В </w:t>
      </w:r>
      <w:hyperlink r:id="rId47" w:history="1">
        <w:r w:rsidRPr="00801749">
          <w:rPr>
            <w:szCs w:val="30"/>
          </w:rPr>
          <w:t>графе 12</w:t>
        </w:r>
      </w:hyperlink>
      <w:r w:rsidRPr="00801749">
        <w:rPr>
          <w:szCs w:val="30"/>
        </w:rPr>
        <w:t xml:space="preserve"> отражаются суммы наложенных штрафов по результатам проверок, в том числе по результатам проверок плательщиков, переданных на учет в другой налоговый орган в связи с изменением места нахождения (места жительства), которые были проведены до даты передачи плательщика на учет в другой налоговый орган, а также состоящих на учете в другом налоговом органе.</w:t>
      </w:r>
    </w:p>
    <w:p w:rsidR="00801749" w:rsidRPr="00801749" w:rsidRDefault="00801749" w:rsidP="00106F9E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 случае обжалования в текущем году плательщиком решения (постановления) налоговых органов суммы, указанные в решении</w:t>
      </w:r>
      <w:r w:rsidR="00106F9E">
        <w:rPr>
          <w:szCs w:val="30"/>
        </w:rPr>
        <w:t xml:space="preserve"> </w:t>
      </w:r>
      <w:r w:rsidRPr="00801749">
        <w:rPr>
          <w:szCs w:val="30"/>
        </w:rPr>
        <w:t xml:space="preserve">(постановлении) налогового органа по результатам проверок, проведенных в отчетном периоде, если такое решение (постановление) признано недействительным полностью либо частично по постановлению суда или решению вышестоящего налогового органа, исключаются из </w:t>
      </w:r>
      <w:hyperlink r:id="rId48" w:history="1">
        <w:r w:rsidRPr="00801749">
          <w:rPr>
            <w:szCs w:val="30"/>
          </w:rPr>
          <w:t>граф 10</w:t>
        </w:r>
      </w:hyperlink>
      <w:r w:rsidRPr="00801749">
        <w:rPr>
          <w:szCs w:val="30"/>
        </w:rPr>
        <w:t xml:space="preserve"> </w:t>
      </w:r>
      <w:r w:rsidR="00322931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49" w:history="1">
        <w:r w:rsidRPr="00801749">
          <w:rPr>
            <w:szCs w:val="30"/>
          </w:rPr>
          <w:t>12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  <w:r w:rsidRPr="00801749">
        <w:rPr>
          <w:szCs w:val="30"/>
        </w:rPr>
        <w:t xml:space="preserve">15. В </w:t>
      </w:r>
      <w:hyperlink r:id="rId50" w:history="1">
        <w:r w:rsidRPr="00801749">
          <w:rPr>
            <w:szCs w:val="30"/>
          </w:rPr>
          <w:t>графе 13</w:t>
        </w:r>
      </w:hyperlink>
      <w:r w:rsidRPr="00801749">
        <w:rPr>
          <w:szCs w:val="30"/>
        </w:rPr>
        <w:t xml:space="preserve"> отражаются суммы платежей и наложенных штрафов, от уплаты которых плательщики были освобождены (полностью или частично), суммы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как в текущем году платежей, так и за предыдущие годы, наложенных штрафов, в отношении которых приняты решения о предоставлении отсрочки и (или) рассрочки их уплаты, либо взыскание которых приостановлено в случаях, установленных законодательством.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В данной графе также отражаются: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суммы платежей и штрафов, </w:t>
      </w:r>
      <w:proofErr w:type="spellStart"/>
      <w:r w:rsidRPr="00801749">
        <w:rPr>
          <w:szCs w:val="30"/>
        </w:rPr>
        <w:t>доначисленные</w:t>
      </w:r>
      <w:proofErr w:type="spellEnd"/>
      <w:r w:rsidRPr="00801749">
        <w:rPr>
          <w:szCs w:val="30"/>
        </w:rPr>
        <w:t xml:space="preserve"> (наложенные) по результатам проверок физических лиц, по которым в отчетном периоде нотариусом совершена исполнительная надпись</w:t>
      </w:r>
      <w:r w:rsidR="00ED7B56">
        <w:rPr>
          <w:szCs w:val="30"/>
        </w:rPr>
        <w:t>,</w:t>
      </w:r>
      <w:r w:rsidRPr="00801749">
        <w:rPr>
          <w:szCs w:val="30"/>
        </w:rPr>
        <w:t xml:space="preserve"> принято решение суда о взыскании указанных сумм</w:t>
      </w:r>
      <w:r w:rsidR="00ED7B56">
        <w:rPr>
          <w:szCs w:val="30"/>
        </w:rPr>
        <w:t xml:space="preserve">, </w:t>
      </w:r>
      <w:r w:rsidR="002F4435">
        <w:rPr>
          <w:szCs w:val="30"/>
        </w:rPr>
        <w:t xml:space="preserve">органами принудительного исполнения </w:t>
      </w:r>
      <w:r w:rsidR="00ED7B56">
        <w:rPr>
          <w:szCs w:val="30"/>
        </w:rPr>
        <w:t xml:space="preserve">возбуждено </w:t>
      </w:r>
      <w:r w:rsidR="00534AAC">
        <w:rPr>
          <w:szCs w:val="30"/>
        </w:rPr>
        <w:t xml:space="preserve">исполнительное производство по взысканию </w:t>
      </w:r>
      <w:proofErr w:type="spellStart"/>
      <w:r w:rsidR="00534AAC">
        <w:rPr>
          <w:szCs w:val="30"/>
        </w:rPr>
        <w:t>доначисленных</w:t>
      </w:r>
      <w:proofErr w:type="spellEnd"/>
      <w:r w:rsidR="00534AAC">
        <w:rPr>
          <w:szCs w:val="30"/>
        </w:rPr>
        <w:t xml:space="preserve"> (наложенных) сумм</w:t>
      </w:r>
      <w:r w:rsidRPr="00801749">
        <w:rPr>
          <w:szCs w:val="30"/>
        </w:rPr>
        <w:t xml:space="preserve">;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суммы задолженности, признанной безнадежным долгом и списанной в соответствии с </w:t>
      </w:r>
      <w:hyperlink r:id="rId51" w:history="1">
        <w:r w:rsidRPr="00801749">
          <w:rPr>
            <w:szCs w:val="30"/>
          </w:rPr>
          <w:t>Указом</w:t>
        </w:r>
      </w:hyperlink>
      <w:r w:rsidRPr="00801749">
        <w:rPr>
          <w:szCs w:val="30"/>
        </w:rPr>
        <w:t xml:space="preserve"> </w:t>
      </w:r>
      <w:r w:rsidR="00DF2B8A">
        <w:rPr>
          <w:szCs w:val="30"/>
        </w:rPr>
        <w:t xml:space="preserve">№ </w:t>
      </w:r>
      <w:r w:rsidRPr="00801749">
        <w:rPr>
          <w:szCs w:val="30"/>
        </w:rPr>
        <w:t>329</w:t>
      </w:r>
      <w:r w:rsidR="00DF2B8A">
        <w:rPr>
          <w:szCs w:val="30"/>
        </w:rPr>
        <w:t>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суммы задолженности по субсидиарной ответственности по обязательствам ликвидированного юридического лица вносятся в </w:t>
      </w:r>
      <w:hyperlink r:id="rId52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 xml:space="preserve"> </w:t>
      </w:r>
      <w:r w:rsidR="00B15645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53" w:history="1">
        <w:r w:rsidRPr="00801749">
          <w:rPr>
            <w:szCs w:val="30"/>
          </w:rPr>
          <w:t>15</w:t>
        </w:r>
      </w:hyperlink>
      <w:r w:rsidRPr="00801749">
        <w:rPr>
          <w:szCs w:val="30"/>
        </w:rPr>
        <w:t xml:space="preserve"> со знаком «+».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В случае если начисленные суммы платежей и наложенных штрафов, отраженные в отчетности как за год, предшествующий отчетному, так и за все предыдущие годы, изменены в результате наступления сроков уплаты отсроченных (рассроченных) сумм задолженности, обжалования решений (постановлений) налоговых органов, в том числе по дополнительным проверкам, вносятся соответствующие изменения в </w:t>
      </w:r>
      <w:hyperlink r:id="rId54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 xml:space="preserve"> </w:t>
      </w:r>
      <w:r w:rsidR="008C76D0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55" w:history="1">
        <w:r w:rsidRPr="00801749">
          <w:rPr>
            <w:szCs w:val="30"/>
          </w:rPr>
          <w:t>15</w:t>
        </w:r>
      </w:hyperlink>
      <w:r w:rsidRPr="00801749">
        <w:rPr>
          <w:szCs w:val="30"/>
        </w:rPr>
        <w:t xml:space="preserve"> со знаком « – ». 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При отмене (приостановлении) судом решения налогового органа ранее отраженные суммы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платежей исключаются из </w:t>
      </w:r>
      <w:hyperlink r:id="rId56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 xml:space="preserve">. Исключение сумм из </w:t>
      </w:r>
      <w:hyperlink r:id="rId57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 xml:space="preserve"> также предусмотрено при утрате плательщиком права на использование государственной поддержки.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58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 xml:space="preserve"> должен быть больше суммы показателей </w:t>
      </w:r>
      <w:hyperlink r:id="rId59" w:history="1">
        <w:r w:rsidRPr="00801749">
          <w:rPr>
            <w:szCs w:val="30"/>
          </w:rPr>
          <w:t>граф 14</w:t>
        </w:r>
      </w:hyperlink>
      <w:r w:rsidRPr="00801749">
        <w:rPr>
          <w:szCs w:val="30"/>
        </w:rPr>
        <w:t xml:space="preserve"> </w:t>
      </w:r>
      <w:r w:rsidR="005865C3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60" w:history="1">
        <w:r w:rsidRPr="00801749">
          <w:rPr>
            <w:szCs w:val="30"/>
          </w:rPr>
          <w:t>15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16. В </w:t>
      </w:r>
      <w:hyperlink r:id="rId61" w:history="1">
        <w:r w:rsidRPr="00801749">
          <w:rPr>
            <w:szCs w:val="30"/>
          </w:rPr>
          <w:t>графе 14</w:t>
        </w:r>
      </w:hyperlink>
      <w:r w:rsidRPr="00801749">
        <w:rPr>
          <w:szCs w:val="30"/>
        </w:rPr>
        <w:t xml:space="preserve"> отражаются </w:t>
      </w:r>
      <w:proofErr w:type="spellStart"/>
      <w:r w:rsidRPr="00801749">
        <w:rPr>
          <w:szCs w:val="30"/>
        </w:rPr>
        <w:t>доначисленные</w:t>
      </w:r>
      <w:proofErr w:type="spellEnd"/>
      <w:r w:rsidRPr="00801749">
        <w:rPr>
          <w:szCs w:val="30"/>
        </w:rPr>
        <w:t xml:space="preserve"> суммы платежей (без учета пеней).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Формирование информации по данной графе производится аналогично формированию данных </w:t>
      </w:r>
      <w:hyperlink r:id="rId62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17. В </w:t>
      </w:r>
      <w:hyperlink r:id="rId63" w:history="1">
        <w:r w:rsidRPr="00801749">
          <w:rPr>
            <w:szCs w:val="30"/>
          </w:rPr>
          <w:t>графе 15</w:t>
        </w:r>
      </w:hyperlink>
      <w:r w:rsidRPr="00801749">
        <w:rPr>
          <w:szCs w:val="30"/>
        </w:rPr>
        <w:t xml:space="preserve"> отражаются суммы наложенных штрафов.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По данной графе заполняются все строки.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Формирование информации по данной графе производится аналогично формированию данных </w:t>
      </w:r>
      <w:hyperlink r:id="rId64" w:history="1">
        <w:r w:rsidRPr="00801749">
          <w:rPr>
            <w:szCs w:val="30"/>
          </w:rPr>
          <w:t>графы 13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18. В </w:t>
      </w:r>
      <w:hyperlink r:id="rId65" w:history="1">
        <w:r w:rsidRPr="00801749">
          <w:rPr>
            <w:szCs w:val="30"/>
          </w:rPr>
          <w:t>графе 16</w:t>
        </w:r>
      </w:hyperlink>
      <w:r w:rsidRPr="00801749">
        <w:rPr>
          <w:szCs w:val="30"/>
        </w:rPr>
        <w:t xml:space="preserve"> отражаются уплаченные (взысканные) из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(начисленных) суммы платежей, наложенных штрафов, в том числе по результатам проверок, проведенных в периодах, предшествующих отчетному году.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В данную графу включаются также уплаченные (взысканные) суммы платежей по результатам проверок, проведенных работниками инспекции МНС в отношении плательщиков, переданных на учет в другой налоговый орган в связи с изменением места нахождения (места жительства) или состоящих на учете в другом налоговом органе. В этом случае графа заполняется на основании письменного уведомления, полученного от налогового органа по месту постановки на учет плательщика, об уплате (взыскании)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сумм платежей</w:t>
      </w:r>
      <w:r w:rsidR="007162E6">
        <w:rPr>
          <w:szCs w:val="30"/>
        </w:rPr>
        <w:t>.</w:t>
      </w:r>
      <w:r w:rsidRPr="00801749">
        <w:rPr>
          <w:szCs w:val="30"/>
        </w:rPr>
        <w:t xml:space="preserve">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 данной графе заполняются все строки, за исключением </w:t>
      </w:r>
      <w:hyperlink r:id="rId66" w:history="1">
        <w:r w:rsidRPr="00801749">
          <w:rPr>
            <w:szCs w:val="30"/>
          </w:rPr>
          <w:t>строки 215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При этом показатель </w:t>
      </w:r>
      <w:hyperlink r:id="rId67" w:history="1">
        <w:r w:rsidRPr="00801749">
          <w:rPr>
            <w:szCs w:val="30"/>
          </w:rPr>
          <w:t>графы 16</w:t>
        </w:r>
      </w:hyperlink>
      <w:r w:rsidRPr="00801749">
        <w:rPr>
          <w:szCs w:val="30"/>
        </w:rPr>
        <w:t xml:space="preserve"> должен быть больше суммы показателей </w:t>
      </w:r>
      <w:hyperlink r:id="rId68" w:history="1">
        <w:r w:rsidRPr="00801749">
          <w:rPr>
            <w:szCs w:val="30"/>
          </w:rPr>
          <w:t>граф 17</w:t>
        </w:r>
      </w:hyperlink>
      <w:r w:rsidRPr="00801749">
        <w:rPr>
          <w:szCs w:val="30"/>
        </w:rPr>
        <w:t xml:space="preserve"> </w:t>
      </w:r>
      <w:r w:rsidR="00934577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69" w:history="1">
        <w:r w:rsidRPr="00801749">
          <w:rPr>
            <w:szCs w:val="30"/>
          </w:rPr>
          <w:t>18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19. В </w:t>
      </w:r>
      <w:hyperlink r:id="rId70" w:history="1">
        <w:r w:rsidRPr="00801749">
          <w:rPr>
            <w:szCs w:val="30"/>
          </w:rPr>
          <w:t>графах 17</w:t>
        </w:r>
      </w:hyperlink>
      <w:r w:rsidRPr="00801749">
        <w:rPr>
          <w:szCs w:val="30"/>
        </w:rPr>
        <w:t xml:space="preserve"> </w:t>
      </w:r>
      <w:r w:rsidR="00934577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71" w:history="1">
        <w:r w:rsidRPr="00801749">
          <w:rPr>
            <w:szCs w:val="30"/>
          </w:rPr>
          <w:t>18</w:t>
        </w:r>
      </w:hyperlink>
      <w:r w:rsidRPr="00801749">
        <w:rPr>
          <w:szCs w:val="30"/>
        </w:rPr>
        <w:t xml:space="preserve"> отражаются соответственно уплаченные (взысканные) из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(начисленных) суммы платежей (без учета пеней), наложенных штрафов.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Показатели данных граф определяются в порядке, аналогичном </w:t>
      </w:r>
      <w:hyperlink r:id="rId72" w:history="1">
        <w:r w:rsidRPr="00801749">
          <w:rPr>
            <w:szCs w:val="30"/>
          </w:rPr>
          <w:t>графе 16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20. В </w:t>
      </w:r>
      <w:hyperlink r:id="rId73" w:history="1">
        <w:r w:rsidRPr="00801749">
          <w:rPr>
            <w:szCs w:val="30"/>
          </w:rPr>
          <w:t>графе 19</w:t>
        </w:r>
      </w:hyperlink>
      <w:r w:rsidRPr="00801749">
        <w:rPr>
          <w:szCs w:val="30"/>
        </w:rPr>
        <w:t xml:space="preserve"> отражается величина не</w:t>
      </w:r>
      <w:r w:rsidR="00BF6F6F">
        <w:rPr>
          <w:szCs w:val="30"/>
        </w:rPr>
        <w:t xml:space="preserve"> </w:t>
      </w:r>
      <w:r w:rsidRPr="00801749">
        <w:rPr>
          <w:szCs w:val="30"/>
        </w:rPr>
        <w:t>уплаченных (не</w:t>
      </w:r>
      <w:r w:rsidR="00BF6F6F">
        <w:rPr>
          <w:szCs w:val="30"/>
        </w:rPr>
        <w:t xml:space="preserve"> </w:t>
      </w:r>
      <w:r w:rsidRPr="00801749">
        <w:rPr>
          <w:szCs w:val="30"/>
        </w:rPr>
        <w:t xml:space="preserve">взысканных) из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по актам проверок сумм платежей, наложенных штрафов на конец отчетного периода.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74" w:history="1">
        <w:r w:rsidRPr="00801749">
          <w:rPr>
            <w:szCs w:val="30"/>
          </w:rPr>
          <w:t>графы 19</w:t>
        </w:r>
      </w:hyperlink>
      <w:r w:rsidRPr="00801749">
        <w:rPr>
          <w:szCs w:val="30"/>
        </w:rPr>
        <w:t xml:space="preserve"> рассчитывается следующим образом: </w:t>
      </w:r>
      <w:hyperlink r:id="rId75" w:history="1">
        <w:r w:rsidRPr="00801749">
          <w:rPr>
            <w:szCs w:val="30"/>
          </w:rPr>
          <w:t>графа 7</w:t>
        </w:r>
      </w:hyperlink>
      <w:r w:rsidRPr="00801749">
        <w:rPr>
          <w:szCs w:val="30"/>
        </w:rPr>
        <w:t xml:space="preserve"> + </w:t>
      </w:r>
      <w:hyperlink r:id="rId76" w:history="1">
        <w:r w:rsidRPr="00801749">
          <w:rPr>
            <w:szCs w:val="30"/>
          </w:rPr>
          <w:t>графа 10</w:t>
        </w:r>
      </w:hyperlink>
      <w:r w:rsidRPr="00801749">
        <w:rPr>
          <w:szCs w:val="30"/>
        </w:rPr>
        <w:t xml:space="preserve"> ‒ </w:t>
      </w:r>
      <w:hyperlink r:id="rId77" w:history="1">
        <w:r w:rsidRPr="00801749">
          <w:rPr>
            <w:szCs w:val="30"/>
          </w:rPr>
          <w:t>графа 13</w:t>
        </w:r>
      </w:hyperlink>
      <w:r w:rsidRPr="00801749">
        <w:rPr>
          <w:szCs w:val="30"/>
        </w:rPr>
        <w:t xml:space="preserve"> ‒ </w:t>
      </w:r>
      <w:hyperlink r:id="rId78" w:history="1">
        <w:r w:rsidRPr="00801749">
          <w:rPr>
            <w:szCs w:val="30"/>
          </w:rPr>
          <w:t>графа 16</w:t>
        </w:r>
      </w:hyperlink>
      <w:r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21. В </w:t>
      </w:r>
      <w:hyperlink r:id="rId79" w:history="1">
        <w:r w:rsidRPr="00801749">
          <w:rPr>
            <w:szCs w:val="30"/>
          </w:rPr>
          <w:t>графе 20</w:t>
        </w:r>
      </w:hyperlink>
      <w:r w:rsidRPr="00801749">
        <w:rPr>
          <w:szCs w:val="30"/>
        </w:rPr>
        <w:t xml:space="preserve"> отражается величина не</w:t>
      </w:r>
      <w:r w:rsidR="00B65EA9">
        <w:rPr>
          <w:szCs w:val="30"/>
        </w:rPr>
        <w:t xml:space="preserve"> </w:t>
      </w:r>
      <w:r w:rsidRPr="00801749">
        <w:rPr>
          <w:szCs w:val="30"/>
        </w:rPr>
        <w:t>уплаченных (не</w:t>
      </w:r>
      <w:r w:rsidR="00B65EA9">
        <w:rPr>
          <w:szCs w:val="30"/>
        </w:rPr>
        <w:t xml:space="preserve"> </w:t>
      </w:r>
      <w:r w:rsidRPr="00801749">
        <w:rPr>
          <w:szCs w:val="30"/>
        </w:rPr>
        <w:t xml:space="preserve">взысканных) из </w:t>
      </w:r>
      <w:proofErr w:type="spellStart"/>
      <w:r w:rsidRPr="00801749">
        <w:rPr>
          <w:szCs w:val="30"/>
        </w:rPr>
        <w:t>доначисленных</w:t>
      </w:r>
      <w:proofErr w:type="spellEnd"/>
      <w:r w:rsidRPr="00801749">
        <w:rPr>
          <w:szCs w:val="30"/>
        </w:rPr>
        <w:t xml:space="preserve"> сумм платежей на конец отчетного периода (без учета пеней).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80" w:history="1">
        <w:r w:rsidRPr="00801749">
          <w:rPr>
            <w:szCs w:val="30"/>
          </w:rPr>
          <w:t>графы 20</w:t>
        </w:r>
      </w:hyperlink>
      <w:r w:rsidRPr="00801749">
        <w:rPr>
          <w:szCs w:val="30"/>
        </w:rPr>
        <w:t xml:space="preserve"> рассчитывается следующим образом:</w:t>
      </w:r>
    </w:p>
    <w:p w:rsidR="00801749" w:rsidRPr="00801749" w:rsidRDefault="008C37E2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hyperlink r:id="rId81" w:history="1">
        <w:r w:rsidR="00801749" w:rsidRPr="00801749">
          <w:rPr>
            <w:szCs w:val="30"/>
          </w:rPr>
          <w:t>графа 8</w:t>
        </w:r>
      </w:hyperlink>
      <w:r w:rsidR="00801749" w:rsidRPr="00801749">
        <w:rPr>
          <w:szCs w:val="30"/>
        </w:rPr>
        <w:t xml:space="preserve"> + </w:t>
      </w:r>
      <w:hyperlink r:id="rId82" w:history="1">
        <w:r w:rsidR="00801749" w:rsidRPr="00801749">
          <w:rPr>
            <w:szCs w:val="30"/>
          </w:rPr>
          <w:t>графа 11</w:t>
        </w:r>
      </w:hyperlink>
      <w:r w:rsidR="00801749" w:rsidRPr="00801749">
        <w:rPr>
          <w:szCs w:val="30"/>
        </w:rPr>
        <w:t xml:space="preserve"> ‒ </w:t>
      </w:r>
      <w:hyperlink r:id="rId83" w:history="1">
        <w:r w:rsidR="00801749" w:rsidRPr="00801749">
          <w:rPr>
            <w:szCs w:val="30"/>
          </w:rPr>
          <w:t>графа 14</w:t>
        </w:r>
      </w:hyperlink>
      <w:r w:rsidR="00801749" w:rsidRPr="00801749">
        <w:rPr>
          <w:szCs w:val="30"/>
        </w:rPr>
        <w:t xml:space="preserve"> ‒ </w:t>
      </w:r>
      <w:hyperlink r:id="rId84" w:history="1">
        <w:r w:rsidR="00801749" w:rsidRPr="00801749">
          <w:rPr>
            <w:szCs w:val="30"/>
          </w:rPr>
          <w:t>графа 17</w:t>
        </w:r>
      </w:hyperlink>
      <w:r w:rsidR="00801749"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22. В </w:t>
      </w:r>
      <w:hyperlink r:id="rId85" w:history="1">
        <w:r w:rsidRPr="00801749">
          <w:rPr>
            <w:szCs w:val="30"/>
          </w:rPr>
          <w:t>графе 21</w:t>
        </w:r>
      </w:hyperlink>
      <w:r w:rsidRPr="00801749">
        <w:rPr>
          <w:szCs w:val="30"/>
        </w:rPr>
        <w:t xml:space="preserve"> отражается величина не</w:t>
      </w:r>
      <w:r w:rsidR="00FC2B35">
        <w:rPr>
          <w:szCs w:val="30"/>
        </w:rPr>
        <w:t xml:space="preserve"> </w:t>
      </w:r>
      <w:r w:rsidRPr="00801749">
        <w:rPr>
          <w:szCs w:val="30"/>
        </w:rPr>
        <w:t>уплаченных (не</w:t>
      </w:r>
      <w:r w:rsidR="00FC2B35">
        <w:rPr>
          <w:szCs w:val="30"/>
        </w:rPr>
        <w:t xml:space="preserve"> </w:t>
      </w:r>
      <w:r w:rsidRPr="00801749">
        <w:rPr>
          <w:szCs w:val="30"/>
        </w:rPr>
        <w:t>взысканных) из наложенных штрафов на конец отчетного периода.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Показатель </w:t>
      </w:r>
      <w:hyperlink r:id="rId86" w:history="1">
        <w:r w:rsidRPr="00801749">
          <w:rPr>
            <w:szCs w:val="30"/>
          </w:rPr>
          <w:t>графы 21</w:t>
        </w:r>
      </w:hyperlink>
      <w:r w:rsidRPr="00801749">
        <w:rPr>
          <w:szCs w:val="30"/>
        </w:rPr>
        <w:t xml:space="preserve"> рассчитывается следующим образом:</w:t>
      </w:r>
    </w:p>
    <w:p w:rsidR="00801749" w:rsidRPr="00801749" w:rsidRDefault="008C37E2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hyperlink r:id="rId87" w:history="1">
        <w:r w:rsidR="00801749" w:rsidRPr="00801749">
          <w:rPr>
            <w:szCs w:val="30"/>
          </w:rPr>
          <w:t>графа 9</w:t>
        </w:r>
      </w:hyperlink>
      <w:r w:rsidR="00801749" w:rsidRPr="00801749">
        <w:rPr>
          <w:szCs w:val="30"/>
        </w:rPr>
        <w:t xml:space="preserve"> + </w:t>
      </w:r>
      <w:hyperlink r:id="rId88" w:history="1">
        <w:r w:rsidR="00801749" w:rsidRPr="00801749">
          <w:rPr>
            <w:szCs w:val="30"/>
          </w:rPr>
          <w:t>графа 12</w:t>
        </w:r>
      </w:hyperlink>
      <w:r w:rsidR="00801749" w:rsidRPr="00801749">
        <w:rPr>
          <w:szCs w:val="30"/>
        </w:rPr>
        <w:t xml:space="preserve"> ‒ </w:t>
      </w:r>
      <w:hyperlink r:id="rId89" w:history="1">
        <w:r w:rsidR="00801749" w:rsidRPr="00801749">
          <w:rPr>
            <w:szCs w:val="30"/>
          </w:rPr>
          <w:t>графа 15</w:t>
        </w:r>
      </w:hyperlink>
      <w:r w:rsidR="00801749" w:rsidRPr="00801749">
        <w:rPr>
          <w:szCs w:val="30"/>
        </w:rPr>
        <w:t xml:space="preserve"> ‒ </w:t>
      </w:r>
      <w:hyperlink r:id="rId90" w:history="1">
        <w:r w:rsidR="00801749" w:rsidRPr="00801749">
          <w:rPr>
            <w:szCs w:val="30"/>
          </w:rPr>
          <w:t>графа 18</w:t>
        </w:r>
      </w:hyperlink>
      <w:r w:rsidR="00801749" w:rsidRPr="00801749">
        <w:rPr>
          <w:szCs w:val="30"/>
        </w:rPr>
        <w:t>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23. В </w:t>
      </w:r>
      <w:hyperlink r:id="rId91" w:history="1">
        <w:r w:rsidRPr="00801749">
          <w:rPr>
            <w:szCs w:val="30"/>
          </w:rPr>
          <w:t>графах 22</w:t>
        </w:r>
      </w:hyperlink>
      <w:r w:rsidRPr="00801749">
        <w:rPr>
          <w:szCs w:val="30"/>
        </w:rPr>
        <w:t xml:space="preserve">, </w:t>
      </w:r>
      <w:hyperlink r:id="rId92" w:history="1">
        <w:r w:rsidRPr="00801749">
          <w:rPr>
            <w:szCs w:val="30"/>
          </w:rPr>
          <w:t>23</w:t>
        </w:r>
      </w:hyperlink>
      <w:r w:rsidRPr="00801749">
        <w:rPr>
          <w:szCs w:val="30"/>
        </w:rPr>
        <w:t xml:space="preserve"> отражаются суммы налогов, сборов (пошлин), пеней, уменьшенные по актам проверок. В данную графу не включаются уменьшенные суммы налогов, сборов (пошлин), пеней в случае, если со дня их уплаты истекло три года.</w:t>
      </w:r>
    </w:p>
    <w:p w:rsidR="00801749" w:rsidRPr="00864DB3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64DB3">
        <w:rPr>
          <w:szCs w:val="30"/>
        </w:rPr>
        <w:t xml:space="preserve">24. В </w:t>
      </w:r>
      <w:hyperlink r:id="rId93" w:history="1">
        <w:r w:rsidRPr="00864DB3">
          <w:rPr>
            <w:szCs w:val="30"/>
          </w:rPr>
          <w:t>графе 24</w:t>
        </w:r>
      </w:hyperlink>
      <w:r w:rsidRPr="00864DB3">
        <w:rPr>
          <w:szCs w:val="30"/>
        </w:rPr>
        <w:t xml:space="preserve"> отражается количество проверок, в ходе которых установлены нарушения порядка определения </w:t>
      </w:r>
      <w:r w:rsidR="00D91E46" w:rsidRPr="00864DB3">
        <w:rPr>
          <w:szCs w:val="30"/>
        </w:rPr>
        <w:t>разницы между суммами налоговых вычетов и общей суммой налога на добавленную стоимость, исчисленной по итогам налогового (отчетного) периода.</w:t>
      </w:r>
    </w:p>
    <w:p w:rsidR="00801749" w:rsidRPr="00864DB3" w:rsidRDefault="00801749" w:rsidP="00D9179A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64DB3">
        <w:rPr>
          <w:szCs w:val="30"/>
        </w:rPr>
        <w:t xml:space="preserve">В </w:t>
      </w:r>
      <w:hyperlink r:id="rId94" w:history="1">
        <w:r w:rsidRPr="00864DB3">
          <w:rPr>
            <w:szCs w:val="30"/>
          </w:rPr>
          <w:t>графах 25</w:t>
        </w:r>
      </w:hyperlink>
      <w:r w:rsidRPr="00864DB3">
        <w:rPr>
          <w:szCs w:val="30"/>
        </w:rPr>
        <w:t xml:space="preserve"> </w:t>
      </w:r>
      <w:r w:rsidR="001C7C27" w:rsidRPr="00864DB3">
        <w:rPr>
          <w:szCs w:val="30"/>
        </w:rPr>
        <w:t>−</w:t>
      </w:r>
      <w:r w:rsidRPr="00864DB3">
        <w:rPr>
          <w:szCs w:val="30"/>
        </w:rPr>
        <w:t xml:space="preserve"> 26  отражается сумма разницы между </w:t>
      </w:r>
      <w:r w:rsidR="00D9179A" w:rsidRPr="00864DB3">
        <w:rPr>
          <w:szCs w:val="30"/>
        </w:rPr>
        <w:t xml:space="preserve">суммой налоговых вычетов и общей суммой налога на добавленную стоимость, исчисленной по реализации товаров (работ, услуг), имущественных прав, увеличенная и (или) уменьшенная по результатам проверок, </w:t>
      </w:r>
      <w:r w:rsidRPr="00864DB3">
        <w:rPr>
          <w:szCs w:val="30"/>
        </w:rPr>
        <w:t>в том числе при экспорте товаров, работ (услуг) в государства-члены Евразийского экономического союза.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Сведения о проведенных проверках по указанному вопросу, проверенных плательщиках и выявленных нарушениях отражаются соответственно в </w:t>
      </w:r>
      <w:hyperlink r:id="rId95" w:history="1">
        <w:r w:rsidRPr="00801749">
          <w:rPr>
            <w:szCs w:val="30"/>
          </w:rPr>
          <w:t>графах 3</w:t>
        </w:r>
      </w:hyperlink>
      <w:r w:rsidRPr="00801749">
        <w:rPr>
          <w:szCs w:val="30"/>
        </w:rPr>
        <w:t xml:space="preserve"> </w:t>
      </w:r>
      <w:r w:rsidR="00782157">
        <w:rPr>
          <w:szCs w:val="30"/>
        </w:rPr>
        <w:t>−</w:t>
      </w:r>
      <w:r w:rsidRPr="00801749">
        <w:rPr>
          <w:szCs w:val="30"/>
        </w:rPr>
        <w:t xml:space="preserve"> </w:t>
      </w:r>
      <w:hyperlink r:id="rId96" w:history="1">
        <w:r w:rsidRPr="00801749">
          <w:rPr>
            <w:szCs w:val="30"/>
          </w:rPr>
          <w:t>6</w:t>
        </w:r>
      </w:hyperlink>
      <w:r w:rsidRPr="00801749">
        <w:rPr>
          <w:szCs w:val="30"/>
        </w:rPr>
        <w:t xml:space="preserve"> данной формы отчетности.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C37FF">
        <w:rPr>
          <w:szCs w:val="30"/>
        </w:rPr>
        <w:t xml:space="preserve">По графе 24 не заполняются строки </w:t>
      </w:r>
      <w:r w:rsidRPr="00801749">
        <w:rPr>
          <w:szCs w:val="30"/>
        </w:rPr>
        <w:t>75f,</w:t>
      </w:r>
      <w:r w:rsidR="00CD109E">
        <w:rPr>
          <w:szCs w:val="30"/>
        </w:rPr>
        <w:t xml:space="preserve"> 63f, 16А, 15f, 160, 14В, 14Б, </w:t>
      </w:r>
      <w:r w:rsidRPr="00801749">
        <w:rPr>
          <w:szCs w:val="30"/>
        </w:rPr>
        <w:t xml:space="preserve">80f, </w:t>
      </w:r>
      <w:r w:rsidR="007641C6">
        <w:rPr>
          <w:szCs w:val="30"/>
        </w:rPr>
        <w:t>81</w:t>
      </w:r>
      <w:r w:rsidR="007641C6">
        <w:rPr>
          <w:szCs w:val="30"/>
          <w:lang w:val="en-US"/>
        </w:rPr>
        <w:t>f</w:t>
      </w:r>
      <w:r w:rsidR="007641C6">
        <w:rPr>
          <w:szCs w:val="30"/>
        </w:rPr>
        <w:t xml:space="preserve">, </w:t>
      </w:r>
      <w:r w:rsidRPr="00801749">
        <w:rPr>
          <w:szCs w:val="30"/>
        </w:rPr>
        <w:t>82</w:t>
      </w:r>
      <w:r w:rsidRPr="00801749">
        <w:rPr>
          <w:szCs w:val="30"/>
          <w:lang w:val="en-US"/>
        </w:rPr>
        <w:t>f</w:t>
      </w:r>
      <w:r w:rsidRPr="00801749">
        <w:rPr>
          <w:szCs w:val="30"/>
        </w:rPr>
        <w:t>, 183, 205, 201, 202, 206, 207, 208, 210,17А, 215</w:t>
      </w:r>
      <w:r w:rsidR="00D039E9">
        <w:rPr>
          <w:szCs w:val="30"/>
        </w:rPr>
        <w:t xml:space="preserve">, </w:t>
      </w:r>
      <w:r w:rsidRPr="00801749">
        <w:rPr>
          <w:szCs w:val="30"/>
        </w:rPr>
        <w:t>303, 304, 310.</w:t>
      </w:r>
    </w:p>
    <w:p w:rsidR="00801749" w:rsidRDefault="00730B5D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 xml:space="preserve">25. </w:t>
      </w:r>
      <w:r w:rsidR="00801749" w:rsidRPr="00801749">
        <w:rPr>
          <w:szCs w:val="30"/>
        </w:rPr>
        <w:t xml:space="preserve">В графе 27 отражается количество рабочих дней, фактически затраченных на проведение проверок, за исключением проверок по соблюдению законодательства физическими лицами (строки 160 и 205), </w:t>
      </w:r>
      <w:r w:rsidR="00805D0D">
        <w:rPr>
          <w:szCs w:val="30"/>
        </w:rPr>
        <w:t xml:space="preserve">камеральных проверок (строки 75а, </w:t>
      </w:r>
      <w:r w:rsidR="00A35B4D">
        <w:rPr>
          <w:szCs w:val="30"/>
        </w:rPr>
        <w:t>6</w:t>
      </w:r>
      <w:r w:rsidR="00805D0D">
        <w:rPr>
          <w:szCs w:val="30"/>
        </w:rPr>
        <w:t xml:space="preserve">3а, </w:t>
      </w:r>
      <w:r w:rsidR="00A35B4D">
        <w:rPr>
          <w:szCs w:val="30"/>
        </w:rPr>
        <w:t>3</w:t>
      </w:r>
      <w:r w:rsidR="00805D0D">
        <w:rPr>
          <w:szCs w:val="30"/>
        </w:rPr>
        <w:t xml:space="preserve">а2, </w:t>
      </w:r>
      <w:r w:rsidR="00955165">
        <w:rPr>
          <w:szCs w:val="30"/>
        </w:rPr>
        <w:t xml:space="preserve">3а3, </w:t>
      </w:r>
      <w:r w:rsidR="00E02738">
        <w:rPr>
          <w:szCs w:val="30"/>
        </w:rPr>
        <w:t>1</w:t>
      </w:r>
      <w:r w:rsidR="00805D0D">
        <w:rPr>
          <w:szCs w:val="30"/>
        </w:rPr>
        <w:t xml:space="preserve">5а, 5а2, </w:t>
      </w:r>
      <w:r w:rsidR="00955165">
        <w:rPr>
          <w:szCs w:val="30"/>
        </w:rPr>
        <w:t xml:space="preserve">5а3, </w:t>
      </w:r>
      <w:r w:rsidR="00805D0D">
        <w:rPr>
          <w:szCs w:val="30"/>
        </w:rPr>
        <w:t xml:space="preserve">60а, </w:t>
      </w:r>
      <w:r w:rsidR="00B01D21">
        <w:rPr>
          <w:szCs w:val="30"/>
        </w:rPr>
        <w:t xml:space="preserve">80а, </w:t>
      </w:r>
      <w:r w:rsidR="00805D0D">
        <w:rPr>
          <w:szCs w:val="30"/>
        </w:rPr>
        <w:t xml:space="preserve">81а, </w:t>
      </w:r>
      <w:r w:rsidR="00A35B4D">
        <w:rPr>
          <w:szCs w:val="30"/>
        </w:rPr>
        <w:t>8</w:t>
      </w:r>
      <w:r w:rsidR="00805D0D">
        <w:rPr>
          <w:szCs w:val="30"/>
        </w:rPr>
        <w:t xml:space="preserve">а2, </w:t>
      </w:r>
      <w:r w:rsidR="00955165">
        <w:rPr>
          <w:szCs w:val="30"/>
        </w:rPr>
        <w:t xml:space="preserve">8а3, </w:t>
      </w:r>
      <w:r w:rsidR="00805D0D">
        <w:rPr>
          <w:szCs w:val="30"/>
        </w:rPr>
        <w:t xml:space="preserve">82а, </w:t>
      </w:r>
      <w:r w:rsidR="000764C6">
        <w:rPr>
          <w:szCs w:val="30"/>
        </w:rPr>
        <w:t>9</w:t>
      </w:r>
      <w:r w:rsidR="00805D0D">
        <w:rPr>
          <w:szCs w:val="30"/>
        </w:rPr>
        <w:t>а2,</w:t>
      </w:r>
      <w:r w:rsidR="00955165">
        <w:rPr>
          <w:szCs w:val="30"/>
        </w:rPr>
        <w:t xml:space="preserve"> 9а3, </w:t>
      </w:r>
      <w:r w:rsidR="00805D0D">
        <w:rPr>
          <w:szCs w:val="30"/>
        </w:rPr>
        <w:t xml:space="preserve">25а, </w:t>
      </w:r>
      <w:r w:rsidR="000764C6">
        <w:rPr>
          <w:szCs w:val="30"/>
        </w:rPr>
        <w:t xml:space="preserve">21а, 1а2, </w:t>
      </w:r>
      <w:r w:rsidR="00955165">
        <w:rPr>
          <w:szCs w:val="30"/>
        </w:rPr>
        <w:t xml:space="preserve">1а3, </w:t>
      </w:r>
      <w:r w:rsidR="00805D0D">
        <w:rPr>
          <w:szCs w:val="30"/>
        </w:rPr>
        <w:t>22а,</w:t>
      </w:r>
      <w:r w:rsidR="000764C6">
        <w:rPr>
          <w:szCs w:val="30"/>
        </w:rPr>
        <w:t xml:space="preserve"> 2а2,</w:t>
      </w:r>
      <w:r w:rsidR="00955165">
        <w:rPr>
          <w:szCs w:val="30"/>
        </w:rPr>
        <w:t xml:space="preserve"> 2а3, </w:t>
      </w:r>
      <w:r w:rsidR="00805D0D">
        <w:rPr>
          <w:szCs w:val="30"/>
        </w:rPr>
        <w:t>26а,</w:t>
      </w:r>
      <w:r w:rsidR="000764C6">
        <w:rPr>
          <w:szCs w:val="30"/>
        </w:rPr>
        <w:t xml:space="preserve"> </w:t>
      </w:r>
      <w:r w:rsidR="00805D0D">
        <w:rPr>
          <w:szCs w:val="30"/>
        </w:rPr>
        <w:t xml:space="preserve">27а, </w:t>
      </w:r>
      <w:r w:rsidR="000764C6">
        <w:rPr>
          <w:szCs w:val="30"/>
        </w:rPr>
        <w:t xml:space="preserve">7а2, </w:t>
      </w:r>
      <w:r w:rsidR="00955165">
        <w:rPr>
          <w:szCs w:val="30"/>
        </w:rPr>
        <w:t xml:space="preserve">7а3, </w:t>
      </w:r>
      <w:r w:rsidR="00805D0D">
        <w:rPr>
          <w:szCs w:val="30"/>
        </w:rPr>
        <w:t>28а</w:t>
      </w:r>
      <w:r w:rsidR="000764C6">
        <w:rPr>
          <w:szCs w:val="30"/>
        </w:rPr>
        <w:t>, 4а2</w:t>
      </w:r>
      <w:r w:rsidR="00CD109E">
        <w:rPr>
          <w:szCs w:val="30"/>
        </w:rPr>
        <w:t>, 4а3</w:t>
      </w:r>
      <w:r w:rsidR="00805D0D">
        <w:rPr>
          <w:szCs w:val="30"/>
        </w:rPr>
        <w:t xml:space="preserve">), </w:t>
      </w:r>
      <w:r w:rsidR="00801749" w:rsidRPr="00801749">
        <w:rPr>
          <w:szCs w:val="30"/>
        </w:rPr>
        <w:t>а также строк 14Б, 14В, 183, 210, 215, 303, 304,</w:t>
      </w:r>
      <w:r w:rsidR="00880147">
        <w:rPr>
          <w:szCs w:val="30"/>
        </w:rPr>
        <w:t xml:space="preserve"> </w:t>
      </w:r>
      <w:r w:rsidR="00801749" w:rsidRPr="00801749">
        <w:rPr>
          <w:szCs w:val="30"/>
        </w:rPr>
        <w:t xml:space="preserve">310. </w:t>
      </w:r>
    </w:p>
    <w:p w:rsidR="00801749" w:rsidRPr="004C4B54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C4B54">
        <w:rPr>
          <w:szCs w:val="30"/>
        </w:rPr>
        <w:t>2</w:t>
      </w:r>
      <w:r w:rsidR="00730B5D" w:rsidRPr="004C4B54">
        <w:rPr>
          <w:szCs w:val="30"/>
        </w:rPr>
        <w:t>6</w:t>
      </w:r>
      <w:r w:rsidRPr="004C4B54">
        <w:rPr>
          <w:szCs w:val="30"/>
        </w:rPr>
        <w:t xml:space="preserve">. Часть 2 «Информация о результатах камерального контроля» группируется по субъектам хозяйствования (без учета находящихся в процессе ликвидации (прекращения деятельности) на </w:t>
      </w:r>
      <w:r w:rsidR="00695DCB" w:rsidRPr="004C4B54">
        <w:rPr>
          <w:szCs w:val="30"/>
        </w:rPr>
        <w:t>дату</w:t>
      </w:r>
      <w:r w:rsidRPr="004C4B54">
        <w:rPr>
          <w:szCs w:val="30"/>
        </w:rPr>
        <w:t xml:space="preserve"> проверки) (строки 010,</w:t>
      </w:r>
      <w:r w:rsidR="00186A93" w:rsidRPr="004C4B54">
        <w:rPr>
          <w:szCs w:val="30"/>
        </w:rPr>
        <w:t xml:space="preserve"> </w:t>
      </w:r>
      <w:r w:rsidRPr="004C4B54">
        <w:rPr>
          <w:szCs w:val="30"/>
        </w:rPr>
        <w:t xml:space="preserve">020, 030) и по субъектам хозяйствования, находящимся на </w:t>
      </w:r>
      <w:r w:rsidR="00B0265B" w:rsidRPr="004C4B54">
        <w:rPr>
          <w:szCs w:val="30"/>
        </w:rPr>
        <w:t>дату</w:t>
      </w:r>
      <w:r w:rsidRPr="004C4B54">
        <w:rPr>
          <w:szCs w:val="30"/>
        </w:rPr>
        <w:t xml:space="preserve"> проверки в процессе ликвидации (прекращения деятельности) (строки 070, 080, 090). </w:t>
      </w:r>
    </w:p>
    <w:p w:rsidR="00801749" w:rsidRPr="004C4B54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4C4B54">
        <w:rPr>
          <w:szCs w:val="30"/>
        </w:rPr>
        <w:t>В отчете отражаются результаты работы инспекции МНС, проведенной в соответствии со статьей 7</w:t>
      </w:r>
      <w:r w:rsidR="00593564" w:rsidRPr="004C4B54">
        <w:rPr>
          <w:szCs w:val="30"/>
        </w:rPr>
        <w:t>3</w:t>
      </w:r>
      <w:r w:rsidRPr="004C4B54">
        <w:rPr>
          <w:szCs w:val="30"/>
        </w:rPr>
        <w:t xml:space="preserve"> Налогового кодекса</w:t>
      </w:r>
      <w:r w:rsidR="005B0EB9" w:rsidRPr="004C4B54">
        <w:rPr>
          <w:szCs w:val="30"/>
        </w:rPr>
        <w:t xml:space="preserve"> Республики Беларусь</w:t>
      </w:r>
      <w:r w:rsidRPr="004C4B54">
        <w:rPr>
          <w:szCs w:val="30"/>
        </w:rPr>
        <w:t>.</w:t>
      </w:r>
    </w:p>
    <w:p w:rsidR="00FC74BB" w:rsidRPr="003D319B" w:rsidRDefault="00085A89" w:rsidP="00FC74BB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3D319B">
        <w:rPr>
          <w:szCs w:val="30"/>
        </w:rPr>
        <w:t xml:space="preserve">26.1. </w:t>
      </w:r>
      <w:r w:rsidR="006D2FF7" w:rsidRPr="003D319B">
        <w:rPr>
          <w:szCs w:val="30"/>
        </w:rPr>
        <w:t>В части 2.1 «Информация о результатах предварительного этапа камеральн</w:t>
      </w:r>
      <w:r w:rsidR="00DD6D8D" w:rsidRPr="003D319B">
        <w:rPr>
          <w:szCs w:val="30"/>
        </w:rPr>
        <w:t>ых</w:t>
      </w:r>
      <w:r w:rsidR="006D2FF7" w:rsidRPr="003D319B">
        <w:rPr>
          <w:szCs w:val="30"/>
        </w:rPr>
        <w:t xml:space="preserve"> провер</w:t>
      </w:r>
      <w:r w:rsidR="00DD6D8D" w:rsidRPr="003D319B">
        <w:rPr>
          <w:szCs w:val="30"/>
        </w:rPr>
        <w:t>ок</w:t>
      </w:r>
      <w:r w:rsidR="006D2FF7" w:rsidRPr="003D319B">
        <w:rPr>
          <w:szCs w:val="30"/>
        </w:rPr>
        <w:t xml:space="preserve">» отражаются результаты проверок </w:t>
      </w:r>
      <w:r w:rsidR="00D1676F" w:rsidRPr="003D319B">
        <w:rPr>
          <w:szCs w:val="30"/>
        </w:rPr>
        <w:t xml:space="preserve">инспекций МНС, </w:t>
      </w:r>
      <w:r w:rsidR="00FC74BB" w:rsidRPr="003D319B">
        <w:rPr>
          <w:szCs w:val="30"/>
        </w:rPr>
        <w:t>проведенны</w:t>
      </w:r>
      <w:r w:rsidR="00373D3E" w:rsidRPr="003D319B">
        <w:rPr>
          <w:szCs w:val="30"/>
        </w:rPr>
        <w:t>х</w:t>
      </w:r>
      <w:r w:rsidR="00FC74BB" w:rsidRPr="003D319B">
        <w:rPr>
          <w:szCs w:val="30"/>
        </w:rPr>
        <w:t xml:space="preserve"> в соответствии с пунктами 5 и 6 </w:t>
      </w:r>
      <w:r w:rsidR="00373D3E" w:rsidRPr="003D319B">
        <w:rPr>
          <w:szCs w:val="30"/>
        </w:rPr>
        <w:t xml:space="preserve">статьи 73 </w:t>
      </w:r>
      <w:r w:rsidR="00FC74BB" w:rsidRPr="003D319B">
        <w:rPr>
          <w:szCs w:val="30"/>
        </w:rPr>
        <w:t>Налогового кодекса Республики Беларусь.</w:t>
      </w:r>
    </w:p>
    <w:p w:rsidR="006D2FF7" w:rsidRPr="003D319B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3D319B">
        <w:rPr>
          <w:szCs w:val="30"/>
        </w:rPr>
        <w:t>2</w:t>
      </w:r>
      <w:r w:rsidR="00730B5D" w:rsidRPr="003D319B">
        <w:rPr>
          <w:szCs w:val="30"/>
        </w:rPr>
        <w:t>6</w:t>
      </w:r>
      <w:r w:rsidRPr="003D319B">
        <w:rPr>
          <w:szCs w:val="30"/>
        </w:rPr>
        <w:t>.1.</w:t>
      </w:r>
      <w:r w:rsidR="00BD5FBF" w:rsidRPr="003D319B">
        <w:rPr>
          <w:szCs w:val="30"/>
        </w:rPr>
        <w:t xml:space="preserve">1. </w:t>
      </w:r>
      <w:r w:rsidRPr="003D319B">
        <w:rPr>
          <w:szCs w:val="30"/>
        </w:rPr>
        <w:t>В граф</w:t>
      </w:r>
      <w:r w:rsidR="006D2FF7" w:rsidRPr="003D319B">
        <w:rPr>
          <w:szCs w:val="30"/>
        </w:rPr>
        <w:t xml:space="preserve">е </w:t>
      </w:r>
      <w:r w:rsidRPr="003D319B">
        <w:rPr>
          <w:szCs w:val="30"/>
        </w:rPr>
        <w:t>3</w:t>
      </w:r>
      <w:r w:rsidR="006D2FF7" w:rsidRPr="003D319B">
        <w:rPr>
          <w:szCs w:val="30"/>
        </w:rPr>
        <w:t xml:space="preserve"> </w:t>
      </w:r>
      <w:r w:rsidRPr="003D319B">
        <w:rPr>
          <w:szCs w:val="30"/>
        </w:rPr>
        <w:t>отражается количество</w:t>
      </w:r>
      <w:r w:rsidR="00FB05E5" w:rsidRPr="003D319B">
        <w:rPr>
          <w:szCs w:val="30"/>
        </w:rPr>
        <w:t xml:space="preserve"> </w:t>
      </w:r>
      <w:r w:rsidRPr="003D319B">
        <w:rPr>
          <w:szCs w:val="30"/>
        </w:rPr>
        <w:t xml:space="preserve">направленных </w:t>
      </w:r>
      <w:r w:rsidR="00CC2823" w:rsidRPr="003D319B">
        <w:rPr>
          <w:szCs w:val="30"/>
        </w:rPr>
        <w:t>субъектам хозяйствования в отчетном периоде текущего года</w:t>
      </w:r>
      <w:r w:rsidR="00FB05E5" w:rsidRPr="003D319B">
        <w:rPr>
          <w:szCs w:val="30"/>
        </w:rPr>
        <w:t xml:space="preserve"> </w:t>
      </w:r>
      <w:r w:rsidR="006D2FF7" w:rsidRPr="003D319B">
        <w:rPr>
          <w:szCs w:val="30"/>
        </w:rPr>
        <w:t xml:space="preserve">сообщений </w:t>
      </w:r>
      <w:r w:rsidRPr="003D319B">
        <w:rPr>
          <w:szCs w:val="30"/>
        </w:rPr>
        <w:t xml:space="preserve">по результатам </w:t>
      </w:r>
      <w:r w:rsidR="006D2FF7" w:rsidRPr="003D319B">
        <w:rPr>
          <w:szCs w:val="30"/>
        </w:rPr>
        <w:t>предварительн</w:t>
      </w:r>
      <w:r w:rsidR="005A699E" w:rsidRPr="003D319B">
        <w:rPr>
          <w:szCs w:val="30"/>
        </w:rPr>
        <w:t xml:space="preserve">ого этапа </w:t>
      </w:r>
      <w:r w:rsidRPr="003D319B">
        <w:rPr>
          <w:szCs w:val="30"/>
        </w:rPr>
        <w:t>камерально</w:t>
      </w:r>
      <w:r w:rsidR="006D2FF7" w:rsidRPr="003D319B">
        <w:rPr>
          <w:szCs w:val="30"/>
        </w:rPr>
        <w:t>й проверки.</w:t>
      </w:r>
    </w:p>
    <w:p w:rsidR="00801749" w:rsidRPr="003D319B" w:rsidRDefault="00BD5FBF" w:rsidP="00BD5FBF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3D319B">
        <w:rPr>
          <w:szCs w:val="30"/>
        </w:rPr>
        <w:t xml:space="preserve">26.1.2. </w:t>
      </w:r>
      <w:r w:rsidR="00801749" w:rsidRPr="003D319B">
        <w:rPr>
          <w:szCs w:val="30"/>
        </w:rPr>
        <w:t>В граф</w:t>
      </w:r>
      <w:r w:rsidRPr="003D319B">
        <w:rPr>
          <w:szCs w:val="30"/>
        </w:rPr>
        <w:t>е 4</w:t>
      </w:r>
      <w:r w:rsidR="00801749" w:rsidRPr="003D319B">
        <w:rPr>
          <w:szCs w:val="30"/>
        </w:rPr>
        <w:t xml:space="preserve"> отражается количество </w:t>
      </w:r>
      <w:r w:rsidR="00566074" w:rsidRPr="003D319B">
        <w:rPr>
          <w:szCs w:val="30"/>
        </w:rPr>
        <w:t>сообщений</w:t>
      </w:r>
      <w:r w:rsidR="00801749" w:rsidRPr="003D319B">
        <w:rPr>
          <w:szCs w:val="30"/>
        </w:rPr>
        <w:t xml:space="preserve">, по которым субъектами хозяйствования </w:t>
      </w:r>
      <w:r w:rsidR="00D634A6" w:rsidRPr="003D319B">
        <w:rPr>
          <w:szCs w:val="30"/>
        </w:rPr>
        <w:t xml:space="preserve">в отчетном периоде текущего года представлены </w:t>
      </w:r>
      <w:r w:rsidR="00801749" w:rsidRPr="003D319B">
        <w:rPr>
          <w:szCs w:val="30"/>
        </w:rPr>
        <w:t>налоговые декларации (расчеты)</w:t>
      </w:r>
      <w:r w:rsidR="00814714" w:rsidRPr="003D319B">
        <w:rPr>
          <w:szCs w:val="30"/>
        </w:rPr>
        <w:t xml:space="preserve">, в том числе </w:t>
      </w:r>
      <w:r w:rsidR="00801749" w:rsidRPr="003D319B">
        <w:rPr>
          <w:szCs w:val="30"/>
        </w:rPr>
        <w:t>с внесенными изменениями и (или) дополнениями</w:t>
      </w:r>
      <w:r w:rsidR="00427536">
        <w:rPr>
          <w:szCs w:val="30"/>
        </w:rPr>
        <w:t>,</w:t>
      </w:r>
      <w:r w:rsidR="00801749" w:rsidRPr="003D319B">
        <w:rPr>
          <w:szCs w:val="30"/>
        </w:rPr>
        <w:t xml:space="preserve"> </w:t>
      </w:r>
      <w:r w:rsidR="007C250C" w:rsidRPr="003D319B">
        <w:rPr>
          <w:szCs w:val="30"/>
        </w:rPr>
        <w:t xml:space="preserve">и (или) </w:t>
      </w:r>
      <w:r w:rsidR="00801749" w:rsidRPr="003D319B">
        <w:rPr>
          <w:szCs w:val="30"/>
        </w:rPr>
        <w:t>обоснованные пояснения</w:t>
      </w:r>
      <w:r w:rsidR="00D634A6" w:rsidRPr="003D319B">
        <w:rPr>
          <w:szCs w:val="30"/>
        </w:rPr>
        <w:t xml:space="preserve">. </w:t>
      </w:r>
    </w:p>
    <w:p w:rsidR="00BD5FBF" w:rsidRPr="003D319B" w:rsidRDefault="00BD5FBF" w:rsidP="00BD5FBF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3D319B">
        <w:rPr>
          <w:szCs w:val="30"/>
        </w:rPr>
        <w:t>26.1.3</w:t>
      </w:r>
      <w:r w:rsidR="0099618E" w:rsidRPr="003D319B">
        <w:rPr>
          <w:szCs w:val="30"/>
        </w:rPr>
        <w:t>.</w:t>
      </w:r>
      <w:r w:rsidRPr="003D319B">
        <w:rPr>
          <w:szCs w:val="30"/>
        </w:rPr>
        <w:t xml:space="preserve"> В графе 5 отражается количество</w:t>
      </w:r>
      <w:r w:rsidR="003A2791" w:rsidRPr="003D319B">
        <w:rPr>
          <w:szCs w:val="30"/>
        </w:rPr>
        <w:t xml:space="preserve"> </w:t>
      </w:r>
      <w:r w:rsidRPr="003D319B">
        <w:rPr>
          <w:szCs w:val="30"/>
        </w:rPr>
        <w:t xml:space="preserve">направленных в текущем отчетном периоде сообщений, по которым </w:t>
      </w:r>
      <w:r w:rsidR="0061604A" w:rsidRPr="003D319B">
        <w:rPr>
          <w:szCs w:val="30"/>
        </w:rPr>
        <w:t xml:space="preserve">субъектами хозяйствования </w:t>
      </w:r>
      <w:r w:rsidRPr="003D319B">
        <w:rPr>
          <w:szCs w:val="30"/>
        </w:rPr>
        <w:t>в течени</w:t>
      </w:r>
      <w:r w:rsidR="00FD423C" w:rsidRPr="003D319B">
        <w:rPr>
          <w:szCs w:val="30"/>
        </w:rPr>
        <w:t>е</w:t>
      </w:r>
      <w:r w:rsidRPr="003D319B">
        <w:rPr>
          <w:rFonts w:ascii="Calibri" w:hAnsi="Calibri" w:cs="Calibri"/>
          <w:sz w:val="22"/>
          <w:szCs w:val="20"/>
        </w:rPr>
        <w:t xml:space="preserve"> </w:t>
      </w:r>
      <w:r w:rsidRPr="003D319B">
        <w:rPr>
          <w:szCs w:val="30"/>
        </w:rPr>
        <w:t>текущего года представлены налоговые декларации (расчеты)</w:t>
      </w:r>
      <w:r w:rsidR="00FA0F0E" w:rsidRPr="003D319B">
        <w:rPr>
          <w:szCs w:val="30"/>
        </w:rPr>
        <w:t xml:space="preserve">, в том числе </w:t>
      </w:r>
      <w:r w:rsidRPr="003D319B">
        <w:rPr>
          <w:szCs w:val="30"/>
        </w:rPr>
        <w:t>с внесенными изменениями и (или) дополнениями</w:t>
      </w:r>
      <w:r w:rsidR="0008074B">
        <w:rPr>
          <w:szCs w:val="30"/>
        </w:rPr>
        <w:t>,</w:t>
      </w:r>
      <w:r w:rsidRPr="003D319B">
        <w:rPr>
          <w:szCs w:val="30"/>
        </w:rPr>
        <w:t xml:space="preserve"> и (или) обоснованные пояснения.</w:t>
      </w:r>
      <w:r w:rsidR="00DE4B79" w:rsidRPr="003D319B">
        <w:rPr>
          <w:szCs w:val="30"/>
        </w:rPr>
        <w:t xml:space="preserve"> Показатели графы 5 должны быть меньше или р</w:t>
      </w:r>
      <w:r w:rsidR="0061454B" w:rsidRPr="003D319B">
        <w:rPr>
          <w:szCs w:val="30"/>
        </w:rPr>
        <w:t>а</w:t>
      </w:r>
      <w:r w:rsidR="00DE4B79" w:rsidRPr="003D319B">
        <w:rPr>
          <w:szCs w:val="30"/>
        </w:rPr>
        <w:t>вны показателям графы 4.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3D319B">
        <w:rPr>
          <w:szCs w:val="30"/>
        </w:rPr>
        <w:t>2</w:t>
      </w:r>
      <w:r w:rsidR="00730B5D" w:rsidRPr="003D319B">
        <w:rPr>
          <w:szCs w:val="30"/>
        </w:rPr>
        <w:t>6</w:t>
      </w:r>
      <w:r w:rsidRPr="003D319B">
        <w:rPr>
          <w:szCs w:val="30"/>
        </w:rPr>
        <w:t>.</w:t>
      </w:r>
      <w:r w:rsidR="00AE4755" w:rsidRPr="003D319B">
        <w:rPr>
          <w:szCs w:val="30"/>
        </w:rPr>
        <w:t>1.4</w:t>
      </w:r>
      <w:r w:rsidRPr="003D319B">
        <w:rPr>
          <w:szCs w:val="30"/>
        </w:rPr>
        <w:t>. В граф</w:t>
      </w:r>
      <w:r w:rsidR="00B2705F" w:rsidRPr="003D319B">
        <w:rPr>
          <w:szCs w:val="30"/>
        </w:rPr>
        <w:t xml:space="preserve">ах </w:t>
      </w:r>
      <w:r w:rsidR="00AE4755" w:rsidRPr="003D319B">
        <w:rPr>
          <w:szCs w:val="30"/>
        </w:rPr>
        <w:t>6</w:t>
      </w:r>
      <w:r w:rsidR="00B2705F" w:rsidRPr="003D319B">
        <w:rPr>
          <w:szCs w:val="30"/>
        </w:rPr>
        <w:t>-7</w:t>
      </w:r>
      <w:r w:rsidRPr="003D319B">
        <w:rPr>
          <w:szCs w:val="30"/>
        </w:rPr>
        <w:t xml:space="preserve"> отражаются суммы налогов (сборов), подлежащие доплате </w:t>
      </w:r>
      <w:r w:rsidR="00B2705F" w:rsidRPr="003D319B">
        <w:rPr>
          <w:szCs w:val="30"/>
        </w:rPr>
        <w:t>(</w:t>
      </w:r>
      <w:r w:rsidR="007C7EE7" w:rsidRPr="003D319B">
        <w:rPr>
          <w:szCs w:val="30"/>
        </w:rPr>
        <w:t>уменьшению</w:t>
      </w:r>
      <w:r w:rsidR="00B2705F" w:rsidRPr="003D319B">
        <w:rPr>
          <w:szCs w:val="30"/>
        </w:rPr>
        <w:t xml:space="preserve">) </w:t>
      </w:r>
      <w:r w:rsidRPr="003D319B">
        <w:rPr>
          <w:szCs w:val="30"/>
        </w:rPr>
        <w:t>согласно налоговым декларациям (расчетам)</w:t>
      </w:r>
      <w:r w:rsidR="003770F5" w:rsidRPr="003D319B">
        <w:rPr>
          <w:szCs w:val="30"/>
        </w:rPr>
        <w:t xml:space="preserve">, в том числе </w:t>
      </w:r>
      <w:r w:rsidRPr="003D319B">
        <w:rPr>
          <w:szCs w:val="30"/>
        </w:rPr>
        <w:t>с внесенными изменения</w:t>
      </w:r>
      <w:r w:rsidR="00C33CE9" w:rsidRPr="003D319B">
        <w:rPr>
          <w:szCs w:val="30"/>
        </w:rPr>
        <w:t>ми</w:t>
      </w:r>
      <w:r w:rsidRPr="003D319B">
        <w:rPr>
          <w:szCs w:val="30"/>
        </w:rPr>
        <w:t xml:space="preserve"> и (или) дополнениями, представленным субъектами хозяйствования на основании полученных от налоговых органов </w:t>
      </w:r>
      <w:r w:rsidR="00FF5FA9" w:rsidRPr="003D319B">
        <w:rPr>
          <w:szCs w:val="30"/>
        </w:rPr>
        <w:t>сообщений</w:t>
      </w:r>
      <w:r w:rsidRPr="003D319B">
        <w:rPr>
          <w:szCs w:val="30"/>
        </w:rPr>
        <w:t>.</w:t>
      </w:r>
    </w:p>
    <w:p w:rsidR="000D36A7" w:rsidRPr="00F661D1" w:rsidRDefault="000D36A7" w:rsidP="000D36A7">
      <w:pPr>
        <w:pStyle w:val="af4"/>
        <w:widowControl w:val="0"/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F661D1">
        <w:rPr>
          <w:sz w:val="29"/>
          <w:szCs w:val="29"/>
          <w:lang w:eastAsia="en-US"/>
        </w:rPr>
        <w:t>Для отражения в отчете необходимо наличие на титульном листе налоговой декларации (расчет</w:t>
      </w:r>
      <w:r w:rsidR="00476D58">
        <w:rPr>
          <w:sz w:val="29"/>
          <w:szCs w:val="29"/>
          <w:lang w:eastAsia="en-US"/>
        </w:rPr>
        <w:t>а</w:t>
      </w:r>
      <w:r w:rsidRPr="00F661D1">
        <w:rPr>
          <w:sz w:val="29"/>
          <w:szCs w:val="29"/>
          <w:lang w:eastAsia="en-US"/>
        </w:rPr>
        <w:t xml:space="preserve">) </w:t>
      </w:r>
      <w:r w:rsidR="00476D58">
        <w:rPr>
          <w:sz w:val="29"/>
          <w:szCs w:val="29"/>
          <w:lang w:eastAsia="en-US"/>
        </w:rPr>
        <w:t>отметки в поле</w:t>
      </w:r>
      <w:r w:rsidRPr="00F661D1">
        <w:rPr>
          <w:sz w:val="29"/>
          <w:szCs w:val="29"/>
          <w:lang w:eastAsia="en-US"/>
        </w:rPr>
        <w:t xml:space="preserve"> «в соответствии с пунктом </w:t>
      </w:r>
      <w:r w:rsidR="00476D58">
        <w:rPr>
          <w:sz w:val="29"/>
          <w:szCs w:val="29"/>
          <w:lang w:eastAsia="en-US"/>
        </w:rPr>
        <w:t xml:space="preserve">           </w:t>
      </w:r>
      <w:r w:rsidRPr="00F661D1">
        <w:rPr>
          <w:sz w:val="29"/>
          <w:szCs w:val="29"/>
          <w:lang w:eastAsia="en-US"/>
        </w:rPr>
        <w:t>6 статьи 73 Налогового кодекса Республики Беларусь» с обязательным указание</w:t>
      </w:r>
      <w:r w:rsidR="007D6FEE" w:rsidRPr="00F661D1">
        <w:rPr>
          <w:sz w:val="29"/>
          <w:szCs w:val="29"/>
          <w:lang w:eastAsia="en-US"/>
        </w:rPr>
        <w:t>м</w:t>
      </w:r>
      <w:r w:rsidRPr="00F661D1">
        <w:rPr>
          <w:sz w:val="29"/>
          <w:szCs w:val="29"/>
          <w:lang w:eastAsia="en-US"/>
        </w:rPr>
        <w:t xml:space="preserve"> номера и даты сообщения налогового органа.</w:t>
      </w:r>
    </w:p>
    <w:p w:rsidR="0080119F" w:rsidRPr="00686136" w:rsidRDefault="00801749" w:rsidP="00864FD9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686136">
        <w:rPr>
          <w:szCs w:val="30"/>
        </w:rPr>
        <w:t>Суммы налогов должны соответствовать сведениям, содержащимся в разделе «Сведения о занижении (завышении) суммы налога, подлежащего уплате (возврату) по налоговой декларации (расчету), в которой обнаружены неполнота сведений или ошибки» налоговой декларации (расчета)</w:t>
      </w:r>
      <w:r w:rsidR="00F85BB3" w:rsidRPr="00686136">
        <w:rPr>
          <w:szCs w:val="30"/>
        </w:rPr>
        <w:t>,</w:t>
      </w:r>
      <w:r w:rsidRPr="00686136">
        <w:rPr>
          <w:szCs w:val="30"/>
        </w:rPr>
        <w:t xml:space="preserve"> </w:t>
      </w:r>
      <w:r w:rsidR="000B4AB0" w:rsidRPr="00686136">
        <w:rPr>
          <w:szCs w:val="30"/>
        </w:rPr>
        <w:t>и (</w:t>
      </w:r>
      <w:r w:rsidRPr="00686136">
        <w:rPr>
          <w:szCs w:val="30"/>
        </w:rPr>
        <w:t>или</w:t>
      </w:r>
      <w:r w:rsidR="000B4AB0" w:rsidRPr="00686136">
        <w:rPr>
          <w:szCs w:val="30"/>
        </w:rPr>
        <w:t>)</w:t>
      </w:r>
      <w:r w:rsidRPr="00686136">
        <w:rPr>
          <w:szCs w:val="30"/>
        </w:rPr>
        <w:t xml:space="preserve"> отклонению между суммой налогов, подлежащих уплате согласно налоговым декларациям (расчетам), представленным плательщиком после получения </w:t>
      </w:r>
      <w:r w:rsidR="00CE68F7" w:rsidRPr="00686136">
        <w:rPr>
          <w:szCs w:val="30"/>
        </w:rPr>
        <w:t>сообщения</w:t>
      </w:r>
      <w:r w:rsidR="00F85BB3" w:rsidRPr="00686136">
        <w:rPr>
          <w:szCs w:val="30"/>
        </w:rPr>
        <w:t>,</w:t>
      </w:r>
      <w:r w:rsidRPr="00686136">
        <w:rPr>
          <w:szCs w:val="30"/>
        </w:rPr>
        <w:t xml:space="preserve"> и суммой налогов, отраженных плательщиком в налоговых декларациях (расчетах), подвергнуты</w:t>
      </w:r>
      <w:r w:rsidR="00105F84" w:rsidRPr="00686136">
        <w:rPr>
          <w:szCs w:val="30"/>
        </w:rPr>
        <w:t>х</w:t>
      </w:r>
      <w:r w:rsidRPr="00686136">
        <w:rPr>
          <w:szCs w:val="30"/>
        </w:rPr>
        <w:t xml:space="preserve"> камеральной проверке.</w:t>
      </w:r>
      <w:r w:rsidR="00864FD9" w:rsidRPr="00686136">
        <w:rPr>
          <w:rFonts w:eastAsia="Calibri"/>
          <w:szCs w:val="30"/>
        </w:rPr>
        <w:t xml:space="preserve"> </w:t>
      </w:r>
    </w:p>
    <w:p w:rsidR="0012564F" w:rsidRPr="00686136" w:rsidRDefault="0080119F" w:rsidP="0012564F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686136">
        <w:rPr>
          <w:rFonts w:eastAsia="Calibri"/>
          <w:szCs w:val="30"/>
        </w:rPr>
        <w:t>С</w:t>
      </w:r>
      <w:r w:rsidR="00864FD9" w:rsidRPr="00686136">
        <w:rPr>
          <w:rFonts w:eastAsia="Calibri"/>
          <w:szCs w:val="30"/>
        </w:rPr>
        <w:t xml:space="preserve">уммы подоходного налога с физических лиц, исчисленные </w:t>
      </w:r>
      <w:r w:rsidR="00852896" w:rsidRPr="00686136">
        <w:rPr>
          <w:rFonts w:eastAsia="Calibri"/>
          <w:szCs w:val="30"/>
        </w:rPr>
        <w:t>плательщиком в добровольном порядке по результатам направлени</w:t>
      </w:r>
      <w:r w:rsidR="00C954E9" w:rsidRPr="00686136">
        <w:rPr>
          <w:rFonts w:eastAsia="Calibri"/>
          <w:szCs w:val="30"/>
        </w:rPr>
        <w:t>я</w:t>
      </w:r>
      <w:r w:rsidR="00852896" w:rsidRPr="00686136">
        <w:rPr>
          <w:rFonts w:eastAsia="Calibri"/>
          <w:szCs w:val="30"/>
        </w:rPr>
        <w:t xml:space="preserve"> </w:t>
      </w:r>
      <w:r w:rsidR="00CE68F7" w:rsidRPr="00686136">
        <w:rPr>
          <w:rFonts w:eastAsia="Calibri"/>
          <w:szCs w:val="30"/>
        </w:rPr>
        <w:t>сообщения</w:t>
      </w:r>
      <w:r w:rsidR="00C954E9" w:rsidRPr="00686136">
        <w:rPr>
          <w:rFonts w:eastAsia="Calibri"/>
          <w:szCs w:val="30"/>
        </w:rPr>
        <w:t xml:space="preserve">, </w:t>
      </w:r>
      <w:r w:rsidR="00852896" w:rsidRPr="00686136">
        <w:rPr>
          <w:rFonts w:eastAsia="Calibri"/>
          <w:szCs w:val="30"/>
        </w:rPr>
        <w:t>отражаются на основании сведений из соответствующих граф налоговых деклараций (расчетов)</w:t>
      </w:r>
      <w:r w:rsidR="006A0698" w:rsidRPr="00686136">
        <w:rPr>
          <w:szCs w:val="30"/>
        </w:rPr>
        <w:t xml:space="preserve"> или </w:t>
      </w:r>
      <w:r w:rsidR="00C130BD" w:rsidRPr="00686136">
        <w:rPr>
          <w:szCs w:val="30"/>
        </w:rPr>
        <w:t>как разница между суммой подоходного налога, подлежащ</w:t>
      </w:r>
      <w:r w:rsidR="0012564F" w:rsidRPr="00686136">
        <w:rPr>
          <w:szCs w:val="30"/>
        </w:rPr>
        <w:t>его</w:t>
      </w:r>
      <w:r w:rsidR="00C130BD" w:rsidRPr="00686136">
        <w:rPr>
          <w:szCs w:val="30"/>
        </w:rPr>
        <w:t xml:space="preserve"> уплате согласно </w:t>
      </w:r>
      <w:r w:rsidR="00C130BD" w:rsidRPr="00686136">
        <w:rPr>
          <w:rFonts w:eastAsia="Calibri"/>
          <w:szCs w:val="30"/>
        </w:rPr>
        <w:t>налогов</w:t>
      </w:r>
      <w:r w:rsidR="0012564F" w:rsidRPr="00686136">
        <w:rPr>
          <w:rFonts w:eastAsia="Calibri"/>
          <w:szCs w:val="30"/>
        </w:rPr>
        <w:t xml:space="preserve">ым </w:t>
      </w:r>
      <w:r w:rsidR="00C130BD" w:rsidRPr="00686136">
        <w:rPr>
          <w:rFonts w:eastAsia="Calibri"/>
          <w:szCs w:val="30"/>
        </w:rPr>
        <w:t>деклараци</w:t>
      </w:r>
      <w:r w:rsidR="0012564F" w:rsidRPr="00686136">
        <w:rPr>
          <w:rFonts w:eastAsia="Calibri"/>
          <w:szCs w:val="30"/>
        </w:rPr>
        <w:t>ям</w:t>
      </w:r>
      <w:r w:rsidR="00C130BD" w:rsidRPr="00686136">
        <w:rPr>
          <w:rFonts w:eastAsia="Calibri"/>
          <w:szCs w:val="30"/>
        </w:rPr>
        <w:t xml:space="preserve"> (расчет</w:t>
      </w:r>
      <w:r w:rsidR="0012564F" w:rsidRPr="00686136">
        <w:rPr>
          <w:rFonts w:eastAsia="Calibri"/>
          <w:szCs w:val="30"/>
        </w:rPr>
        <w:t>ам</w:t>
      </w:r>
      <w:r w:rsidR="00C130BD" w:rsidRPr="00686136">
        <w:rPr>
          <w:rFonts w:eastAsia="Calibri"/>
          <w:szCs w:val="30"/>
        </w:rPr>
        <w:t>)</w:t>
      </w:r>
      <w:r w:rsidR="0012564F" w:rsidRPr="00686136">
        <w:rPr>
          <w:rFonts w:eastAsia="Calibri"/>
          <w:szCs w:val="30"/>
        </w:rPr>
        <w:t xml:space="preserve"> </w:t>
      </w:r>
      <w:r w:rsidR="00C130BD" w:rsidRPr="00686136">
        <w:rPr>
          <w:rFonts w:eastAsia="Calibri"/>
          <w:szCs w:val="30"/>
        </w:rPr>
        <w:t>с внесенными изменениями и (или) дополнениями, предоставленн</w:t>
      </w:r>
      <w:r w:rsidR="0012564F" w:rsidRPr="00686136">
        <w:rPr>
          <w:rFonts w:eastAsia="Calibri"/>
          <w:szCs w:val="30"/>
        </w:rPr>
        <w:t xml:space="preserve">ым плательщиком после сообщения налогового органа и суммой подоходного налога, отраженного им в налоговых декларациях (расчетах), </w:t>
      </w:r>
      <w:r w:rsidR="0012564F" w:rsidRPr="00686136">
        <w:rPr>
          <w:szCs w:val="30"/>
        </w:rPr>
        <w:t>подвергнуты</w:t>
      </w:r>
      <w:r w:rsidR="00105F84" w:rsidRPr="00686136">
        <w:rPr>
          <w:szCs w:val="30"/>
        </w:rPr>
        <w:t>х</w:t>
      </w:r>
      <w:r w:rsidR="0012564F" w:rsidRPr="00686136">
        <w:rPr>
          <w:szCs w:val="30"/>
        </w:rPr>
        <w:t xml:space="preserve"> камеральной проверке.</w:t>
      </w:r>
      <w:r w:rsidR="0012564F" w:rsidRPr="00686136">
        <w:rPr>
          <w:rFonts w:eastAsia="Calibri"/>
          <w:szCs w:val="30"/>
        </w:rPr>
        <w:t xml:space="preserve"> </w:t>
      </w:r>
    </w:p>
    <w:p w:rsidR="00937E25" w:rsidRPr="00686136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86136">
        <w:rPr>
          <w:szCs w:val="30"/>
        </w:rPr>
        <w:t>В данных графах также отражаются сумм</w:t>
      </w:r>
      <w:r w:rsidR="00937E25" w:rsidRPr="00686136">
        <w:rPr>
          <w:szCs w:val="30"/>
        </w:rPr>
        <w:t>ы</w:t>
      </w:r>
      <w:r w:rsidRPr="00686136">
        <w:rPr>
          <w:szCs w:val="30"/>
        </w:rPr>
        <w:t xml:space="preserve"> налогов, подлежащие уплате согласно налоговым декларациям (расчетам), представленным</w:t>
      </w:r>
      <w:r w:rsidR="00937E25" w:rsidRPr="00686136">
        <w:rPr>
          <w:szCs w:val="30"/>
        </w:rPr>
        <w:t xml:space="preserve"> с нарушением установленного законодательством срока</w:t>
      </w:r>
      <w:r w:rsidR="0092251B" w:rsidRPr="00686136">
        <w:rPr>
          <w:szCs w:val="30"/>
        </w:rPr>
        <w:t xml:space="preserve"> </w:t>
      </w:r>
      <w:r w:rsidR="001C29B4" w:rsidRPr="00686136">
        <w:rPr>
          <w:szCs w:val="30"/>
        </w:rPr>
        <w:t>при</w:t>
      </w:r>
      <w:r w:rsidR="00937E25" w:rsidRPr="00686136">
        <w:rPr>
          <w:szCs w:val="30"/>
        </w:rPr>
        <w:t xml:space="preserve"> установлен</w:t>
      </w:r>
      <w:r w:rsidR="001C29B4" w:rsidRPr="00686136">
        <w:rPr>
          <w:szCs w:val="30"/>
        </w:rPr>
        <w:t>ии</w:t>
      </w:r>
      <w:r w:rsidR="00937E25" w:rsidRPr="00686136">
        <w:rPr>
          <w:szCs w:val="30"/>
        </w:rPr>
        <w:t xml:space="preserve"> факта </w:t>
      </w:r>
      <w:r w:rsidR="00796A1A" w:rsidRPr="00686136">
        <w:rPr>
          <w:szCs w:val="30"/>
        </w:rPr>
        <w:t xml:space="preserve">их </w:t>
      </w:r>
      <w:r w:rsidR="00937E25" w:rsidRPr="00686136">
        <w:rPr>
          <w:szCs w:val="30"/>
        </w:rPr>
        <w:t>непредставления в результате предварительного этапа камеральной проверки.</w:t>
      </w:r>
    </w:p>
    <w:p w:rsidR="00801749" w:rsidRDefault="00161DD4" w:rsidP="00161DD4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86136">
        <w:rPr>
          <w:szCs w:val="30"/>
        </w:rPr>
        <w:t xml:space="preserve">26.1.5. </w:t>
      </w:r>
      <w:r w:rsidR="00801749" w:rsidRPr="00686136">
        <w:rPr>
          <w:szCs w:val="30"/>
        </w:rPr>
        <w:t>В граф</w:t>
      </w:r>
      <w:r w:rsidR="00796A1A" w:rsidRPr="00686136">
        <w:rPr>
          <w:szCs w:val="30"/>
        </w:rPr>
        <w:t>ах</w:t>
      </w:r>
      <w:r w:rsidRPr="00686136">
        <w:rPr>
          <w:szCs w:val="30"/>
        </w:rPr>
        <w:t xml:space="preserve"> </w:t>
      </w:r>
      <w:r w:rsidR="00633C35" w:rsidRPr="00686136">
        <w:rPr>
          <w:szCs w:val="30"/>
        </w:rPr>
        <w:t>8-9</w:t>
      </w:r>
      <w:r w:rsidR="00801749" w:rsidRPr="00686136">
        <w:rPr>
          <w:szCs w:val="30"/>
        </w:rPr>
        <w:t xml:space="preserve"> отражается сумма разницы между </w:t>
      </w:r>
      <w:r w:rsidR="00746B32" w:rsidRPr="00686136">
        <w:rPr>
          <w:szCs w:val="30"/>
        </w:rPr>
        <w:t xml:space="preserve">суммой налоговых вычетов и </w:t>
      </w:r>
      <w:r w:rsidR="00801749" w:rsidRPr="00686136">
        <w:rPr>
          <w:szCs w:val="30"/>
        </w:rPr>
        <w:t xml:space="preserve">суммой налога на добавленную стоимость, исчисленной по реализации товаров (работ, услуг), имущественных прав, уменьшенная и (или) увеличенная по результатам </w:t>
      </w:r>
      <w:r w:rsidRPr="00686136">
        <w:rPr>
          <w:szCs w:val="30"/>
        </w:rPr>
        <w:t xml:space="preserve">предварительного этапа </w:t>
      </w:r>
      <w:r w:rsidR="00801749" w:rsidRPr="00686136">
        <w:rPr>
          <w:szCs w:val="30"/>
        </w:rPr>
        <w:t>камерально</w:t>
      </w:r>
      <w:r w:rsidRPr="00686136">
        <w:rPr>
          <w:szCs w:val="30"/>
        </w:rPr>
        <w:t>й проверки</w:t>
      </w:r>
      <w:r w:rsidR="00801749" w:rsidRPr="00686136">
        <w:rPr>
          <w:szCs w:val="30"/>
        </w:rPr>
        <w:t xml:space="preserve"> и указанная плательщиками в налоговых декларациях (расчетах) по налогу на добавленную стоимость, представленны</w:t>
      </w:r>
      <w:r w:rsidR="00F85BB3" w:rsidRPr="00686136">
        <w:rPr>
          <w:szCs w:val="30"/>
        </w:rPr>
        <w:t>х</w:t>
      </w:r>
      <w:r w:rsidR="00801749" w:rsidRPr="00686136">
        <w:rPr>
          <w:szCs w:val="30"/>
        </w:rPr>
        <w:t xml:space="preserve"> </w:t>
      </w:r>
      <w:r w:rsidR="00F85BB3" w:rsidRPr="00686136">
        <w:rPr>
          <w:szCs w:val="30"/>
        </w:rPr>
        <w:t>после</w:t>
      </w:r>
      <w:r w:rsidR="00801749" w:rsidRPr="00686136">
        <w:rPr>
          <w:szCs w:val="30"/>
        </w:rPr>
        <w:t xml:space="preserve"> получени</w:t>
      </w:r>
      <w:r w:rsidR="00F85BB3" w:rsidRPr="00686136">
        <w:rPr>
          <w:szCs w:val="30"/>
        </w:rPr>
        <w:t>я</w:t>
      </w:r>
      <w:r w:rsidR="00801749" w:rsidRPr="00686136">
        <w:rPr>
          <w:szCs w:val="30"/>
        </w:rPr>
        <w:t xml:space="preserve"> </w:t>
      </w:r>
      <w:r w:rsidR="00E434D6" w:rsidRPr="00686136">
        <w:rPr>
          <w:szCs w:val="30"/>
        </w:rPr>
        <w:t xml:space="preserve">сообщения </w:t>
      </w:r>
      <w:r w:rsidR="00801749" w:rsidRPr="00686136">
        <w:rPr>
          <w:szCs w:val="30"/>
        </w:rPr>
        <w:t xml:space="preserve">налогового органа. </w:t>
      </w:r>
    </w:p>
    <w:p w:rsidR="005510F2" w:rsidRPr="00C20544" w:rsidRDefault="005510F2" w:rsidP="005510F2">
      <w:pPr>
        <w:pStyle w:val="af4"/>
        <w:widowControl w:val="0"/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20544">
        <w:rPr>
          <w:sz w:val="29"/>
          <w:szCs w:val="29"/>
          <w:lang w:eastAsia="en-US"/>
        </w:rPr>
        <w:t>Для отражения в отчете необходимо наличие на титульном листе налоговой декларации (расчет</w:t>
      </w:r>
      <w:r w:rsidR="00302E72">
        <w:rPr>
          <w:sz w:val="29"/>
          <w:szCs w:val="29"/>
          <w:lang w:eastAsia="en-US"/>
        </w:rPr>
        <w:t>а</w:t>
      </w:r>
      <w:r w:rsidRPr="00C20544">
        <w:rPr>
          <w:sz w:val="29"/>
          <w:szCs w:val="29"/>
          <w:lang w:eastAsia="en-US"/>
        </w:rPr>
        <w:t xml:space="preserve">) по налогу на добавленную стоимость </w:t>
      </w:r>
      <w:r w:rsidR="00302E72">
        <w:rPr>
          <w:sz w:val="29"/>
          <w:szCs w:val="29"/>
          <w:lang w:eastAsia="en-US"/>
        </w:rPr>
        <w:t xml:space="preserve">отметки в поле </w:t>
      </w:r>
      <w:r w:rsidRPr="00C20544">
        <w:rPr>
          <w:sz w:val="29"/>
          <w:szCs w:val="29"/>
          <w:lang w:eastAsia="en-US"/>
        </w:rPr>
        <w:t>«в соответствии с пунктом 6 статьи 73 Налогового кодекса Республики Беларусь» с обязательным указанием  номера и даты сообщения налогового органа.</w:t>
      </w:r>
    </w:p>
    <w:p w:rsidR="009232D8" w:rsidRPr="00686136" w:rsidRDefault="002618B1" w:rsidP="00161DD4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20544">
        <w:rPr>
          <w:szCs w:val="30"/>
        </w:rPr>
        <w:t>Данная сумма</w:t>
      </w:r>
      <w:r w:rsidR="00E026FF" w:rsidRPr="00C20544">
        <w:rPr>
          <w:szCs w:val="30"/>
        </w:rPr>
        <w:t xml:space="preserve"> должн</w:t>
      </w:r>
      <w:r w:rsidRPr="00C20544">
        <w:rPr>
          <w:szCs w:val="30"/>
        </w:rPr>
        <w:t>а</w:t>
      </w:r>
      <w:r w:rsidR="00E026FF" w:rsidRPr="00686136">
        <w:rPr>
          <w:szCs w:val="30"/>
        </w:rPr>
        <w:t xml:space="preserve"> соответствовать сведениям, содержащимся </w:t>
      </w:r>
      <w:r w:rsidR="009232D8" w:rsidRPr="00686136">
        <w:rPr>
          <w:szCs w:val="30"/>
        </w:rPr>
        <w:t xml:space="preserve">в графе «Сумма разницы между суммой налоговых вычетов и общей суммой НДС, исчисленной по реализации объектов» </w:t>
      </w:r>
      <w:r w:rsidR="00E026FF" w:rsidRPr="00686136">
        <w:rPr>
          <w:szCs w:val="30"/>
        </w:rPr>
        <w:t>раздел</w:t>
      </w:r>
      <w:r w:rsidR="009232D8" w:rsidRPr="00686136">
        <w:rPr>
          <w:szCs w:val="30"/>
        </w:rPr>
        <w:t>а</w:t>
      </w:r>
      <w:r w:rsidR="00E026FF" w:rsidRPr="00686136">
        <w:rPr>
          <w:szCs w:val="30"/>
        </w:rPr>
        <w:t xml:space="preserve"> «Сведения о занижении (завышении) суммы </w:t>
      </w:r>
      <w:r w:rsidR="009232D8" w:rsidRPr="00686136">
        <w:rPr>
          <w:szCs w:val="30"/>
        </w:rPr>
        <w:t>НДС</w:t>
      </w:r>
      <w:r w:rsidR="00E026FF" w:rsidRPr="00686136">
        <w:rPr>
          <w:szCs w:val="30"/>
        </w:rPr>
        <w:t>, подлежащего уплате (возврату) по налоговой декларации (расчету), в которой обнаружены неполнота сведений или ошибки» налоговой декларации (расчета)</w:t>
      </w:r>
      <w:r w:rsidR="00F1454E" w:rsidRPr="00686136">
        <w:rPr>
          <w:szCs w:val="30"/>
        </w:rPr>
        <w:t xml:space="preserve"> по </w:t>
      </w:r>
      <w:r w:rsidR="009232D8" w:rsidRPr="00686136">
        <w:rPr>
          <w:szCs w:val="30"/>
        </w:rPr>
        <w:t>налогу на добавленную стоимость</w:t>
      </w:r>
      <w:r w:rsidR="00D14A12" w:rsidRPr="00686136">
        <w:rPr>
          <w:szCs w:val="30"/>
        </w:rPr>
        <w:t>,</w:t>
      </w:r>
      <w:r w:rsidR="009232D8" w:rsidRPr="00686136">
        <w:rPr>
          <w:szCs w:val="30"/>
        </w:rPr>
        <w:t xml:space="preserve"> </w:t>
      </w:r>
      <w:r w:rsidR="00E026FF" w:rsidRPr="00686136">
        <w:rPr>
          <w:szCs w:val="30"/>
        </w:rPr>
        <w:t xml:space="preserve">или отклонению между суммой </w:t>
      </w:r>
      <w:r w:rsidR="009232D8" w:rsidRPr="00686136">
        <w:rPr>
          <w:szCs w:val="30"/>
        </w:rPr>
        <w:t>разницы</w:t>
      </w:r>
      <w:r w:rsidR="00E026FF" w:rsidRPr="00686136">
        <w:rPr>
          <w:szCs w:val="30"/>
        </w:rPr>
        <w:t>,</w:t>
      </w:r>
      <w:r w:rsidR="00662675" w:rsidRPr="00686136">
        <w:rPr>
          <w:szCs w:val="30"/>
        </w:rPr>
        <w:t xml:space="preserve"> </w:t>
      </w:r>
      <w:r w:rsidR="009232D8" w:rsidRPr="00686136">
        <w:rPr>
          <w:szCs w:val="30"/>
        </w:rPr>
        <w:t xml:space="preserve"> </w:t>
      </w:r>
      <w:r w:rsidR="00794EFC" w:rsidRPr="00686136">
        <w:rPr>
          <w:szCs w:val="30"/>
        </w:rPr>
        <w:t>отраженной в налоговой декларации (расчете) по налогу на добавленную стоимость</w:t>
      </w:r>
      <w:r w:rsidR="00662675" w:rsidRPr="00686136">
        <w:rPr>
          <w:szCs w:val="30"/>
        </w:rPr>
        <w:t xml:space="preserve"> </w:t>
      </w:r>
      <w:r w:rsidR="00944D79" w:rsidRPr="00686136">
        <w:rPr>
          <w:szCs w:val="30"/>
        </w:rPr>
        <w:t>с внесёнными изменениями и (или) дополнениями</w:t>
      </w:r>
      <w:r w:rsidR="00662675" w:rsidRPr="00686136">
        <w:rPr>
          <w:szCs w:val="30"/>
        </w:rPr>
        <w:t>, представленн</w:t>
      </w:r>
      <w:r w:rsidR="00794EFC" w:rsidRPr="00686136">
        <w:rPr>
          <w:szCs w:val="30"/>
        </w:rPr>
        <w:t>ой</w:t>
      </w:r>
      <w:r w:rsidR="00662675" w:rsidRPr="00686136">
        <w:rPr>
          <w:szCs w:val="30"/>
        </w:rPr>
        <w:t xml:space="preserve"> плательщиком после получения сообщения</w:t>
      </w:r>
      <w:r w:rsidR="00794EFC" w:rsidRPr="00686136">
        <w:rPr>
          <w:szCs w:val="30"/>
        </w:rPr>
        <w:t xml:space="preserve">, </w:t>
      </w:r>
      <w:r w:rsidR="00D14A12" w:rsidRPr="00686136">
        <w:rPr>
          <w:szCs w:val="30"/>
        </w:rPr>
        <w:t xml:space="preserve">и </w:t>
      </w:r>
      <w:r w:rsidR="00794EFC" w:rsidRPr="00686136">
        <w:rPr>
          <w:szCs w:val="30"/>
        </w:rPr>
        <w:t xml:space="preserve">налоговой декларации (расчете) </w:t>
      </w:r>
      <w:r w:rsidR="00662675" w:rsidRPr="00686136">
        <w:rPr>
          <w:szCs w:val="30"/>
        </w:rPr>
        <w:t>по</w:t>
      </w:r>
      <w:r w:rsidR="004258C0" w:rsidRPr="00686136">
        <w:rPr>
          <w:szCs w:val="30"/>
        </w:rPr>
        <w:t xml:space="preserve"> </w:t>
      </w:r>
      <w:r w:rsidR="00794EFC" w:rsidRPr="00686136">
        <w:rPr>
          <w:szCs w:val="30"/>
        </w:rPr>
        <w:t>налогу на добавленную стоимость</w:t>
      </w:r>
      <w:r w:rsidR="00662675" w:rsidRPr="00686136">
        <w:rPr>
          <w:szCs w:val="30"/>
        </w:rPr>
        <w:t>, подвергнут</w:t>
      </w:r>
      <w:r w:rsidR="00794EFC" w:rsidRPr="00686136">
        <w:rPr>
          <w:szCs w:val="30"/>
        </w:rPr>
        <w:t>ой</w:t>
      </w:r>
      <w:r w:rsidR="00662675" w:rsidRPr="00686136">
        <w:rPr>
          <w:szCs w:val="30"/>
        </w:rPr>
        <w:t xml:space="preserve"> камеральной проверке.</w:t>
      </w:r>
    </w:p>
    <w:p w:rsidR="00161DD4" w:rsidRPr="004B261A" w:rsidRDefault="00D017D6" w:rsidP="006D1381">
      <w:pPr>
        <w:widowControl w:val="0"/>
        <w:autoSpaceDE w:val="0"/>
        <w:autoSpaceDN w:val="0"/>
        <w:ind w:firstLine="709"/>
        <w:jc w:val="both"/>
        <w:rPr>
          <w:rFonts w:cs="Calibri"/>
          <w:szCs w:val="30"/>
        </w:rPr>
      </w:pPr>
      <w:r w:rsidRPr="004B261A">
        <w:rPr>
          <w:rFonts w:cs="Calibri"/>
          <w:szCs w:val="30"/>
        </w:rPr>
        <w:t>26.1.6</w:t>
      </w:r>
      <w:r w:rsidR="006D1381" w:rsidRPr="004B261A">
        <w:rPr>
          <w:rFonts w:cs="Calibri"/>
          <w:szCs w:val="30"/>
        </w:rPr>
        <w:t>. В граф</w:t>
      </w:r>
      <w:r w:rsidR="00161DD4" w:rsidRPr="004B261A">
        <w:rPr>
          <w:rFonts w:cs="Calibri"/>
          <w:szCs w:val="30"/>
        </w:rPr>
        <w:t xml:space="preserve">ах </w:t>
      </w:r>
      <w:r w:rsidR="005249E4" w:rsidRPr="004B261A">
        <w:rPr>
          <w:rFonts w:cs="Calibri"/>
          <w:szCs w:val="30"/>
        </w:rPr>
        <w:t xml:space="preserve">10 </w:t>
      </w:r>
      <w:r w:rsidR="006D1381" w:rsidRPr="004B261A">
        <w:rPr>
          <w:szCs w:val="30"/>
        </w:rPr>
        <w:t xml:space="preserve">− </w:t>
      </w:r>
      <w:r w:rsidR="00161DD4" w:rsidRPr="004B261A">
        <w:rPr>
          <w:szCs w:val="30"/>
        </w:rPr>
        <w:t>1</w:t>
      </w:r>
      <w:r w:rsidR="001729F8" w:rsidRPr="004B261A">
        <w:rPr>
          <w:szCs w:val="30"/>
        </w:rPr>
        <w:t>5</w:t>
      </w:r>
      <w:r w:rsidR="006D1381" w:rsidRPr="004B261A">
        <w:rPr>
          <w:rFonts w:cs="Calibri"/>
          <w:szCs w:val="30"/>
        </w:rPr>
        <w:t xml:space="preserve"> </w:t>
      </w:r>
      <w:r w:rsidR="004B261A" w:rsidRPr="004B261A">
        <w:rPr>
          <w:szCs w:val="30"/>
        </w:rPr>
        <w:t>отражается информация о применении мер административной ответственности по постановлениям, вынесенным по делам об административных правонарушениях</w:t>
      </w:r>
      <w:r w:rsidR="006D1381" w:rsidRPr="004B261A">
        <w:rPr>
          <w:rFonts w:cs="Calibri"/>
          <w:szCs w:val="30"/>
        </w:rPr>
        <w:t xml:space="preserve">, выявленные в ходе </w:t>
      </w:r>
      <w:r w:rsidR="00161DD4" w:rsidRPr="004B261A">
        <w:rPr>
          <w:rFonts w:cs="Calibri"/>
          <w:szCs w:val="30"/>
        </w:rPr>
        <w:t xml:space="preserve">предварительного этапа </w:t>
      </w:r>
      <w:r w:rsidR="006D1381" w:rsidRPr="004B261A">
        <w:rPr>
          <w:rFonts w:cs="Calibri"/>
          <w:szCs w:val="30"/>
        </w:rPr>
        <w:t>камеральн</w:t>
      </w:r>
      <w:r w:rsidR="00161DD4" w:rsidRPr="004B261A">
        <w:rPr>
          <w:rFonts w:cs="Calibri"/>
          <w:szCs w:val="30"/>
        </w:rPr>
        <w:t>ой</w:t>
      </w:r>
      <w:r w:rsidR="006D1381" w:rsidRPr="004B261A">
        <w:rPr>
          <w:rFonts w:cs="Calibri"/>
          <w:szCs w:val="30"/>
        </w:rPr>
        <w:t xml:space="preserve"> провер</w:t>
      </w:r>
      <w:r w:rsidR="00161DD4" w:rsidRPr="004B261A">
        <w:rPr>
          <w:rFonts w:cs="Calibri"/>
          <w:szCs w:val="30"/>
        </w:rPr>
        <w:t>ки.</w:t>
      </w:r>
    </w:p>
    <w:p w:rsidR="00EB2D27" w:rsidRPr="00CF67F9" w:rsidRDefault="00050EE3" w:rsidP="00EB2D27">
      <w:pPr>
        <w:pStyle w:val="28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CF67F9">
        <w:rPr>
          <w:sz w:val="29"/>
          <w:szCs w:val="29"/>
        </w:rPr>
        <w:t xml:space="preserve">26.2. </w:t>
      </w:r>
      <w:r w:rsidR="00EB2D27" w:rsidRPr="00CF67F9">
        <w:rPr>
          <w:sz w:val="30"/>
          <w:szCs w:val="30"/>
        </w:rPr>
        <w:t>В части 2.2 «Информация о результатах последующего этапа камеральной проверки» отражаются результаты работы инспекции МНС, проведенной в соответствии с пунктами 7 и 8 статьи 73 Налогового кодекса Республики Беларусь, и группируется по субъектам хозяйствования (действующим и находящимся в процессе ликвидации (прекращения деятельности)) на дату проверки (датой проверки считать дату направления уведомления).</w:t>
      </w:r>
    </w:p>
    <w:p w:rsidR="00050EE3" w:rsidRPr="00CF67F9" w:rsidRDefault="00EB2D27" w:rsidP="00EB2D27">
      <w:pPr>
        <w:widowControl w:val="0"/>
        <w:tabs>
          <w:tab w:val="left" w:pos="0"/>
        </w:tabs>
        <w:ind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 xml:space="preserve">26.2.1. </w:t>
      </w:r>
      <w:r w:rsidR="00050EE3" w:rsidRPr="00CF67F9">
        <w:rPr>
          <w:sz w:val="29"/>
          <w:szCs w:val="29"/>
          <w:lang w:eastAsia="en-US"/>
        </w:rPr>
        <w:t xml:space="preserve">В графах 3-5 отражается количество направленных субъектам хозяйствования в отчетном периоде текущего года уведомлений по результатам последующего этапа камеральной проверки, в том числе проведенной посредством АИС «Учет счетов-фактур» и иных документов и информационных ресурсов.  </w:t>
      </w:r>
    </w:p>
    <w:p w:rsidR="00050EE3" w:rsidRPr="00CF67F9" w:rsidRDefault="00050EE3" w:rsidP="00EB2D27">
      <w:pPr>
        <w:widowControl w:val="0"/>
        <w:ind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По всем строкам показатель графы 3 соответствует сумме показателей граф 4 и 5.</w:t>
      </w:r>
    </w:p>
    <w:p w:rsidR="00050EE3" w:rsidRPr="00CF67F9" w:rsidRDefault="00182C99" w:rsidP="00182C99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560"/>
        </w:tabs>
        <w:spacing w:line="342" w:lineRule="exact"/>
        <w:ind w:left="0" w:right="20" w:firstLine="708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shd w:val="clear" w:color="auto" w:fill="FFFFFF"/>
          <w:lang w:eastAsia="en-US"/>
        </w:rPr>
        <w:t xml:space="preserve"> </w:t>
      </w:r>
      <w:r w:rsidR="00050EE3" w:rsidRPr="00CF67F9">
        <w:rPr>
          <w:sz w:val="29"/>
          <w:szCs w:val="29"/>
          <w:shd w:val="clear" w:color="auto" w:fill="FFFFFF"/>
          <w:lang w:eastAsia="en-US"/>
        </w:rPr>
        <w:t>В графах 6-8 отражается количество уведомлений</w:t>
      </w:r>
      <w:r w:rsidR="00F90C96" w:rsidRPr="00F90C96">
        <w:rPr>
          <w:sz w:val="29"/>
          <w:szCs w:val="29"/>
          <w:lang w:eastAsia="en-US"/>
        </w:rPr>
        <w:t xml:space="preserve"> </w:t>
      </w:r>
      <w:r w:rsidR="00F90C96" w:rsidRPr="00CF67F9">
        <w:rPr>
          <w:sz w:val="29"/>
          <w:szCs w:val="29"/>
          <w:lang w:eastAsia="en-US"/>
        </w:rPr>
        <w:t>по результатам последующего этапа камеральной проверки</w:t>
      </w:r>
      <w:r w:rsidR="00050EE3" w:rsidRPr="00CF67F9">
        <w:rPr>
          <w:sz w:val="29"/>
          <w:szCs w:val="29"/>
          <w:shd w:val="clear" w:color="auto" w:fill="FFFFFF"/>
          <w:lang w:eastAsia="en-US"/>
        </w:rPr>
        <w:t xml:space="preserve">, по которым </w:t>
      </w:r>
      <w:r w:rsidR="00050EE3" w:rsidRPr="00CF67F9">
        <w:rPr>
          <w:sz w:val="29"/>
          <w:szCs w:val="29"/>
          <w:lang w:eastAsia="en-US"/>
        </w:rPr>
        <w:t>субъектами хозяйствования в отчетном периоде текущего года представлены документы, обязанность представления которых установлена законодательством, пояснения, и (или) налоговые декларации, созданы (откорректированы) электронные счета-фактуры</w:t>
      </w:r>
      <w:r w:rsidR="00F90C96">
        <w:rPr>
          <w:sz w:val="29"/>
          <w:szCs w:val="29"/>
          <w:lang w:eastAsia="en-US"/>
        </w:rPr>
        <w:t>.</w:t>
      </w:r>
      <w:r w:rsidR="00050EE3" w:rsidRPr="00CF67F9">
        <w:rPr>
          <w:sz w:val="29"/>
          <w:szCs w:val="29"/>
          <w:lang w:eastAsia="en-US"/>
        </w:rPr>
        <w:t xml:space="preserve"> </w:t>
      </w:r>
    </w:p>
    <w:p w:rsidR="00050EE3" w:rsidRPr="00CF67F9" w:rsidRDefault="00050EE3" w:rsidP="00050EE3">
      <w:pPr>
        <w:widowControl w:val="0"/>
        <w:tabs>
          <w:tab w:val="left" w:pos="0"/>
        </w:tabs>
        <w:spacing w:line="342" w:lineRule="exact"/>
        <w:ind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shd w:val="clear" w:color="auto" w:fill="FFFFFF"/>
          <w:lang w:eastAsia="en-US"/>
        </w:rPr>
        <w:t>В графах 9-11 отражается количество направленных в текущем отчетном периоде уведомлений</w:t>
      </w:r>
      <w:r w:rsidR="008E1CB7" w:rsidRPr="008E1CB7">
        <w:rPr>
          <w:sz w:val="29"/>
          <w:szCs w:val="29"/>
          <w:lang w:eastAsia="en-US"/>
        </w:rPr>
        <w:t xml:space="preserve"> </w:t>
      </w:r>
      <w:r w:rsidR="008E1CB7" w:rsidRPr="00CF67F9">
        <w:rPr>
          <w:sz w:val="29"/>
          <w:szCs w:val="29"/>
          <w:lang w:eastAsia="en-US"/>
        </w:rPr>
        <w:t>по результатам последующего этапа камеральной проверки</w:t>
      </w:r>
      <w:r w:rsidRPr="00CF67F9">
        <w:rPr>
          <w:sz w:val="29"/>
          <w:szCs w:val="29"/>
          <w:shd w:val="clear" w:color="auto" w:fill="FFFFFF"/>
          <w:lang w:eastAsia="en-US"/>
        </w:rPr>
        <w:t xml:space="preserve">, по которым </w:t>
      </w:r>
      <w:r w:rsidRPr="00CF67F9">
        <w:rPr>
          <w:sz w:val="29"/>
          <w:szCs w:val="29"/>
          <w:lang w:eastAsia="en-US"/>
        </w:rPr>
        <w:t>субъектами хозяйствования в отчетном периоде текущего года представлены документы, обязанность представления которых установлена законодательством, пояснения и (или) налоговые декларации, созданы (откорректированы) электронные счета-фактуры</w:t>
      </w:r>
      <w:r w:rsidR="008E1CB7">
        <w:rPr>
          <w:sz w:val="29"/>
          <w:szCs w:val="29"/>
          <w:lang w:eastAsia="en-US"/>
        </w:rPr>
        <w:t>.</w:t>
      </w:r>
      <w:r w:rsidRPr="00CF67F9">
        <w:rPr>
          <w:sz w:val="29"/>
          <w:szCs w:val="29"/>
          <w:lang w:eastAsia="en-US"/>
        </w:rPr>
        <w:t xml:space="preserve"> </w:t>
      </w:r>
    </w:p>
    <w:p w:rsidR="00050EE3" w:rsidRPr="00CF67F9" w:rsidRDefault="00050EE3" w:rsidP="008E55C0">
      <w:pPr>
        <w:widowControl w:val="0"/>
        <w:tabs>
          <w:tab w:val="left" w:pos="0"/>
        </w:tabs>
        <w:spacing w:line="342" w:lineRule="exact"/>
        <w:ind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shd w:val="clear" w:color="auto" w:fill="FFFFFF"/>
          <w:lang w:eastAsia="en-US"/>
        </w:rPr>
        <w:t>По всем строкам показатель графы 6 соответствует сумме показателей граф 7 и 8; показатель графы 9 соответствует сумме показателей граф 10 и 11.</w:t>
      </w:r>
      <w:r w:rsidR="008E55C0">
        <w:rPr>
          <w:sz w:val="29"/>
          <w:szCs w:val="29"/>
          <w:shd w:val="clear" w:color="auto" w:fill="FFFFFF"/>
          <w:lang w:eastAsia="en-US"/>
        </w:rPr>
        <w:t xml:space="preserve"> </w:t>
      </w:r>
      <w:r w:rsidRPr="00CF67F9">
        <w:rPr>
          <w:sz w:val="29"/>
          <w:szCs w:val="29"/>
          <w:shd w:val="clear" w:color="auto" w:fill="FFFFFF"/>
          <w:lang w:eastAsia="en-US"/>
        </w:rPr>
        <w:t>Показатели граф 9</w:t>
      </w:r>
      <w:r w:rsidR="00E87BF3">
        <w:rPr>
          <w:sz w:val="29"/>
          <w:szCs w:val="29"/>
          <w:shd w:val="clear" w:color="auto" w:fill="FFFFFF"/>
          <w:lang w:eastAsia="en-US"/>
        </w:rPr>
        <w:t>-</w:t>
      </w:r>
      <w:r w:rsidRPr="00CF67F9">
        <w:rPr>
          <w:sz w:val="29"/>
          <w:szCs w:val="29"/>
          <w:shd w:val="clear" w:color="auto" w:fill="FFFFFF"/>
          <w:lang w:eastAsia="en-US"/>
        </w:rPr>
        <w:t xml:space="preserve">11 включаются </w:t>
      </w:r>
      <w:r w:rsidR="008E55C0" w:rsidRPr="00CF67F9">
        <w:rPr>
          <w:sz w:val="29"/>
          <w:szCs w:val="29"/>
          <w:shd w:val="clear" w:color="auto" w:fill="FFFFFF"/>
          <w:lang w:eastAsia="en-US"/>
        </w:rPr>
        <w:t xml:space="preserve">соответственно </w:t>
      </w:r>
      <w:r w:rsidRPr="00CF67F9">
        <w:rPr>
          <w:sz w:val="29"/>
          <w:szCs w:val="29"/>
          <w:shd w:val="clear" w:color="auto" w:fill="FFFFFF"/>
          <w:lang w:eastAsia="en-US"/>
        </w:rPr>
        <w:t>в показатели граф</w:t>
      </w:r>
      <w:r w:rsidR="008E55C0">
        <w:rPr>
          <w:sz w:val="29"/>
          <w:szCs w:val="29"/>
          <w:shd w:val="clear" w:color="auto" w:fill="FFFFFF"/>
          <w:lang w:eastAsia="en-US"/>
        </w:rPr>
        <w:t xml:space="preserve"> </w:t>
      </w:r>
      <w:r w:rsidRPr="00CF67F9">
        <w:rPr>
          <w:sz w:val="29"/>
          <w:szCs w:val="29"/>
          <w:shd w:val="clear" w:color="auto" w:fill="FFFFFF"/>
          <w:lang w:eastAsia="en-US"/>
        </w:rPr>
        <w:t>6</w:t>
      </w:r>
      <w:r w:rsidR="00E87BF3">
        <w:rPr>
          <w:sz w:val="29"/>
          <w:szCs w:val="29"/>
          <w:shd w:val="clear" w:color="auto" w:fill="FFFFFF"/>
          <w:lang w:eastAsia="en-US"/>
        </w:rPr>
        <w:t>-</w:t>
      </w:r>
      <w:r w:rsidRPr="00CF67F9">
        <w:rPr>
          <w:sz w:val="29"/>
          <w:szCs w:val="29"/>
          <w:shd w:val="clear" w:color="auto" w:fill="FFFFFF"/>
          <w:lang w:eastAsia="en-US"/>
        </w:rPr>
        <w:t>8.</w:t>
      </w:r>
    </w:p>
    <w:p w:rsidR="00050EE3" w:rsidRPr="00CF67F9" w:rsidRDefault="00050EE3" w:rsidP="00050EE3">
      <w:pPr>
        <w:widowControl w:val="0"/>
        <w:spacing w:line="342" w:lineRule="exact"/>
        <w:ind w:left="20" w:right="20" w:firstLine="700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Если плательщиком на уведомление</w:t>
      </w:r>
      <w:r w:rsidR="00AA2115" w:rsidRPr="00AA2115">
        <w:rPr>
          <w:sz w:val="29"/>
          <w:szCs w:val="29"/>
          <w:lang w:eastAsia="en-US"/>
        </w:rPr>
        <w:t xml:space="preserve"> </w:t>
      </w:r>
      <w:r w:rsidR="00AA2115" w:rsidRPr="00CF67F9">
        <w:rPr>
          <w:sz w:val="29"/>
          <w:szCs w:val="29"/>
          <w:lang w:eastAsia="en-US"/>
        </w:rPr>
        <w:t>в рамках последующего этапа камеральной проверки</w:t>
      </w:r>
      <w:r w:rsidR="00110099">
        <w:rPr>
          <w:sz w:val="29"/>
          <w:szCs w:val="29"/>
          <w:lang w:eastAsia="en-US"/>
        </w:rPr>
        <w:t xml:space="preserve">, </w:t>
      </w:r>
      <w:r w:rsidRPr="00CF67F9">
        <w:rPr>
          <w:sz w:val="29"/>
          <w:szCs w:val="29"/>
          <w:lang w:eastAsia="en-US"/>
        </w:rPr>
        <w:t>направленное налоговым органом, представлены документы, обязанность представления которых установлена законодательством, пояснения, налоговые декларации (расчеты), созданы (откорректированы) электронные счета-фактуры за отчетный (налоговый) период</w:t>
      </w:r>
      <w:r w:rsidR="00F328F6">
        <w:rPr>
          <w:sz w:val="29"/>
          <w:szCs w:val="29"/>
          <w:lang w:eastAsia="en-US"/>
        </w:rPr>
        <w:t>,</w:t>
      </w:r>
      <w:r w:rsidRPr="00CF67F9">
        <w:rPr>
          <w:sz w:val="29"/>
          <w:szCs w:val="29"/>
          <w:lang w:eastAsia="en-US"/>
        </w:rPr>
        <w:t xml:space="preserve"> то в графах 6-11 указывается одно уведомление. </w:t>
      </w:r>
    </w:p>
    <w:p w:rsidR="00050EE3" w:rsidRPr="00CF67F9" w:rsidRDefault="00050EE3" w:rsidP="00AB3691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В графах 12-14 отражаются суммы налогов (сборов), подлежащие доплате согласно налоговым декларациям (расчетам) с внесенными изменениями и (или) дополнениями, представленным субъектами хозяйствования на основании полученных от налоговых органов уведомлений по результатам последующего этапа камеральной проверки.</w:t>
      </w:r>
    </w:p>
    <w:p w:rsidR="00C3496F" w:rsidRPr="00CF67F9" w:rsidRDefault="00C3496F" w:rsidP="00C3496F">
      <w:pPr>
        <w:pStyle w:val="af4"/>
        <w:widowControl w:val="0"/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 xml:space="preserve">Для отражения в отчете необходимо обязательное заполнение поля «в соответствии с пунктом 8 статьи 73 Налогового кодекса Республики Беларусь согласно уведомлению, номер и дата» на титульном листе декларации (расчета) (за исключением форм расчета части прибыли (дохода), подлежащей перечислению в бюджет, установленных постановлением Министерства финансов Республики Беларусь </w:t>
      </w:r>
      <w:r w:rsidR="000514C1" w:rsidRPr="00CF67F9">
        <w:rPr>
          <w:sz w:val="29"/>
          <w:szCs w:val="29"/>
          <w:lang w:eastAsia="en-US"/>
        </w:rPr>
        <w:t xml:space="preserve">                               </w:t>
      </w:r>
      <w:r w:rsidRPr="00CF67F9">
        <w:rPr>
          <w:sz w:val="29"/>
          <w:szCs w:val="29"/>
          <w:lang w:eastAsia="en-US"/>
        </w:rPr>
        <w:t>от 5 февраля 2013 г. № 7 «Об установлении форм расчетов части прибыли (дохода), подлежащей перечислению в бюджет», в которых на титульном листе проставлен знак внесения изменения и (или) дополнения «Х»).  В отношении деклараций (расчетов), представленных за отчетные периоды, предшествующие 2019 году, номер и дата уведомления указываются при наличии на титульном листе декларации (расчета) соответствующих строк.</w:t>
      </w:r>
    </w:p>
    <w:p w:rsidR="00050EE3" w:rsidRPr="00CF67F9" w:rsidRDefault="00050EE3" w:rsidP="00050EE3">
      <w:pPr>
        <w:widowControl w:val="0"/>
        <w:spacing w:line="342" w:lineRule="exact"/>
        <w:ind w:left="20" w:right="20" w:firstLine="700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В графы 12-14 не включаются суммы налога (сбора), подлежащие доплате по камеральным проверкам, по результатам которых в установленном порядке составлен акт камеральной проверки.</w:t>
      </w:r>
    </w:p>
    <w:p w:rsidR="003A2885" w:rsidRPr="00CF67F9" w:rsidRDefault="00050EE3" w:rsidP="00AA2480">
      <w:pPr>
        <w:autoSpaceDE w:val="0"/>
        <w:autoSpaceDN w:val="0"/>
        <w:adjustRightInd w:val="0"/>
        <w:ind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Суммы налогов должны соответствовать сведениям, содержащимся в разделе «Сведения о занижении (завышении) суммы налога, подлежащего уплате (возврату) по налоговой декларации (расчету), в которой обнаружены неполнота сведений или ошибки» налоговой декларации (расчета), и (или) отклонению между суммой налогов, подлежащих уплате согласно налоговым декларациям (расчетам), представленным плательщиком после получения уведомления, и суммой налогов, отраженных плательщиком в налоговых декларациях (расчетах), подвергнутых камеральной проверке.</w:t>
      </w:r>
    </w:p>
    <w:p w:rsidR="00AA2480" w:rsidRPr="00CF67F9" w:rsidRDefault="00AA2480" w:rsidP="00AA2480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 w:rsidRPr="00CF67F9">
        <w:rPr>
          <w:rFonts w:eastAsia="Calibri"/>
          <w:szCs w:val="30"/>
        </w:rPr>
        <w:t xml:space="preserve">Суммы подоходного налога с физических лиц, исчисленные плательщиком в добровольном порядке по результатам направления </w:t>
      </w:r>
      <w:r w:rsidR="003B0721" w:rsidRPr="00CF67F9">
        <w:rPr>
          <w:rFonts w:eastAsia="Calibri"/>
          <w:szCs w:val="30"/>
        </w:rPr>
        <w:t>уведомления</w:t>
      </w:r>
      <w:r w:rsidRPr="00CF67F9">
        <w:rPr>
          <w:rFonts w:eastAsia="Calibri"/>
          <w:szCs w:val="30"/>
        </w:rPr>
        <w:t>, отражаются на основании сведений из соответствующих граф налоговых деклараций (расчетов)</w:t>
      </w:r>
      <w:r w:rsidRPr="00CF67F9">
        <w:rPr>
          <w:szCs w:val="30"/>
        </w:rPr>
        <w:t xml:space="preserve"> или как разница между суммой подоходного налога, подлежащего уплате согласно </w:t>
      </w:r>
      <w:r w:rsidRPr="00CF67F9">
        <w:rPr>
          <w:rFonts w:eastAsia="Calibri"/>
          <w:szCs w:val="30"/>
        </w:rPr>
        <w:t xml:space="preserve">налоговым декларациям (расчетам) с внесенными изменениями и (или) дополнениями, предоставленным плательщиком после </w:t>
      </w:r>
      <w:r w:rsidR="003B0721" w:rsidRPr="00CF67F9">
        <w:rPr>
          <w:rFonts w:eastAsia="Calibri"/>
          <w:szCs w:val="30"/>
        </w:rPr>
        <w:t>уведомления</w:t>
      </w:r>
      <w:r w:rsidRPr="00CF67F9">
        <w:rPr>
          <w:rFonts w:eastAsia="Calibri"/>
          <w:szCs w:val="30"/>
        </w:rPr>
        <w:t xml:space="preserve"> налогового органа и суммой подоходного налога, отраженного им в налоговых декларациях (расчетах), </w:t>
      </w:r>
      <w:r w:rsidRPr="00CF67F9">
        <w:rPr>
          <w:szCs w:val="30"/>
        </w:rPr>
        <w:t>подвергнутых камеральной проверке.</w:t>
      </w:r>
      <w:r w:rsidRPr="00CF67F9">
        <w:rPr>
          <w:rFonts w:eastAsia="Calibri"/>
          <w:szCs w:val="30"/>
        </w:rPr>
        <w:t xml:space="preserve"> </w:t>
      </w:r>
    </w:p>
    <w:p w:rsidR="00050EE3" w:rsidRPr="00CF67F9" w:rsidRDefault="00050EE3" w:rsidP="00050EE3">
      <w:pPr>
        <w:widowControl w:val="0"/>
        <w:spacing w:line="342" w:lineRule="exact"/>
        <w:ind w:left="20" w:right="20" w:firstLine="700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В данных графах также отражаются суммы налогов, подлежащие уплате согласно налоговым декларациям (расчетам), представленным по результатам установленного факта непредставления налоговой декларации (расчета), на основании изучения информации, имеющейся в налоговом органе, и (или) иных документов, полученных налоговыми органами в соответствии с законодательством.</w:t>
      </w:r>
    </w:p>
    <w:p w:rsidR="00050EE3" w:rsidRPr="00CF67F9" w:rsidRDefault="00050EE3" w:rsidP="00050EE3">
      <w:pPr>
        <w:widowControl w:val="0"/>
        <w:spacing w:line="342" w:lineRule="exact"/>
        <w:ind w:left="20" w:right="20" w:firstLine="700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По всем строкам показатель графы 12 соответствует сумме показателей граф 13-14.</w:t>
      </w:r>
    </w:p>
    <w:p w:rsidR="00050EE3" w:rsidRPr="00CF67F9" w:rsidRDefault="00050EE3" w:rsidP="00050EE3">
      <w:pPr>
        <w:widowControl w:val="0"/>
        <w:tabs>
          <w:tab w:val="left" w:pos="0"/>
        </w:tabs>
        <w:spacing w:line="342" w:lineRule="exact"/>
        <w:ind w:right="20" w:firstLine="709"/>
        <w:jc w:val="both"/>
        <w:rPr>
          <w:sz w:val="29"/>
          <w:szCs w:val="29"/>
          <w:shd w:val="clear" w:color="auto" w:fill="FFFFFF"/>
          <w:lang w:eastAsia="en-US"/>
        </w:rPr>
      </w:pPr>
      <w:r w:rsidRPr="00CF67F9">
        <w:rPr>
          <w:sz w:val="29"/>
          <w:szCs w:val="29"/>
          <w:lang w:eastAsia="en-US"/>
        </w:rPr>
        <w:t xml:space="preserve">В графах 15 - 20 отражается сумма разницы между </w:t>
      </w:r>
      <w:r w:rsidR="00F67E2A" w:rsidRPr="00CF67F9">
        <w:rPr>
          <w:sz w:val="29"/>
          <w:szCs w:val="29"/>
          <w:lang w:eastAsia="en-US"/>
        </w:rPr>
        <w:t xml:space="preserve">суммой налоговых вычетов и </w:t>
      </w:r>
      <w:r w:rsidRPr="00CF67F9">
        <w:rPr>
          <w:sz w:val="29"/>
          <w:szCs w:val="29"/>
          <w:lang w:eastAsia="en-US"/>
        </w:rPr>
        <w:t>общей суммой налога на добавленную стоимость, исчисленной по реализации товаров (работ, услуг), имущественных прав, уменьшенная и (или) увеличенная по результатам  последующего этапа камеральной проверки и указанная плательщиками в налоговых декларациях (расчетах) по налогу на добавленную стоимость, представленных после получения уведомления налогового органа.</w:t>
      </w:r>
      <w:r w:rsidRPr="00CF67F9">
        <w:rPr>
          <w:sz w:val="29"/>
          <w:szCs w:val="29"/>
          <w:shd w:val="clear" w:color="auto" w:fill="FFFFFF"/>
          <w:lang w:eastAsia="en-US"/>
        </w:rPr>
        <w:t xml:space="preserve"> </w:t>
      </w:r>
    </w:p>
    <w:p w:rsidR="00050EE3" w:rsidRPr="00CF67F9" w:rsidRDefault="00050EE3" w:rsidP="00050EE3">
      <w:pPr>
        <w:widowControl w:val="0"/>
        <w:tabs>
          <w:tab w:val="left" w:pos="0"/>
        </w:tabs>
        <w:spacing w:line="342" w:lineRule="exact"/>
        <w:ind w:right="20" w:firstLine="612"/>
        <w:jc w:val="both"/>
        <w:rPr>
          <w:sz w:val="29"/>
          <w:szCs w:val="29"/>
          <w:shd w:val="clear" w:color="auto" w:fill="FFFFFF"/>
          <w:lang w:eastAsia="en-US"/>
        </w:rPr>
      </w:pPr>
      <w:r w:rsidRPr="00CF67F9">
        <w:rPr>
          <w:sz w:val="29"/>
          <w:szCs w:val="29"/>
          <w:shd w:val="clear" w:color="auto" w:fill="FFFFFF"/>
          <w:lang w:eastAsia="en-US"/>
        </w:rPr>
        <w:tab/>
        <w:t>По всем строкам показатель графы 15 соответствует сумме показателей граф 17 и 19; показатель графы 16 соответствует сумме показателей граф 18 и 20.</w:t>
      </w:r>
    </w:p>
    <w:p w:rsidR="00050EE3" w:rsidRPr="00CF67F9" w:rsidRDefault="00050EE3" w:rsidP="00497D91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>В графе 21 отражаются суммы налогов (сборов), уменьшенные согласно налоговым декларациям (расчетам) с внесенными изменениями и (или) дополнениями, представленным субъектами хозяйствования на основании полученных от налоговых органов уведомлений по результатам последующего этапа камеральной проверки.</w:t>
      </w:r>
    </w:p>
    <w:p w:rsidR="00050EE3" w:rsidRPr="00CF67F9" w:rsidRDefault="00050EE3" w:rsidP="005E1D94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 xml:space="preserve">В графе 22 отражается количество принятых решений </w:t>
      </w:r>
      <w:r w:rsidRPr="00CF67F9">
        <w:rPr>
          <w:sz w:val="29"/>
          <w:szCs w:val="29"/>
          <w:shd w:val="clear" w:color="auto" w:fill="FFFFFF"/>
          <w:lang w:eastAsia="en-US"/>
        </w:rPr>
        <w:t>о возврате (полностью или частично)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</w:t>
      </w:r>
      <w:r w:rsidRPr="00CF67F9">
        <w:rPr>
          <w:sz w:val="29"/>
          <w:szCs w:val="29"/>
          <w:lang w:eastAsia="en-US"/>
        </w:rPr>
        <w:t>, и поступивших в текущем периоде в подразделение камерального контроля с целью осуществления последующего этапа камеральной проверки.</w:t>
      </w:r>
    </w:p>
    <w:p w:rsidR="00050EE3" w:rsidRPr="00CF67F9" w:rsidRDefault="00050EE3" w:rsidP="005E1D94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sz w:val="29"/>
          <w:szCs w:val="29"/>
          <w:lang w:eastAsia="en-US"/>
        </w:rPr>
        <w:t xml:space="preserve">В графе 23 отражается количество решений об аннулировании (полностью или частично) решений </w:t>
      </w:r>
      <w:r w:rsidRPr="00CF67F9">
        <w:rPr>
          <w:sz w:val="29"/>
          <w:szCs w:val="29"/>
          <w:shd w:val="clear" w:color="auto" w:fill="FFFFFF"/>
          <w:lang w:eastAsia="en-US"/>
        </w:rPr>
        <w:t>о возврате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прав,</w:t>
      </w:r>
      <w:r w:rsidRPr="00CF67F9">
        <w:rPr>
          <w:sz w:val="29"/>
          <w:szCs w:val="29"/>
          <w:lang w:eastAsia="en-US"/>
        </w:rPr>
        <w:t xml:space="preserve"> по результатам последующего этапа камеральной проверки из числа поступивших решений в подразделение камерального контроля и отраженных в графе 22.  </w:t>
      </w:r>
    </w:p>
    <w:p w:rsidR="00050EE3" w:rsidRPr="00CF67F9" w:rsidRDefault="00050EE3" w:rsidP="005E1D94">
      <w:pPr>
        <w:pStyle w:val="af4"/>
        <w:widowControl w:val="0"/>
        <w:numPr>
          <w:ilvl w:val="2"/>
          <w:numId w:val="36"/>
        </w:numPr>
        <w:tabs>
          <w:tab w:val="left" w:pos="0"/>
          <w:tab w:val="left" w:pos="1701"/>
        </w:tabs>
        <w:spacing w:line="342" w:lineRule="exact"/>
        <w:ind w:left="0" w:right="20" w:firstLine="709"/>
        <w:jc w:val="both"/>
        <w:rPr>
          <w:sz w:val="29"/>
          <w:szCs w:val="29"/>
          <w:lang w:eastAsia="en-US"/>
        </w:rPr>
      </w:pPr>
      <w:r w:rsidRPr="00CF67F9">
        <w:rPr>
          <w:rFonts w:eastAsia="Calibri"/>
          <w:sz w:val="29"/>
          <w:szCs w:val="29"/>
          <w:shd w:val="clear" w:color="auto" w:fill="FFFFFF"/>
          <w:lang w:eastAsia="en-US"/>
        </w:rPr>
        <w:t xml:space="preserve">В графах 24-26 отражается информация о субъектах предпринимательской деятельности, самостоятельно осуществивших корректировку налоговой базы и (или) суммы подлежащего уплате (зачету, возврату) налога (сбора) в соответствии с пунктом 6 статьи 33 Налогового кодекса Республики Беларусь. </w:t>
      </w:r>
    </w:p>
    <w:p w:rsidR="007410C2" w:rsidRDefault="00C11DCF" w:rsidP="00050EE3">
      <w:pPr>
        <w:autoSpaceDE w:val="0"/>
        <w:autoSpaceDN w:val="0"/>
        <w:adjustRightInd w:val="0"/>
        <w:ind w:firstLine="709"/>
        <w:jc w:val="both"/>
        <w:rPr>
          <w:sz w:val="29"/>
          <w:szCs w:val="29"/>
          <w:shd w:val="clear" w:color="auto" w:fill="FFFFFF"/>
        </w:rPr>
      </w:pPr>
      <w:r w:rsidRPr="00CF67F9">
        <w:rPr>
          <w:sz w:val="29"/>
          <w:szCs w:val="29"/>
          <w:shd w:val="clear" w:color="auto" w:fill="FFFFFF"/>
        </w:rPr>
        <w:t>Для отражения в отчете необходимо обязательное заполнение поля «в соответствии с пунктом 6 статьи 33 Налогового кодекса Республики Беларусь» путем проставления знака «Х» на титульном листе декларации (расчета), за исключением деклараций (расчетов), в форме которых на титульном листе отсутствует поле «в соответствии с пунктом 6 статьи 33 Налогового кодекса Республики Беларусь», при наличии заполненного поля в разделе декларации (расчета) «Сведения о занижении (завышении) суммы налога, подлежащей уплате (возврату) по налоговой декларации (расчету), в которой обнаружены неполнота сведений или ошибки.</w:t>
      </w:r>
    </w:p>
    <w:p w:rsidR="007410C2" w:rsidRDefault="007410C2" w:rsidP="007410C2">
      <w:pPr>
        <w:ind w:firstLine="709"/>
        <w:jc w:val="both"/>
        <w:rPr>
          <w:rFonts w:eastAsiaTheme="minorHAnsi"/>
          <w:szCs w:val="30"/>
          <w:lang w:eastAsia="en-US"/>
        </w:rPr>
      </w:pPr>
      <w:r w:rsidRPr="007410C2">
        <w:rPr>
          <w:rFonts w:eastAsiaTheme="minorHAnsi"/>
          <w:szCs w:val="30"/>
          <w:lang w:eastAsia="en-US"/>
        </w:rPr>
        <w:t xml:space="preserve">В графе 25 отражается разница между суммой налогов (сборов), подлежащих уплате </w:t>
      </w:r>
      <w:r w:rsidR="005D283F">
        <w:rPr>
          <w:rFonts w:eastAsiaTheme="minorHAnsi"/>
          <w:szCs w:val="30"/>
          <w:lang w:eastAsia="en-US"/>
        </w:rPr>
        <w:t xml:space="preserve">(уменьшению) </w:t>
      </w:r>
      <w:r w:rsidRPr="007410C2">
        <w:rPr>
          <w:rFonts w:eastAsiaTheme="minorHAnsi"/>
          <w:szCs w:val="30"/>
          <w:lang w:eastAsia="en-US"/>
        </w:rPr>
        <w:t xml:space="preserve">согласно налоговой декларации (расчету) с внесенными изменениями и (или) дополнениями, и суммой налогов (сборов), отраженных плательщиком в предыдущей налоговой декларации (расчете). </w:t>
      </w:r>
    </w:p>
    <w:p w:rsidR="007410C2" w:rsidRPr="007410C2" w:rsidRDefault="007410C2" w:rsidP="007410C2">
      <w:pPr>
        <w:ind w:firstLine="709"/>
        <w:jc w:val="both"/>
        <w:rPr>
          <w:rFonts w:eastAsiaTheme="minorHAnsi"/>
          <w:szCs w:val="30"/>
          <w:lang w:eastAsia="en-US"/>
        </w:rPr>
      </w:pPr>
      <w:r w:rsidRPr="007410C2">
        <w:rPr>
          <w:rFonts w:eastAsiaTheme="minorHAnsi"/>
          <w:szCs w:val="30"/>
          <w:lang w:eastAsia="en-US"/>
        </w:rPr>
        <w:t xml:space="preserve">В графе 26 отражается: уменьшенная  разница между суммой налоговых вычетов и общей суммой НДС, исчисленной по реализации товаров (работ, услуг), имущественных прав </w:t>
      </w:r>
      <w:r w:rsidR="005D283F">
        <w:rPr>
          <w:rFonts w:eastAsiaTheme="minorHAnsi"/>
          <w:szCs w:val="30"/>
          <w:lang w:eastAsia="en-US"/>
        </w:rPr>
        <w:t>(положительная величина)</w:t>
      </w:r>
      <w:r w:rsidRPr="007410C2">
        <w:rPr>
          <w:rFonts w:eastAsiaTheme="minorHAnsi"/>
          <w:szCs w:val="30"/>
          <w:lang w:eastAsia="en-US"/>
        </w:rPr>
        <w:t>, увеличенная разница между суммой налоговых вычетов и общей суммой НДС, исчисленной по реализации товаров (работ, услуг), имущественных прав со знаком «-».</w:t>
      </w:r>
    </w:p>
    <w:p w:rsidR="00050EE3" w:rsidRPr="00CF67F9" w:rsidRDefault="00050EE3" w:rsidP="00050EE3">
      <w:pPr>
        <w:autoSpaceDE w:val="0"/>
        <w:autoSpaceDN w:val="0"/>
        <w:adjustRightInd w:val="0"/>
        <w:ind w:firstLine="709"/>
        <w:jc w:val="both"/>
        <w:rPr>
          <w:sz w:val="29"/>
          <w:szCs w:val="29"/>
          <w:shd w:val="clear" w:color="auto" w:fill="FFFFFF"/>
        </w:rPr>
      </w:pPr>
      <w:r w:rsidRPr="00CF67F9">
        <w:rPr>
          <w:sz w:val="29"/>
          <w:szCs w:val="29"/>
          <w:shd w:val="clear" w:color="auto" w:fill="FFFFFF"/>
        </w:rPr>
        <w:t>26.</w:t>
      </w:r>
      <w:r w:rsidR="006A0182" w:rsidRPr="00CF67F9">
        <w:rPr>
          <w:sz w:val="29"/>
          <w:szCs w:val="29"/>
          <w:shd w:val="clear" w:color="auto" w:fill="FFFFFF"/>
        </w:rPr>
        <w:t>2.</w:t>
      </w:r>
      <w:r w:rsidRPr="00CF67F9">
        <w:rPr>
          <w:sz w:val="29"/>
          <w:szCs w:val="29"/>
          <w:shd w:val="clear" w:color="auto" w:fill="FFFFFF"/>
        </w:rPr>
        <w:t>8</w:t>
      </w:r>
      <w:r w:rsidR="001E0A73">
        <w:rPr>
          <w:sz w:val="29"/>
          <w:szCs w:val="29"/>
          <w:shd w:val="clear" w:color="auto" w:fill="FFFFFF"/>
        </w:rPr>
        <w:t>.</w:t>
      </w:r>
      <w:r w:rsidRPr="00CF67F9">
        <w:rPr>
          <w:sz w:val="29"/>
          <w:szCs w:val="29"/>
          <w:shd w:val="clear" w:color="auto" w:fill="FFFFFF"/>
        </w:rPr>
        <w:t xml:space="preserve"> В графе 27 </w:t>
      </w:r>
      <w:r w:rsidRPr="00CF67F9">
        <w:rPr>
          <w:sz w:val="29"/>
          <w:szCs w:val="29"/>
        </w:rPr>
        <w:t>отражается количество направленных требований в соответствии с частью третьей пункта 8 статьи 73 Налогового кодекса Республики Беларусь при проведении последующего этапа камеральной проверки.</w:t>
      </w:r>
    </w:p>
    <w:p w:rsidR="00801749" w:rsidRPr="002913CE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F67F9">
        <w:rPr>
          <w:szCs w:val="30"/>
        </w:rPr>
        <w:t xml:space="preserve">27. </w:t>
      </w:r>
      <w:r w:rsidR="00B92119" w:rsidRPr="00CF67F9">
        <w:rPr>
          <w:szCs w:val="30"/>
        </w:rPr>
        <w:t>П</w:t>
      </w:r>
      <w:r w:rsidRPr="00CF67F9">
        <w:rPr>
          <w:szCs w:val="30"/>
        </w:rPr>
        <w:t>ояснительная записка</w:t>
      </w:r>
      <w:r w:rsidR="00143A09" w:rsidRPr="00CF67F9">
        <w:rPr>
          <w:szCs w:val="30"/>
        </w:rPr>
        <w:t xml:space="preserve"> </w:t>
      </w:r>
      <w:r w:rsidR="00B92119" w:rsidRPr="00CF67F9">
        <w:rPr>
          <w:szCs w:val="30"/>
        </w:rPr>
        <w:t>к форме дол</w:t>
      </w:r>
      <w:r w:rsidRPr="00CF67F9">
        <w:rPr>
          <w:szCs w:val="30"/>
        </w:rPr>
        <w:t>жна содерж</w:t>
      </w:r>
      <w:r w:rsidRPr="002913CE">
        <w:rPr>
          <w:szCs w:val="30"/>
        </w:rPr>
        <w:t>ать следующую информацию: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2913CE">
        <w:rPr>
          <w:szCs w:val="30"/>
        </w:rPr>
        <w:t xml:space="preserve">27.1. проводимую инспекцией МНС работу по взысканию </w:t>
      </w:r>
      <w:proofErr w:type="spellStart"/>
      <w:r w:rsidRPr="002913CE">
        <w:rPr>
          <w:szCs w:val="30"/>
        </w:rPr>
        <w:t>доначисленных</w:t>
      </w:r>
      <w:proofErr w:type="spellEnd"/>
      <w:r w:rsidRPr="002913CE">
        <w:rPr>
          <w:szCs w:val="30"/>
        </w:rPr>
        <w:t xml:space="preserve"> (начисленных) платежей в бюджет, штрафов с обоснованием причин </w:t>
      </w:r>
      <w:proofErr w:type="spellStart"/>
      <w:r w:rsidRPr="002913CE">
        <w:rPr>
          <w:szCs w:val="30"/>
        </w:rPr>
        <w:t>невзыскания</w:t>
      </w:r>
      <w:proofErr w:type="spellEnd"/>
      <w:r w:rsidRPr="002913CE">
        <w:rPr>
          <w:szCs w:val="30"/>
        </w:rPr>
        <w:t xml:space="preserve"> указанных сумм;</w:t>
      </w:r>
    </w:p>
    <w:p w:rsidR="009167F4" w:rsidRDefault="00801749" w:rsidP="00B76717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2913CE">
        <w:rPr>
          <w:szCs w:val="30"/>
        </w:rPr>
        <w:t xml:space="preserve">27.2. </w:t>
      </w:r>
      <w:r w:rsidR="002C1703" w:rsidRPr="00FF4913">
        <w:rPr>
          <w:szCs w:val="30"/>
        </w:rPr>
        <w:t xml:space="preserve">примеры результатов </w:t>
      </w:r>
      <w:r w:rsidR="00763F17" w:rsidRPr="00FF4913">
        <w:rPr>
          <w:szCs w:val="30"/>
        </w:rPr>
        <w:t>проверок</w:t>
      </w:r>
      <w:r w:rsidR="00B93785" w:rsidRPr="00FF4913">
        <w:rPr>
          <w:szCs w:val="30"/>
        </w:rPr>
        <w:t xml:space="preserve"> (</w:t>
      </w:r>
      <w:r w:rsidR="00A223A8" w:rsidRPr="00FF4913">
        <w:rPr>
          <w:szCs w:val="30"/>
        </w:rPr>
        <w:t xml:space="preserve">в том числе </w:t>
      </w:r>
      <w:r w:rsidR="00F2428F" w:rsidRPr="00FF4913">
        <w:rPr>
          <w:szCs w:val="30"/>
        </w:rPr>
        <w:t xml:space="preserve">выборочных, внеплановых (выездных), </w:t>
      </w:r>
      <w:r w:rsidR="00B93785" w:rsidRPr="00FF4913">
        <w:rPr>
          <w:szCs w:val="30"/>
        </w:rPr>
        <w:t xml:space="preserve">камеральных), а также результатов проведенного </w:t>
      </w:r>
      <w:r w:rsidR="002C1703" w:rsidRPr="00FF4913">
        <w:rPr>
          <w:szCs w:val="30"/>
        </w:rPr>
        <w:t>последующ</w:t>
      </w:r>
      <w:r w:rsidR="00A223A8" w:rsidRPr="00FF4913">
        <w:rPr>
          <w:szCs w:val="30"/>
        </w:rPr>
        <w:t>его</w:t>
      </w:r>
      <w:r w:rsidR="002C1703" w:rsidRPr="00FF4913">
        <w:rPr>
          <w:szCs w:val="30"/>
        </w:rPr>
        <w:t xml:space="preserve"> этап</w:t>
      </w:r>
      <w:r w:rsidR="00A223A8" w:rsidRPr="00FF4913">
        <w:rPr>
          <w:szCs w:val="30"/>
        </w:rPr>
        <w:t>а</w:t>
      </w:r>
      <w:r w:rsidR="002C1703" w:rsidRPr="00FF4913">
        <w:rPr>
          <w:szCs w:val="30"/>
        </w:rPr>
        <w:t xml:space="preserve"> камеральн</w:t>
      </w:r>
      <w:r w:rsidR="00763F17" w:rsidRPr="00FF4913">
        <w:rPr>
          <w:szCs w:val="30"/>
        </w:rPr>
        <w:t>ых</w:t>
      </w:r>
      <w:r w:rsidR="002C1703" w:rsidRPr="00FF4913">
        <w:rPr>
          <w:szCs w:val="30"/>
        </w:rPr>
        <w:t xml:space="preserve"> провер</w:t>
      </w:r>
      <w:r w:rsidR="00763F17" w:rsidRPr="00FF4913">
        <w:rPr>
          <w:szCs w:val="30"/>
        </w:rPr>
        <w:t>ок</w:t>
      </w:r>
      <w:r w:rsidR="002C1703" w:rsidRPr="00FF4913">
        <w:rPr>
          <w:szCs w:val="30"/>
        </w:rPr>
        <w:t>, по</w:t>
      </w:r>
      <w:r w:rsidR="002C1703" w:rsidRPr="002C1703">
        <w:rPr>
          <w:szCs w:val="30"/>
        </w:rPr>
        <w:t xml:space="preserve"> итогам которых были </w:t>
      </w:r>
      <w:proofErr w:type="spellStart"/>
      <w:r w:rsidR="002C1703" w:rsidRPr="002C1703">
        <w:rPr>
          <w:szCs w:val="30"/>
        </w:rPr>
        <w:t>доначислены</w:t>
      </w:r>
      <w:proofErr w:type="spellEnd"/>
      <w:r w:rsidR="002C1703" w:rsidRPr="002C1703">
        <w:rPr>
          <w:szCs w:val="30"/>
        </w:rPr>
        <w:t xml:space="preserve"> (поступили в бюджет, взысканы, уменьшена разница между общей суммой НДС, исчисленной по реализации товаров (работ, услуг), имущественных прав, и суммой налоговых вычетов) значительные суммы налогов, пеней, штрафов, а также примеры в отношении субъектов, самостоятельно осуществивших корректировку налоговой базы и (или) суммы подлежащего уплате (зачету, возврату) налога (сбора) в соответствии с пунктом 6 статьи 33 Налогового кодекса Республики Беларусь</w:t>
      </w:r>
      <w:r w:rsidR="009167F4">
        <w:rPr>
          <w:szCs w:val="30"/>
        </w:rPr>
        <w:t>.</w:t>
      </w:r>
    </w:p>
    <w:p w:rsidR="00CA4A7E" w:rsidRPr="002913CE" w:rsidRDefault="00801749" w:rsidP="00801749">
      <w:pPr>
        <w:widowControl w:val="0"/>
        <w:autoSpaceDE w:val="0"/>
        <w:autoSpaceDN w:val="0"/>
        <w:ind w:firstLine="708"/>
        <w:jc w:val="both"/>
        <w:rPr>
          <w:spacing w:val="-4"/>
          <w:szCs w:val="30"/>
        </w:rPr>
      </w:pPr>
      <w:r w:rsidRPr="002913CE">
        <w:rPr>
          <w:spacing w:val="-4"/>
          <w:szCs w:val="30"/>
        </w:rPr>
        <w:t>27.3.</w:t>
      </w:r>
      <w:r w:rsidRPr="002913CE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2913CE">
        <w:rPr>
          <w:spacing w:val="-4"/>
          <w:szCs w:val="30"/>
        </w:rPr>
        <w:t>о проверках производителей алкогольной, непищевой спиртосодержащей продукции, непищевого этилового спирта, табачных изделий</w:t>
      </w:r>
      <w:r w:rsidR="006440FA" w:rsidRPr="002913CE">
        <w:rPr>
          <w:spacing w:val="-4"/>
          <w:szCs w:val="30"/>
        </w:rPr>
        <w:t xml:space="preserve"> </w:t>
      </w:r>
      <w:r w:rsidRPr="002913CE">
        <w:rPr>
          <w:spacing w:val="-4"/>
          <w:szCs w:val="30"/>
        </w:rPr>
        <w:t xml:space="preserve">(наименование юридического лица, вид проверки, результаты проверки, в том числе нарушения налогового законодательства и законодательства, регулирующего </w:t>
      </w:r>
      <w:r w:rsidR="00724CEB" w:rsidRPr="002913CE">
        <w:rPr>
          <w:spacing w:val="-4"/>
          <w:szCs w:val="30"/>
        </w:rPr>
        <w:t xml:space="preserve">   </w:t>
      </w:r>
      <w:r w:rsidRPr="002913CE">
        <w:rPr>
          <w:spacing w:val="-4"/>
          <w:szCs w:val="30"/>
        </w:rPr>
        <w:t>производство</w:t>
      </w:r>
      <w:r w:rsidR="00724CEB" w:rsidRPr="002913CE">
        <w:rPr>
          <w:spacing w:val="-4"/>
          <w:szCs w:val="30"/>
        </w:rPr>
        <w:t xml:space="preserve">    </w:t>
      </w:r>
      <w:r w:rsidRPr="002913CE">
        <w:rPr>
          <w:spacing w:val="-4"/>
          <w:szCs w:val="30"/>
        </w:rPr>
        <w:t xml:space="preserve"> указанных </w:t>
      </w:r>
      <w:r w:rsidR="00724CEB" w:rsidRPr="002913CE">
        <w:rPr>
          <w:spacing w:val="-4"/>
          <w:szCs w:val="30"/>
        </w:rPr>
        <w:t xml:space="preserve">  </w:t>
      </w:r>
      <w:r w:rsidR="00DF7BFC" w:rsidRPr="002913CE">
        <w:rPr>
          <w:spacing w:val="-4"/>
          <w:szCs w:val="30"/>
        </w:rPr>
        <w:t xml:space="preserve"> </w:t>
      </w:r>
      <w:r w:rsidRPr="002913CE">
        <w:rPr>
          <w:spacing w:val="-4"/>
          <w:szCs w:val="30"/>
        </w:rPr>
        <w:t xml:space="preserve">товаров </w:t>
      </w:r>
    </w:p>
    <w:p w:rsidR="00801749" w:rsidRPr="002913CE" w:rsidRDefault="00801749" w:rsidP="00E828D5">
      <w:pPr>
        <w:widowControl w:val="0"/>
        <w:autoSpaceDE w:val="0"/>
        <w:autoSpaceDN w:val="0"/>
        <w:jc w:val="both"/>
        <w:rPr>
          <w:szCs w:val="30"/>
        </w:rPr>
      </w:pPr>
      <w:r w:rsidRPr="002913CE">
        <w:rPr>
          <w:spacing w:val="-4"/>
          <w:szCs w:val="30"/>
        </w:rPr>
        <w:t>(порядок учета, в том числе с применением приборов учета, регистрации оборудования, выполнение квот, достоверность информации, содержащейся в балансах и декларациях</w:t>
      </w:r>
      <w:r w:rsidR="001B7B62" w:rsidRPr="002913CE">
        <w:rPr>
          <w:spacing w:val="-4"/>
          <w:szCs w:val="30"/>
        </w:rPr>
        <w:t>)</w:t>
      </w:r>
      <w:r w:rsidRPr="002913CE">
        <w:rPr>
          <w:spacing w:val="-4"/>
          <w:szCs w:val="30"/>
        </w:rPr>
        <w:t xml:space="preserve"> и др.)</w:t>
      </w:r>
      <w:r w:rsidR="00920E78" w:rsidRPr="002913CE">
        <w:rPr>
          <w:spacing w:val="-4"/>
          <w:szCs w:val="30"/>
        </w:rPr>
        <w:t>, пива, нефтепродуктов</w:t>
      </w:r>
      <w:r w:rsidR="000C2FFE" w:rsidRPr="002913CE">
        <w:rPr>
          <w:spacing w:val="-4"/>
          <w:szCs w:val="30"/>
        </w:rPr>
        <w:t>,</w:t>
      </w:r>
      <w:r w:rsidR="00920E78" w:rsidRPr="002913CE">
        <w:rPr>
          <w:spacing w:val="-4"/>
          <w:szCs w:val="30"/>
        </w:rPr>
        <w:t xml:space="preserve"> независимо от их результатов</w:t>
      </w:r>
      <w:r w:rsidR="000C2FFE" w:rsidRPr="002913CE">
        <w:rPr>
          <w:spacing w:val="-4"/>
          <w:szCs w:val="30"/>
        </w:rPr>
        <w:t>,</w:t>
      </w:r>
      <w:r w:rsidR="00920E78" w:rsidRPr="002913CE">
        <w:rPr>
          <w:spacing w:val="-4"/>
          <w:szCs w:val="30"/>
        </w:rPr>
        <w:t xml:space="preserve"> </w:t>
      </w:r>
      <w:r w:rsidRPr="002913CE">
        <w:rPr>
          <w:spacing w:val="-4"/>
          <w:szCs w:val="30"/>
        </w:rPr>
        <w:t xml:space="preserve">примененные меры ответственности, количество арестованной </w:t>
      </w:r>
      <w:r w:rsidRPr="002913CE">
        <w:rPr>
          <w:szCs w:val="30"/>
        </w:rPr>
        <w:t>продукции;</w:t>
      </w:r>
    </w:p>
    <w:p w:rsidR="00EB1707" w:rsidRPr="00CF67F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F67F9">
        <w:rPr>
          <w:szCs w:val="30"/>
        </w:rPr>
        <w:t xml:space="preserve">27.4. </w:t>
      </w:r>
      <w:r w:rsidR="00EB1707" w:rsidRPr="00CF67F9">
        <w:rPr>
          <w:rFonts w:eastAsiaTheme="minorHAnsi"/>
          <w:lang w:eastAsia="en-US"/>
        </w:rPr>
        <w:t>о каждой проверке (за исключением внеплановых тематических оперативных проверок) организаторов азартных игр</w:t>
      </w:r>
      <w:r w:rsidR="00EB1707" w:rsidRPr="00CF67F9">
        <w:rPr>
          <w:iCs/>
          <w:szCs w:val="30"/>
        </w:rPr>
        <w:t xml:space="preserve"> с отражением наименования</w:t>
      </w:r>
      <w:r w:rsidR="006B7F6B" w:rsidRPr="00CF67F9">
        <w:rPr>
          <w:iCs/>
          <w:szCs w:val="30"/>
        </w:rPr>
        <w:t xml:space="preserve"> юридического лица</w:t>
      </w:r>
      <w:r w:rsidR="00EB1707" w:rsidRPr="00CF67F9">
        <w:rPr>
          <w:iCs/>
          <w:szCs w:val="30"/>
        </w:rPr>
        <w:t>, вида и результата проверки</w:t>
      </w:r>
      <w:r w:rsidR="00EB1707" w:rsidRPr="00CF67F9">
        <w:rPr>
          <w:rFonts w:eastAsiaTheme="minorHAnsi"/>
          <w:lang w:eastAsia="en-US"/>
        </w:rPr>
        <w:t xml:space="preserve">, </w:t>
      </w:r>
      <w:r w:rsidR="00EB1707" w:rsidRPr="00CF67F9">
        <w:rPr>
          <w:szCs w:val="30"/>
        </w:rPr>
        <w:t xml:space="preserve">а также о каждом </w:t>
      </w:r>
      <w:r w:rsidR="00EB1707" w:rsidRPr="00CF67F9">
        <w:rPr>
          <w:rFonts w:eastAsiaTheme="minorHAnsi"/>
          <w:lang w:eastAsia="en-US"/>
        </w:rPr>
        <w:t xml:space="preserve">нарушении в сфере игорного бизнеса, выявленном в рамках ведения </w:t>
      </w:r>
      <w:r w:rsidR="00EB1707" w:rsidRPr="00CF67F9">
        <w:rPr>
          <w:szCs w:val="30"/>
        </w:rPr>
        <w:t xml:space="preserve">административного процесса (за исключением </w:t>
      </w:r>
      <w:r w:rsidR="00EB1707" w:rsidRPr="00CF67F9">
        <w:rPr>
          <w:iCs/>
          <w:szCs w:val="30"/>
        </w:rPr>
        <w:t>сотрудников отделов оперативных мероприятий);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F67F9">
        <w:rPr>
          <w:szCs w:val="30"/>
        </w:rPr>
        <w:t>27.5. о количестве физических лиц</w:t>
      </w:r>
      <w:r w:rsidRPr="002913CE">
        <w:rPr>
          <w:szCs w:val="30"/>
        </w:rPr>
        <w:t xml:space="preserve"> и суммах </w:t>
      </w:r>
      <w:proofErr w:type="spellStart"/>
      <w:r w:rsidRPr="002913CE">
        <w:rPr>
          <w:szCs w:val="30"/>
        </w:rPr>
        <w:t>доначисленных</w:t>
      </w:r>
      <w:proofErr w:type="spellEnd"/>
      <w:r w:rsidRPr="002913CE">
        <w:rPr>
          <w:szCs w:val="30"/>
        </w:rPr>
        <w:t xml:space="preserve"> платежей, для взыскания которых в отчетном периоде нал</w:t>
      </w:r>
      <w:r w:rsidRPr="00801749">
        <w:rPr>
          <w:szCs w:val="30"/>
        </w:rPr>
        <w:t>оговым органом направлено исковое заявление в суд, заявление о совершении нотариусом исполнительной надписи о взыскании задолженности по платежам;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trike/>
          <w:szCs w:val="30"/>
        </w:rPr>
      </w:pPr>
      <w:r w:rsidRPr="00801749">
        <w:rPr>
          <w:szCs w:val="30"/>
        </w:rPr>
        <w:t xml:space="preserve">27.6. </w:t>
      </w:r>
      <w:r w:rsidR="00283622">
        <w:rPr>
          <w:szCs w:val="30"/>
        </w:rPr>
        <w:t xml:space="preserve">о </w:t>
      </w:r>
      <w:r w:rsidRPr="00801749">
        <w:rPr>
          <w:szCs w:val="30"/>
        </w:rPr>
        <w:t>причин</w:t>
      </w:r>
      <w:r w:rsidR="00283622">
        <w:rPr>
          <w:szCs w:val="30"/>
        </w:rPr>
        <w:t>ах</w:t>
      </w:r>
      <w:r w:rsidRPr="00801749">
        <w:rPr>
          <w:szCs w:val="30"/>
        </w:rPr>
        <w:t xml:space="preserve"> значительных изменений по сравнению с предыдущим отчетным периодом отдельных отчетных данных;</w:t>
      </w:r>
      <w:r w:rsidRPr="00801749">
        <w:rPr>
          <w:strike/>
          <w:szCs w:val="30"/>
        </w:rPr>
        <w:t xml:space="preserve"> </w:t>
      </w:r>
    </w:p>
    <w:p w:rsidR="00801749" w:rsidRP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 xml:space="preserve">27.7. </w:t>
      </w:r>
      <w:r w:rsidR="00283622">
        <w:rPr>
          <w:szCs w:val="30"/>
        </w:rPr>
        <w:t xml:space="preserve">о </w:t>
      </w:r>
      <w:r w:rsidRPr="00801749">
        <w:rPr>
          <w:szCs w:val="30"/>
        </w:rPr>
        <w:t>количеств</w:t>
      </w:r>
      <w:r w:rsidR="00283622">
        <w:rPr>
          <w:szCs w:val="30"/>
        </w:rPr>
        <w:t>е</w:t>
      </w:r>
      <w:r w:rsidRPr="00801749">
        <w:rPr>
          <w:szCs w:val="30"/>
        </w:rPr>
        <w:t xml:space="preserve"> проверок субъектов хозяйствования (выборочных (плановых), внеплановых</w:t>
      </w:r>
      <w:r w:rsidR="001A25A0">
        <w:rPr>
          <w:szCs w:val="30"/>
        </w:rPr>
        <w:t xml:space="preserve"> </w:t>
      </w:r>
      <w:r w:rsidR="001A25A0" w:rsidRPr="00CF67F9">
        <w:rPr>
          <w:szCs w:val="30"/>
        </w:rPr>
        <w:t>(выездных)</w:t>
      </w:r>
      <w:r w:rsidRPr="00CF67F9">
        <w:rPr>
          <w:szCs w:val="30"/>
        </w:rPr>
        <w:t>,</w:t>
      </w:r>
      <w:r w:rsidRPr="00801749">
        <w:rPr>
          <w:szCs w:val="30"/>
        </w:rPr>
        <w:t xml:space="preserve"> камеральных, тематических оперативных), указанных по строкам 175, 206, в ходе которых установлены случаи занижения (сокрытия) выручки от реализации товаров (работ, услуг);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2</w:t>
      </w:r>
      <w:r w:rsidR="007641C6">
        <w:rPr>
          <w:szCs w:val="30"/>
        </w:rPr>
        <w:t>7</w:t>
      </w:r>
      <w:r w:rsidRPr="00801749">
        <w:rPr>
          <w:szCs w:val="30"/>
        </w:rPr>
        <w:t>.8. о выявленных схемах уклонения от уплаты налогов и минимизации налоговых обязательств с описанием таких схем и предложениями по возможным алгоритмам автоматизации процесса выявления схем</w:t>
      </w:r>
      <w:r w:rsidR="00FD1989">
        <w:rPr>
          <w:szCs w:val="30"/>
        </w:rPr>
        <w:t xml:space="preserve"> </w:t>
      </w:r>
      <w:r w:rsidRPr="00801749">
        <w:rPr>
          <w:szCs w:val="30"/>
        </w:rPr>
        <w:t>как с использованием информационных ресурсов, имеющихся в распоряжении налоговых органов, так и необходимостью доработок (разработки новых) информационных систем для данного процесса</w:t>
      </w:r>
      <w:r w:rsidR="00E230C4">
        <w:rPr>
          <w:szCs w:val="30"/>
        </w:rPr>
        <w:t>,</w:t>
      </w:r>
      <w:r w:rsidRPr="00801749">
        <w:rPr>
          <w:szCs w:val="30"/>
        </w:rPr>
        <w:t xml:space="preserve"> и внесения изменений и (или) дополнений в действующее законодательство</w:t>
      </w:r>
      <w:r w:rsidR="00F85BB3">
        <w:rPr>
          <w:szCs w:val="30"/>
        </w:rPr>
        <w:t>;</w:t>
      </w:r>
    </w:p>
    <w:p w:rsidR="00801749" w:rsidRDefault="00FE381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A0125F">
        <w:rPr>
          <w:szCs w:val="30"/>
        </w:rPr>
        <w:t>27.</w:t>
      </w:r>
      <w:r w:rsidR="00FF7C59">
        <w:rPr>
          <w:szCs w:val="30"/>
        </w:rPr>
        <w:t>9</w:t>
      </w:r>
      <w:r w:rsidRPr="00A0125F">
        <w:rPr>
          <w:szCs w:val="30"/>
        </w:rPr>
        <w:t>. о проверках, проведенных в соответствии с главой 11 Налогового кодекса Республики Беларусь (наименование юридического лица, вид проверки, результаты проверки, в том числе описание нарушения)</w:t>
      </w:r>
      <w:r w:rsidR="00FF7C59">
        <w:rPr>
          <w:szCs w:val="30"/>
        </w:rPr>
        <w:t>;</w:t>
      </w:r>
    </w:p>
    <w:p w:rsidR="00FF4913" w:rsidRDefault="00A11AB4" w:rsidP="00700E98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700E98">
        <w:rPr>
          <w:rFonts w:eastAsiaTheme="minorHAnsi"/>
          <w:szCs w:val="30"/>
          <w:lang w:eastAsia="en-US"/>
        </w:rPr>
        <w:t xml:space="preserve">27.10. </w:t>
      </w:r>
      <w:r w:rsidR="00FF4913" w:rsidRPr="00700E98">
        <w:rPr>
          <w:rFonts w:eastAsiaTheme="minorHAnsi"/>
          <w:szCs w:val="30"/>
          <w:lang w:eastAsia="en-US"/>
        </w:rPr>
        <w:t xml:space="preserve">результаты административных </w:t>
      </w:r>
      <w:r w:rsidR="00863DA0">
        <w:rPr>
          <w:rFonts w:eastAsiaTheme="minorHAnsi"/>
          <w:szCs w:val="30"/>
          <w:lang w:eastAsia="en-US"/>
        </w:rPr>
        <w:t>процессов</w:t>
      </w:r>
      <w:r w:rsidR="00700E98" w:rsidRPr="00700E98">
        <w:rPr>
          <w:rFonts w:eastAsiaTheme="minorHAnsi"/>
          <w:szCs w:val="30"/>
          <w:lang w:eastAsia="en-US"/>
        </w:rPr>
        <w:t xml:space="preserve"> </w:t>
      </w:r>
      <w:r w:rsidR="00FF4913" w:rsidRPr="00700E98">
        <w:rPr>
          <w:rFonts w:eastAsiaTheme="minorHAnsi"/>
          <w:szCs w:val="30"/>
          <w:lang w:eastAsia="en-US"/>
        </w:rPr>
        <w:t xml:space="preserve">(количество вынесенных постановлений и суммы административных штрафов), проведенных без назначения проверки </w:t>
      </w:r>
      <w:r w:rsidR="00FF4913" w:rsidRPr="00700E98">
        <w:rPr>
          <w:szCs w:val="30"/>
        </w:rPr>
        <w:t>управлениями организации контрольной работы, управлениями (отделами, секторами) контрольной работы, за исключением проведенных по результатам мониторинга;</w:t>
      </w:r>
    </w:p>
    <w:p w:rsidR="00FF7C59" w:rsidRDefault="00FF7C59" w:rsidP="00FF7C5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801749">
        <w:rPr>
          <w:szCs w:val="30"/>
        </w:rPr>
        <w:t>27.</w:t>
      </w:r>
      <w:r>
        <w:rPr>
          <w:szCs w:val="30"/>
        </w:rPr>
        <w:t>1</w:t>
      </w:r>
      <w:r w:rsidR="00A11AB4">
        <w:rPr>
          <w:szCs w:val="30"/>
        </w:rPr>
        <w:t>1</w:t>
      </w:r>
      <w:r w:rsidRPr="00801749">
        <w:rPr>
          <w:szCs w:val="30"/>
        </w:rPr>
        <w:t>. иные сведения, которые инспекция МНС считает необходимым отразить</w:t>
      </w:r>
      <w:r>
        <w:rPr>
          <w:szCs w:val="30"/>
        </w:rPr>
        <w:t>.</w:t>
      </w:r>
    </w:p>
    <w:p w:rsidR="00801749" w:rsidRDefault="0080174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C93C8C">
        <w:rPr>
          <w:szCs w:val="30"/>
        </w:rPr>
        <w:t xml:space="preserve">28. Сведения, указанные в </w:t>
      </w:r>
      <w:hyperlink w:anchor="Par177" w:history="1">
        <w:r w:rsidRPr="00C93C8C">
          <w:rPr>
            <w:szCs w:val="30"/>
          </w:rPr>
          <w:t>подпунктах 27.1</w:t>
        </w:r>
      </w:hyperlink>
      <w:r w:rsidRPr="00C93C8C">
        <w:rPr>
          <w:szCs w:val="30"/>
        </w:rPr>
        <w:t xml:space="preserve"> </w:t>
      </w:r>
      <w:r w:rsidR="0000779C" w:rsidRPr="00C93C8C">
        <w:rPr>
          <w:szCs w:val="30"/>
        </w:rPr>
        <w:t>−</w:t>
      </w:r>
      <w:r w:rsidRPr="00C93C8C">
        <w:rPr>
          <w:szCs w:val="30"/>
        </w:rPr>
        <w:t xml:space="preserve"> </w:t>
      </w:r>
      <w:hyperlink w:anchor="Par179" w:history="1">
        <w:r w:rsidRPr="00C93C8C">
          <w:rPr>
            <w:szCs w:val="30"/>
          </w:rPr>
          <w:t>27.</w:t>
        </w:r>
      </w:hyperlink>
      <w:r w:rsidRPr="00C93C8C">
        <w:rPr>
          <w:szCs w:val="30"/>
        </w:rPr>
        <w:t xml:space="preserve">2, </w:t>
      </w:r>
      <w:hyperlink w:anchor="Par181" w:history="1">
        <w:r w:rsidRPr="00C93C8C">
          <w:rPr>
            <w:szCs w:val="30"/>
          </w:rPr>
          <w:t>27.5</w:t>
        </w:r>
      </w:hyperlink>
      <w:r w:rsidRPr="00C93C8C">
        <w:rPr>
          <w:szCs w:val="30"/>
        </w:rPr>
        <w:t xml:space="preserve"> </w:t>
      </w:r>
      <w:r w:rsidR="0000779C" w:rsidRPr="00C93C8C">
        <w:rPr>
          <w:szCs w:val="30"/>
        </w:rPr>
        <w:t>−</w:t>
      </w:r>
      <w:r w:rsidRPr="00C93C8C">
        <w:rPr>
          <w:szCs w:val="30"/>
        </w:rPr>
        <w:t xml:space="preserve"> </w:t>
      </w:r>
      <w:hyperlink w:anchor="Par200" w:history="1">
        <w:r w:rsidRPr="00C93C8C">
          <w:rPr>
            <w:szCs w:val="30"/>
          </w:rPr>
          <w:t>27.</w:t>
        </w:r>
        <w:r w:rsidR="00857B4F" w:rsidRPr="00C93C8C">
          <w:rPr>
            <w:szCs w:val="30"/>
          </w:rPr>
          <w:t>1</w:t>
        </w:r>
        <w:r w:rsidR="00A11AB4" w:rsidRPr="00C93C8C">
          <w:rPr>
            <w:szCs w:val="30"/>
          </w:rPr>
          <w:t>1</w:t>
        </w:r>
        <w:r w:rsidRPr="00C93C8C">
          <w:rPr>
            <w:szCs w:val="30"/>
          </w:rPr>
          <w:t xml:space="preserve">     пункта 2</w:t>
        </w:r>
      </w:hyperlink>
      <w:r w:rsidRPr="00801749">
        <w:rPr>
          <w:szCs w:val="30"/>
        </w:rPr>
        <w:t>7, представляются инспекциями МНС по районам, городам и районам в городах в инспекции МНС по областям и г. Минску ежеквартально не позднее 10 числа месяца, следующего за отчетным кварталом, инспекциями по областям и г. Минску в МНС ‒ не позднее</w:t>
      </w:r>
      <w:r w:rsidR="00F85BB3">
        <w:rPr>
          <w:szCs w:val="30"/>
        </w:rPr>
        <w:t xml:space="preserve">   </w:t>
      </w:r>
      <w:r w:rsidRPr="00801749">
        <w:rPr>
          <w:szCs w:val="30"/>
        </w:rPr>
        <w:t xml:space="preserve">12-го числа месяца, следующего за отчетным кварталом. </w:t>
      </w:r>
      <w:r w:rsidRPr="00DC73BE">
        <w:rPr>
          <w:szCs w:val="30"/>
        </w:rPr>
        <w:t xml:space="preserve">Сведения, указанные в подпунктах 27.3 </w:t>
      </w:r>
      <w:r w:rsidR="0000779C">
        <w:rPr>
          <w:szCs w:val="30"/>
        </w:rPr>
        <w:t>−</w:t>
      </w:r>
      <w:r w:rsidRPr="00DC73BE">
        <w:rPr>
          <w:szCs w:val="30"/>
        </w:rPr>
        <w:t xml:space="preserve"> 27.4 пункта 27, представляются инспекциями МНС по районам, городам и районам в городах в инспекции МНС по областям и г. Минску ежемесячно не позднее 10 числа месяца, следующего за отчетным, инспекциями по областям и г. Минску в МНС - не позднее 12-го числа месяца, следующего за отчетным.</w:t>
      </w:r>
    </w:p>
    <w:p w:rsidR="00CF67F9" w:rsidRPr="00DC73BE" w:rsidRDefault="00CF67F9" w:rsidP="00801749">
      <w:pPr>
        <w:widowControl w:val="0"/>
        <w:autoSpaceDE w:val="0"/>
        <w:autoSpaceDN w:val="0"/>
        <w:ind w:firstLine="709"/>
        <w:jc w:val="both"/>
        <w:rPr>
          <w:szCs w:val="30"/>
        </w:rPr>
      </w:pPr>
    </w:p>
    <w:p w:rsidR="00927750" w:rsidRPr="00067A58" w:rsidRDefault="00927750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>ГЛАВА 3</w:t>
      </w:r>
    </w:p>
    <w:p w:rsidR="00927750" w:rsidRPr="00067A58" w:rsidRDefault="005117BF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5117BF">
        <w:rPr>
          <w:rFonts w:ascii="Times New Roman" w:hAnsi="Times New Roman" w:cs="Times New Roman"/>
          <w:b w:val="0"/>
          <w:color w:val="auto"/>
          <w:sz w:val="30"/>
          <w:szCs w:val="30"/>
        </w:rPr>
        <w:t>ФОРМА ВЕДОМСТВЕННОЙ ОТЧЕТНОСТИ</w:t>
      </w:r>
      <w:r w:rsidRPr="00801749">
        <w:rPr>
          <w:szCs w:val="30"/>
        </w:rPr>
        <w:t xml:space="preserve"> </w:t>
      </w:r>
      <w:r w:rsidR="00927750"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>«О ПРИМЕНЕНИИ МЕР ОТВЕТСТВЕННОСТИ ЗА НАРУШЕНИЯ ЗАКОНОДАТЕЛЬСТВА»</w:t>
      </w:r>
    </w:p>
    <w:p w:rsidR="00927750" w:rsidRPr="00067A58" w:rsidRDefault="00927750" w:rsidP="00927750"/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Pr="00067A58">
        <w:rPr>
          <w:rFonts w:ascii="Times New Roman" w:hAnsi="Times New Roman" w:cs="Times New Roman"/>
          <w:sz w:val="30"/>
          <w:szCs w:val="30"/>
        </w:rPr>
        <w:t xml:space="preserve">. </w:t>
      </w:r>
      <w:r w:rsidR="005117BF">
        <w:rPr>
          <w:rFonts w:ascii="Times New Roman" w:hAnsi="Times New Roman" w:cs="Times New Roman"/>
          <w:sz w:val="30"/>
          <w:szCs w:val="30"/>
        </w:rPr>
        <w:t xml:space="preserve">Форма ведомственной отчетности </w:t>
      </w:r>
      <w:r w:rsidRPr="00067A58">
        <w:rPr>
          <w:rFonts w:ascii="Times New Roman" w:hAnsi="Times New Roman" w:cs="Times New Roman"/>
          <w:sz w:val="30"/>
          <w:szCs w:val="30"/>
        </w:rPr>
        <w:t xml:space="preserve">«О применении мер ответственности за нарушения законодательства» группируется по субъектам и видам правонарушений. </w:t>
      </w:r>
    </w:p>
    <w:p w:rsidR="00927750" w:rsidRDefault="00876428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30. </w:t>
      </w:r>
      <w:r w:rsidR="00927750" w:rsidRPr="00067A58">
        <w:rPr>
          <w:rFonts w:ascii="Times New Roman" w:hAnsi="Times New Roman" w:cs="Times New Roman"/>
          <w:sz w:val="30"/>
          <w:szCs w:val="30"/>
        </w:rPr>
        <w:t>По графе 3 отражается количество протоколов</w:t>
      </w:r>
      <w:r w:rsidR="00927750">
        <w:rPr>
          <w:rFonts w:ascii="Times New Roman" w:hAnsi="Times New Roman" w:cs="Times New Roman"/>
          <w:sz w:val="30"/>
          <w:szCs w:val="30"/>
        </w:rPr>
        <w:t>,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662572">
        <w:rPr>
          <w:rFonts w:ascii="Times New Roman" w:hAnsi="Times New Roman" w:cs="Times New Roman"/>
          <w:sz w:val="30"/>
          <w:szCs w:val="30"/>
        </w:rPr>
        <w:t>по которым вынесены постановления по дел</w:t>
      </w:r>
      <w:r w:rsidR="00745B7B">
        <w:rPr>
          <w:rFonts w:ascii="Times New Roman" w:hAnsi="Times New Roman" w:cs="Times New Roman"/>
          <w:sz w:val="30"/>
          <w:szCs w:val="30"/>
        </w:rPr>
        <w:t>ам</w:t>
      </w:r>
      <w:r w:rsidR="00927750" w:rsidRPr="00662572">
        <w:rPr>
          <w:rFonts w:ascii="Times New Roman" w:hAnsi="Times New Roman" w:cs="Times New Roman"/>
          <w:sz w:val="30"/>
          <w:szCs w:val="30"/>
        </w:rPr>
        <w:t xml:space="preserve"> об административн</w:t>
      </w:r>
      <w:r w:rsidR="00745B7B">
        <w:rPr>
          <w:rFonts w:ascii="Times New Roman" w:hAnsi="Times New Roman" w:cs="Times New Roman"/>
          <w:sz w:val="30"/>
          <w:szCs w:val="30"/>
        </w:rPr>
        <w:t>ых</w:t>
      </w:r>
      <w:r w:rsidR="00927750" w:rsidRPr="00662572">
        <w:rPr>
          <w:rFonts w:ascii="Times New Roman" w:hAnsi="Times New Roman" w:cs="Times New Roman"/>
          <w:sz w:val="30"/>
          <w:szCs w:val="30"/>
        </w:rPr>
        <w:t xml:space="preserve"> правонарушени</w:t>
      </w:r>
      <w:r w:rsidR="00745B7B">
        <w:rPr>
          <w:rFonts w:ascii="Times New Roman" w:hAnsi="Times New Roman" w:cs="Times New Roman"/>
          <w:sz w:val="30"/>
          <w:szCs w:val="30"/>
        </w:rPr>
        <w:t>ях</w:t>
      </w:r>
      <w:r w:rsidR="00927750" w:rsidRPr="00662572">
        <w:rPr>
          <w:rFonts w:ascii="Times New Roman" w:hAnsi="Times New Roman" w:cs="Times New Roman"/>
          <w:sz w:val="30"/>
          <w:szCs w:val="30"/>
        </w:rPr>
        <w:t>, в том числе без составления акта проверки в случаях, предусмотренных  законодательством.</w:t>
      </w:r>
    </w:p>
    <w:p w:rsidR="00821825" w:rsidRPr="00BE4EA4" w:rsidRDefault="00821825" w:rsidP="008218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BE4EA4">
        <w:rPr>
          <w:szCs w:val="30"/>
        </w:rPr>
        <w:t>30.1.</w:t>
      </w:r>
      <w:r w:rsidRPr="00BE4EA4">
        <w:rPr>
          <w:rFonts w:eastAsiaTheme="minorHAnsi"/>
          <w:szCs w:val="30"/>
          <w:lang w:eastAsia="en-US"/>
        </w:rPr>
        <w:t xml:space="preserve"> По графам 6-8 отражается количество протоколов, по которым вынесены постановления о прекращении дела об административном правонарушении, в том числе должностным лицом, уполномоченным рассматривать жалобы на не вступившие в законную силу постановления;</w:t>
      </w:r>
    </w:p>
    <w:p w:rsidR="00821825" w:rsidRPr="00BE4EA4" w:rsidRDefault="00821825" w:rsidP="0082182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BE4EA4">
        <w:rPr>
          <w:rFonts w:eastAsiaTheme="minorHAnsi"/>
          <w:szCs w:val="30"/>
          <w:lang w:eastAsia="en-US"/>
        </w:rPr>
        <w:t xml:space="preserve">30.2. </w:t>
      </w:r>
      <w:r w:rsidRPr="00BE4EA4">
        <w:rPr>
          <w:rFonts w:eastAsiaTheme="minorHAnsi"/>
          <w:bCs/>
          <w:szCs w:val="30"/>
          <w:lang w:eastAsia="en-US"/>
        </w:rPr>
        <w:t xml:space="preserve">По графам 15-20 </w:t>
      </w:r>
      <w:r w:rsidRPr="00BE4EA4">
        <w:rPr>
          <w:rFonts w:eastAsiaTheme="minorHAnsi"/>
          <w:szCs w:val="30"/>
          <w:lang w:eastAsia="en-US"/>
        </w:rPr>
        <w:t>отражается количество протоколов, по которым судом вынесены постановления о прекращении дела об административном правонарушении, в том числе при рассмотрении жалоб на постановления инспекций МНС.</w:t>
      </w:r>
    </w:p>
    <w:p w:rsidR="00927750" w:rsidRPr="00662572" w:rsidRDefault="00AB1896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 xml:space="preserve">31. 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По строкам 005 </w:t>
      </w:r>
      <w:r w:rsidR="00A25276" w:rsidRPr="00BE4EA4">
        <w:rPr>
          <w:rFonts w:ascii="Times New Roman" w:hAnsi="Times New Roman" w:cs="Times New Roman"/>
          <w:sz w:val="30"/>
          <w:szCs w:val="30"/>
        </w:rPr>
        <w:t>−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 030 отражается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информация о применении мер административной ответственности за нарушения законодательства без учета субъектов хозяйствования, </w:t>
      </w:r>
      <w:r w:rsidR="00927750" w:rsidRPr="00B62349">
        <w:rPr>
          <w:rFonts w:ascii="Times New Roman" w:hAnsi="Times New Roman" w:cs="Times New Roman"/>
          <w:sz w:val="30"/>
          <w:szCs w:val="30"/>
        </w:rPr>
        <w:t xml:space="preserve">находящихся </w:t>
      </w:r>
      <w:r w:rsidR="008F7D90" w:rsidRPr="00B62349">
        <w:rPr>
          <w:rFonts w:ascii="Times New Roman" w:hAnsi="Times New Roman" w:cs="Times New Roman"/>
          <w:sz w:val="30"/>
          <w:szCs w:val="30"/>
        </w:rPr>
        <w:t>в процессе ликвидации (прекращения деятельности</w:t>
      </w:r>
      <w:r w:rsidR="008F7D90" w:rsidRPr="00662572">
        <w:rPr>
          <w:rFonts w:ascii="Times New Roman" w:hAnsi="Times New Roman" w:cs="Times New Roman"/>
          <w:sz w:val="30"/>
          <w:szCs w:val="30"/>
        </w:rPr>
        <w:t>)</w:t>
      </w:r>
      <w:r w:rsidR="008F7D90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B62349">
        <w:rPr>
          <w:rFonts w:ascii="Times New Roman" w:hAnsi="Times New Roman" w:cs="Times New Roman"/>
          <w:sz w:val="30"/>
          <w:szCs w:val="30"/>
        </w:rPr>
        <w:t xml:space="preserve">на </w:t>
      </w:r>
      <w:r w:rsidR="00B0265B">
        <w:rPr>
          <w:rFonts w:ascii="Times New Roman" w:hAnsi="Times New Roman" w:cs="Times New Roman"/>
          <w:sz w:val="30"/>
          <w:szCs w:val="30"/>
        </w:rPr>
        <w:t>дату</w:t>
      </w:r>
      <w:r w:rsidR="00927750" w:rsidRPr="00B62349">
        <w:rPr>
          <w:rFonts w:ascii="Times New Roman" w:hAnsi="Times New Roman" w:cs="Times New Roman"/>
          <w:sz w:val="30"/>
          <w:szCs w:val="30"/>
        </w:rPr>
        <w:t xml:space="preserve"> назначения (проведения) проверки</w:t>
      </w:r>
      <w:r w:rsidR="00927750" w:rsidRPr="00662572">
        <w:rPr>
          <w:rFonts w:ascii="Times New Roman" w:hAnsi="Times New Roman" w:cs="Times New Roman"/>
          <w:sz w:val="30"/>
          <w:szCs w:val="30"/>
        </w:rPr>
        <w:t>, начала ведения административного процесса</w:t>
      </w:r>
      <w:r w:rsidR="00927750" w:rsidRPr="00662572">
        <w:rPr>
          <w:rFonts w:ascii="Times New Roman" w:hAnsi="Times New Roman" w:cs="Times New Roman"/>
          <w:i/>
          <w:sz w:val="30"/>
          <w:szCs w:val="30"/>
        </w:rPr>
        <w:t>.</w:t>
      </w:r>
      <w:r w:rsidR="00927750" w:rsidRPr="0066257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97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010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законодательства, совершенные юридическими лицами.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98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015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законодательства, совершенные должностными лицами юридических лиц.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99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020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законодательства, совершенные индивидуальными предпринимателями.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100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025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законодательства, совершенные физическими лицами.</w:t>
      </w:r>
    </w:p>
    <w:p w:rsidR="008F7D9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101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030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законодательства, совершенные физическими лицами, привлекаемыми по трудовым и (или) гражданско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>правовым договорам.</w:t>
      </w:r>
      <w:r w:rsidR="008F7D90" w:rsidRPr="008F7D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7750" w:rsidRPr="00067A58" w:rsidRDefault="008F7D9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Показатель </w:t>
      </w:r>
      <w:hyperlink r:id="rId102" w:history="1">
        <w:r w:rsidRPr="00067A58">
          <w:rPr>
            <w:rFonts w:ascii="Times New Roman" w:hAnsi="Times New Roman" w:cs="Times New Roman"/>
            <w:sz w:val="30"/>
            <w:szCs w:val="30"/>
          </w:rPr>
          <w:t>строки 005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равняется сумме показателей </w:t>
      </w:r>
      <w:hyperlink r:id="rId103" w:history="1">
        <w:r w:rsidRPr="00067A58">
          <w:rPr>
            <w:rFonts w:ascii="Times New Roman" w:hAnsi="Times New Roman" w:cs="Times New Roman"/>
            <w:sz w:val="30"/>
            <w:szCs w:val="30"/>
          </w:rPr>
          <w:t>строк 010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4" w:history="1">
        <w:r w:rsidRPr="00067A58">
          <w:rPr>
            <w:rFonts w:ascii="Times New Roman" w:hAnsi="Times New Roman" w:cs="Times New Roman"/>
            <w:sz w:val="30"/>
            <w:szCs w:val="30"/>
          </w:rPr>
          <w:t>015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5" w:history="1">
        <w:r w:rsidRPr="00067A58">
          <w:rPr>
            <w:rFonts w:ascii="Times New Roman" w:hAnsi="Times New Roman" w:cs="Times New Roman"/>
            <w:sz w:val="30"/>
            <w:szCs w:val="30"/>
          </w:rPr>
          <w:t>020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6" w:history="1">
        <w:r w:rsidRPr="00067A58">
          <w:rPr>
            <w:rFonts w:ascii="Times New Roman" w:hAnsi="Times New Roman" w:cs="Times New Roman"/>
            <w:sz w:val="30"/>
            <w:szCs w:val="30"/>
          </w:rPr>
          <w:t>025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7" w:history="1">
        <w:r w:rsidRPr="00067A58">
          <w:rPr>
            <w:rFonts w:ascii="Times New Roman" w:hAnsi="Times New Roman" w:cs="Times New Roman"/>
            <w:sz w:val="30"/>
            <w:szCs w:val="30"/>
          </w:rPr>
          <w:t>030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927750" w:rsidRPr="00662572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>3</w:t>
      </w:r>
      <w:r w:rsidR="00027FA0">
        <w:rPr>
          <w:rFonts w:ascii="Times New Roman" w:hAnsi="Times New Roman" w:cs="Times New Roman"/>
          <w:sz w:val="30"/>
          <w:szCs w:val="30"/>
        </w:rPr>
        <w:t>2</w:t>
      </w:r>
      <w:r w:rsidRPr="00067A58">
        <w:rPr>
          <w:rFonts w:ascii="Times New Roman" w:hAnsi="Times New Roman" w:cs="Times New Roman"/>
          <w:sz w:val="30"/>
          <w:szCs w:val="30"/>
        </w:rPr>
        <w:t xml:space="preserve">. По </w:t>
      </w:r>
      <w:hyperlink r:id="rId108" w:history="1">
        <w:r w:rsidRPr="00067A58">
          <w:rPr>
            <w:rFonts w:ascii="Times New Roman" w:hAnsi="Times New Roman" w:cs="Times New Roman"/>
            <w:sz w:val="30"/>
            <w:szCs w:val="30"/>
          </w:rPr>
          <w:t>строкам 035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="00110A54">
        <w:rPr>
          <w:rFonts w:ascii="Times New Roman" w:hAnsi="Times New Roman" w:cs="Times New Roman"/>
          <w:sz w:val="30"/>
          <w:szCs w:val="30"/>
        </w:rPr>
        <w:t>−</w:t>
      </w:r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09" w:history="1">
        <w:r w:rsidRPr="00067A58">
          <w:rPr>
            <w:rFonts w:ascii="Times New Roman" w:hAnsi="Times New Roman" w:cs="Times New Roman"/>
            <w:sz w:val="30"/>
            <w:szCs w:val="30"/>
          </w:rPr>
          <w:t>038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применении мер административной ответственности за нарушения законодательства по субъектам хозяйствования, </w:t>
      </w:r>
      <w:r w:rsidRPr="00B62349">
        <w:rPr>
          <w:rFonts w:ascii="Times New Roman" w:hAnsi="Times New Roman" w:cs="Times New Roman"/>
          <w:sz w:val="30"/>
          <w:szCs w:val="30"/>
        </w:rPr>
        <w:t xml:space="preserve">находящимся в процессе ликвидации (прекращения деятельности) на </w:t>
      </w:r>
      <w:r w:rsidR="00B0265B">
        <w:rPr>
          <w:rFonts w:ascii="Times New Roman" w:hAnsi="Times New Roman" w:cs="Times New Roman"/>
          <w:sz w:val="30"/>
          <w:szCs w:val="30"/>
        </w:rPr>
        <w:t>дату</w:t>
      </w:r>
      <w:r w:rsidRPr="00B62349">
        <w:rPr>
          <w:rFonts w:ascii="Times New Roman" w:hAnsi="Times New Roman" w:cs="Times New Roman"/>
          <w:sz w:val="30"/>
          <w:szCs w:val="30"/>
        </w:rPr>
        <w:t xml:space="preserve"> проведения (назначения) </w:t>
      </w:r>
      <w:r w:rsidRPr="00662572">
        <w:rPr>
          <w:rFonts w:ascii="Times New Roman" w:hAnsi="Times New Roman" w:cs="Times New Roman"/>
          <w:sz w:val="30"/>
          <w:szCs w:val="30"/>
        </w:rPr>
        <w:t xml:space="preserve">проверки либо на </w:t>
      </w:r>
      <w:r w:rsidR="00B0265B">
        <w:rPr>
          <w:rFonts w:ascii="Times New Roman" w:hAnsi="Times New Roman" w:cs="Times New Roman"/>
          <w:sz w:val="30"/>
          <w:szCs w:val="30"/>
        </w:rPr>
        <w:t>дату</w:t>
      </w:r>
      <w:r w:rsidRPr="00662572">
        <w:rPr>
          <w:rFonts w:ascii="Times New Roman" w:hAnsi="Times New Roman" w:cs="Times New Roman"/>
          <w:sz w:val="30"/>
          <w:szCs w:val="30"/>
        </w:rPr>
        <w:t xml:space="preserve"> начала ведения административного процесса, в случае когда в соответствии законодательством акт проверки не составляется. 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При этом показатель </w:t>
      </w:r>
      <w:hyperlink r:id="rId110" w:history="1">
        <w:r w:rsidRPr="00067A58">
          <w:rPr>
            <w:rFonts w:ascii="Times New Roman" w:hAnsi="Times New Roman" w:cs="Times New Roman"/>
            <w:sz w:val="30"/>
            <w:szCs w:val="30"/>
          </w:rPr>
          <w:t>строки 035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равняется сумме показателей </w:t>
      </w:r>
      <w:hyperlink r:id="rId111" w:history="1">
        <w:r w:rsidRPr="00067A58">
          <w:rPr>
            <w:rFonts w:ascii="Times New Roman" w:hAnsi="Times New Roman" w:cs="Times New Roman"/>
            <w:sz w:val="30"/>
            <w:szCs w:val="30"/>
          </w:rPr>
          <w:t>строк 036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="00D07A0C">
        <w:rPr>
          <w:rFonts w:ascii="Times New Roman" w:hAnsi="Times New Roman" w:cs="Times New Roman"/>
          <w:sz w:val="30"/>
          <w:szCs w:val="30"/>
        </w:rPr>
        <w:t>−</w:t>
      </w:r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12" w:history="1">
        <w:r w:rsidRPr="00067A58">
          <w:rPr>
            <w:rFonts w:ascii="Times New Roman" w:hAnsi="Times New Roman" w:cs="Times New Roman"/>
            <w:sz w:val="30"/>
            <w:szCs w:val="30"/>
          </w:rPr>
          <w:t>038</w:t>
        </w:r>
      </w:hyperlink>
      <w:r w:rsidRPr="00067A58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>3</w:t>
      </w:r>
      <w:r w:rsidR="00087354">
        <w:rPr>
          <w:rFonts w:ascii="Times New Roman" w:hAnsi="Times New Roman" w:cs="Times New Roman"/>
          <w:sz w:val="30"/>
          <w:szCs w:val="30"/>
        </w:rPr>
        <w:t>3</w:t>
      </w:r>
      <w:r w:rsidR="008F7D90">
        <w:rPr>
          <w:rFonts w:ascii="Times New Roman" w:hAnsi="Times New Roman" w:cs="Times New Roman"/>
          <w:sz w:val="30"/>
          <w:szCs w:val="30"/>
        </w:rPr>
        <w:t xml:space="preserve">. </w:t>
      </w:r>
      <w:r w:rsidRPr="00067A58">
        <w:rPr>
          <w:rFonts w:ascii="Times New Roman" w:hAnsi="Times New Roman" w:cs="Times New Roman"/>
          <w:sz w:val="30"/>
          <w:szCs w:val="30"/>
        </w:rPr>
        <w:t xml:space="preserve">В сроки, установленные для представления данного отчета, дополнительно представляются в электронном виде с сопроводительным письмом копии судебных постановлений о прекращении дел об административных правонарушениях по обстоятельствам, предусмотренным </w:t>
      </w:r>
      <w:hyperlink r:id="rId113" w:history="1">
        <w:r w:rsidRPr="00067A58">
          <w:rPr>
            <w:rFonts w:ascii="Times New Roman" w:hAnsi="Times New Roman" w:cs="Times New Roman"/>
            <w:sz w:val="30"/>
            <w:szCs w:val="30"/>
          </w:rPr>
          <w:t>статьей 9.6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Процессуально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67A58">
        <w:rPr>
          <w:rFonts w:ascii="Times New Roman" w:hAnsi="Times New Roman" w:cs="Times New Roman"/>
          <w:sz w:val="30"/>
          <w:szCs w:val="30"/>
        </w:rPr>
        <w:t xml:space="preserve">исполнительного кодекса Республики Беларусь об административных правонарушениях (далее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постановления о прекращении дел), решений по результатам обжалования постановлений о прекращении дел.</w:t>
      </w:r>
    </w:p>
    <w:p w:rsidR="00927750" w:rsidRPr="00067A58" w:rsidRDefault="00C2068E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34. </w:t>
      </w:r>
      <w:r w:rsidR="00927750" w:rsidRPr="00067A58">
        <w:rPr>
          <w:rFonts w:ascii="Times New Roman" w:hAnsi="Times New Roman" w:cs="Times New Roman"/>
          <w:sz w:val="30"/>
          <w:szCs w:val="30"/>
        </w:rPr>
        <w:t>В сопроводительном письме указывается информация об обжаловании постановлений о прекращении дел (куда, кому подана жалоба) или о принятии решения не обжаловать постановления о прекращении дел.</w:t>
      </w:r>
    </w:p>
    <w:p w:rsidR="00927750" w:rsidRPr="00662572" w:rsidRDefault="00927750" w:rsidP="00927750">
      <w:pPr>
        <w:pStyle w:val="1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662572">
        <w:rPr>
          <w:rFonts w:ascii="Times New Roman" w:hAnsi="Times New Roman" w:cs="Times New Roman"/>
          <w:b w:val="0"/>
          <w:color w:val="auto"/>
          <w:sz w:val="30"/>
          <w:szCs w:val="30"/>
        </w:rPr>
        <w:t>ГЛАВА  4</w:t>
      </w:r>
    </w:p>
    <w:p w:rsidR="00927750" w:rsidRDefault="00DF74A2" w:rsidP="00927750">
      <w:pPr>
        <w:pStyle w:val="1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DF74A2">
        <w:rPr>
          <w:rFonts w:ascii="Times New Roman" w:hAnsi="Times New Roman" w:cs="Times New Roman"/>
          <w:b w:val="0"/>
          <w:color w:val="auto"/>
          <w:sz w:val="30"/>
          <w:szCs w:val="30"/>
        </w:rPr>
        <w:t>ФОРМА ВЕДОМСТВЕННОЙ ОТЧЕТНОСТИ</w:t>
      </w:r>
      <w:r w:rsidRPr="00801749">
        <w:rPr>
          <w:szCs w:val="30"/>
        </w:rPr>
        <w:t xml:space="preserve"> </w:t>
      </w:r>
      <w:r w:rsidR="00927750" w:rsidRPr="00AE0D5A">
        <w:rPr>
          <w:rFonts w:ascii="Times New Roman" w:hAnsi="Times New Roman" w:cs="Times New Roman"/>
          <w:b w:val="0"/>
          <w:color w:val="auto"/>
          <w:sz w:val="30"/>
          <w:szCs w:val="30"/>
        </w:rPr>
        <w:t>«О РЕЗУЛЬТАТАХ РАБОТЫ ИНСПЕКЦИИ МНС ПО КОНТРОЛЮ ЗА СОБЛЮДЕНИЕМ ЗАКОНОДАТЕЛЬСТВА ФИЗИЧЕСКИМИ ЛИЦАМИ»</w:t>
      </w:r>
    </w:p>
    <w:p w:rsidR="001E3599" w:rsidRPr="001E3599" w:rsidRDefault="001E3599" w:rsidP="001E3599">
      <w:pPr>
        <w:rPr>
          <w:lang w:eastAsia="en-US"/>
        </w:rPr>
      </w:pP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2572">
        <w:rPr>
          <w:rFonts w:ascii="Times New Roman" w:hAnsi="Times New Roman" w:cs="Times New Roman"/>
          <w:sz w:val="30"/>
          <w:szCs w:val="30"/>
        </w:rPr>
        <w:t>3</w:t>
      </w:r>
      <w:r w:rsidR="00AE4B61">
        <w:rPr>
          <w:rFonts w:ascii="Times New Roman" w:hAnsi="Times New Roman" w:cs="Times New Roman"/>
          <w:sz w:val="30"/>
          <w:szCs w:val="30"/>
        </w:rPr>
        <w:t>5</w:t>
      </w:r>
      <w:r w:rsidRPr="0066257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2AF4">
        <w:rPr>
          <w:rFonts w:ascii="Times New Roman" w:hAnsi="Times New Roman" w:cs="Times New Roman"/>
          <w:sz w:val="30"/>
          <w:szCs w:val="30"/>
        </w:rPr>
        <w:t xml:space="preserve">Форма ведомственной </w:t>
      </w:r>
      <w:r w:rsidR="00162AF4" w:rsidRPr="00067A58">
        <w:rPr>
          <w:rFonts w:ascii="Times New Roman" w:hAnsi="Times New Roman" w:cs="Times New Roman"/>
          <w:sz w:val="30"/>
          <w:szCs w:val="30"/>
        </w:rPr>
        <w:t>отчет</w:t>
      </w:r>
      <w:r w:rsidR="00162AF4">
        <w:rPr>
          <w:rFonts w:ascii="Times New Roman" w:hAnsi="Times New Roman" w:cs="Times New Roman"/>
          <w:sz w:val="30"/>
          <w:szCs w:val="30"/>
        </w:rPr>
        <w:t>ности</w:t>
      </w:r>
      <w:r w:rsidR="00162AF4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Pr="00AE0D5A">
        <w:rPr>
          <w:rFonts w:ascii="Times New Roman" w:hAnsi="Times New Roman" w:cs="Times New Roman"/>
          <w:sz w:val="30"/>
          <w:szCs w:val="30"/>
        </w:rPr>
        <w:t>«О результатах работы инспекции МНС по контролю за соблюдением законодательства физическими лицами» предусматривает группировку результатов контрольной работы за соблюдением законодательства физическими лицами.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E4B61">
        <w:rPr>
          <w:rFonts w:ascii="Times New Roman" w:hAnsi="Times New Roman" w:cs="Times New Roman"/>
          <w:sz w:val="30"/>
          <w:szCs w:val="30"/>
        </w:rPr>
        <w:t>6</w:t>
      </w:r>
      <w:r w:rsidRPr="00AE0D5A">
        <w:rPr>
          <w:rFonts w:ascii="Times New Roman" w:hAnsi="Times New Roman" w:cs="Times New Roman"/>
          <w:sz w:val="30"/>
          <w:szCs w:val="30"/>
        </w:rPr>
        <w:t>. Строка 120 «Физические лица».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>К данной категории плательщиков относятся:</w:t>
      </w:r>
    </w:p>
    <w:p w:rsidR="00E753C3" w:rsidRDefault="00E753C3" w:rsidP="00927750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0125F">
        <w:rPr>
          <w:rFonts w:ascii="Times New Roman" w:hAnsi="Times New Roman"/>
          <w:sz w:val="30"/>
          <w:szCs w:val="30"/>
        </w:rPr>
        <w:t xml:space="preserve">«физические лица, сдающие в аренду (субаренду), наем (поднаем) жилые (нежилые) помещения, </w:t>
      </w:r>
      <w:proofErr w:type="spellStart"/>
      <w:r w:rsidRPr="00A0125F">
        <w:rPr>
          <w:rFonts w:ascii="Times New Roman" w:hAnsi="Times New Roman"/>
          <w:sz w:val="30"/>
          <w:szCs w:val="30"/>
        </w:rPr>
        <w:t>машино-места</w:t>
      </w:r>
      <w:proofErr w:type="spellEnd"/>
      <w:r w:rsidRPr="00A0125F">
        <w:rPr>
          <w:rFonts w:ascii="Times New Roman" w:hAnsi="Times New Roman"/>
          <w:sz w:val="30"/>
          <w:szCs w:val="30"/>
        </w:rPr>
        <w:t xml:space="preserve"> (строка 125) иным физическим лицам, не являющимся индивидуальными предпринимателями. По данной строке отражаются сведения о физических лицах, уплачивающих в течение отчетного периода подоходный налог с физических лиц в фиксированной сумме в связи с получением доходов от сдачи в аренду (субаренду), наем (поднаем) жилых (нежилых) помещений, </w:t>
      </w:r>
      <w:proofErr w:type="spellStart"/>
      <w:r w:rsidRPr="00A0125F">
        <w:rPr>
          <w:rFonts w:ascii="Times New Roman" w:hAnsi="Times New Roman"/>
          <w:sz w:val="30"/>
          <w:szCs w:val="30"/>
        </w:rPr>
        <w:t>машино-мест</w:t>
      </w:r>
      <w:proofErr w:type="spellEnd"/>
      <w:r w:rsidRPr="00A0125F">
        <w:rPr>
          <w:rFonts w:ascii="Times New Roman" w:hAnsi="Times New Roman"/>
          <w:sz w:val="30"/>
          <w:szCs w:val="30"/>
        </w:rPr>
        <w:t xml:space="preserve">. В случае если размер дохода, полученного физическим лицом от сдачи в аренду (субаренду), наем (поднаем) жилых (нежилых) помещений, </w:t>
      </w:r>
      <w:proofErr w:type="spellStart"/>
      <w:r w:rsidRPr="00A0125F">
        <w:rPr>
          <w:rFonts w:ascii="Times New Roman" w:hAnsi="Times New Roman"/>
          <w:sz w:val="30"/>
          <w:szCs w:val="30"/>
        </w:rPr>
        <w:t>машино-мест</w:t>
      </w:r>
      <w:proofErr w:type="spellEnd"/>
      <w:r w:rsidRPr="00A0125F">
        <w:rPr>
          <w:rFonts w:ascii="Times New Roman" w:hAnsi="Times New Roman"/>
          <w:sz w:val="30"/>
          <w:szCs w:val="30"/>
        </w:rPr>
        <w:t xml:space="preserve"> иным физическим лицам, в течение отчетного периода превысил</w:t>
      </w:r>
      <w:r>
        <w:rPr>
          <w:rFonts w:ascii="Times New Roman" w:hAnsi="Times New Roman"/>
          <w:sz w:val="30"/>
          <w:szCs w:val="30"/>
        </w:rPr>
        <w:t xml:space="preserve"> 6 116</w:t>
      </w:r>
      <w:r w:rsidRPr="00F71E42">
        <w:rPr>
          <w:rFonts w:ascii="Times New Roman" w:hAnsi="Times New Roman"/>
          <w:sz w:val="30"/>
          <w:szCs w:val="30"/>
        </w:rPr>
        <w:t xml:space="preserve"> белорусских рублей</w:t>
      </w:r>
      <w:r>
        <w:rPr>
          <w:rFonts w:ascii="Times New Roman" w:hAnsi="Times New Roman"/>
          <w:sz w:val="30"/>
          <w:szCs w:val="30"/>
        </w:rPr>
        <w:t xml:space="preserve">, </w:t>
      </w:r>
      <w:r w:rsidRPr="00F71E42">
        <w:rPr>
          <w:rFonts w:ascii="Times New Roman" w:hAnsi="Times New Roman"/>
          <w:sz w:val="30"/>
          <w:szCs w:val="30"/>
        </w:rPr>
        <w:t>то сведения о подоходном налоге с физических</w:t>
      </w:r>
      <w:r w:rsidRPr="00A0125F">
        <w:rPr>
          <w:rFonts w:ascii="Times New Roman" w:hAnsi="Times New Roman"/>
          <w:sz w:val="30"/>
          <w:szCs w:val="30"/>
        </w:rPr>
        <w:t xml:space="preserve"> лиц, </w:t>
      </w:r>
      <w:proofErr w:type="spellStart"/>
      <w:r w:rsidRPr="00A0125F">
        <w:rPr>
          <w:rFonts w:ascii="Times New Roman" w:hAnsi="Times New Roman"/>
          <w:sz w:val="30"/>
          <w:szCs w:val="30"/>
        </w:rPr>
        <w:t>доначисленном</w:t>
      </w:r>
      <w:proofErr w:type="spellEnd"/>
      <w:r w:rsidRPr="00A0125F">
        <w:rPr>
          <w:rFonts w:ascii="Times New Roman" w:hAnsi="Times New Roman"/>
          <w:sz w:val="30"/>
          <w:szCs w:val="30"/>
        </w:rPr>
        <w:t xml:space="preserve"> налоговым органом на основании соответствующей налоговой декларации (расчета), отражаются по строке 141;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 xml:space="preserve">физические лица, не признаваемые налоговыми резидентами Республики Беларусь (строка 135). По данной строке отражаются сведения о физических лицах, не признаваемых налоговыми резидентами Республики Беларусь, которым в течение отчетного периода налоговые органы предъявили к уплате подоходный налог с физических лиц. В данную строку включаются суммы, </w:t>
      </w:r>
      <w:proofErr w:type="spellStart"/>
      <w:r w:rsidRPr="00AE0D5A">
        <w:rPr>
          <w:rFonts w:ascii="Times New Roman" w:hAnsi="Times New Roman" w:cs="Times New Roman"/>
          <w:sz w:val="30"/>
          <w:szCs w:val="30"/>
        </w:rPr>
        <w:t>доначисленные</w:t>
      </w:r>
      <w:proofErr w:type="spellEnd"/>
      <w:r w:rsidRPr="00AE0D5A">
        <w:rPr>
          <w:rFonts w:ascii="Times New Roman" w:hAnsi="Times New Roman" w:cs="Times New Roman"/>
          <w:sz w:val="30"/>
          <w:szCs w:val="30"/>
        </w:rPr>
        <w:t xml:space="preserve"> как по актам проверок, так и по налоговым декларациям (расчетам), представленным с нарушением сроков представления таких деклараций; </w:t>
      </w:r>
    </w:p>
    <w:p w:rsidR="00695E4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 xml:space="preserve">физические лица, осуществляющие ремесленную деятельность (строка 139). В данной строке отражается информация по физическим лицам, осуществляющим </w:t>
      </w:r>
      <w:r w:rsidR="0070594A" w:rsidRPr="00AE0D5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70594A">
        <w:rPr>
          <w:rFonts w:ascii="Times New Roman" w:hAnsi="Times New Roman" w:cs="Times New Roman"/>
          <w:sz w:val="30"/>
          <w:szCs w:val="30"/>
        </w:rPr>
        <w:t>законодательством</w:t>
      </w:r>
      <w:r w:rsidR="0070594A" w:rsidRPr="00AE0D5A">
        <w:rPr>
          <w:rFonts w:ascii="Times New Roman" w:hAnsi="Times New Roman" w:cs="Times New Roman"/>
          <w:sz w:val="30"/>
          <w:szCs w:val="30"/>
        </w:rPr>
        <w:t xml:space="preserve"> </w:t>
      </w:r>
      <w:r w:rsidRPr="00AE0D5A">
        <w:rPr>
          <w:rFonts w:ascii="Times New Roman" w:hAnsi="Times New Roman" w:cs="Times New Roman"/>
          <w:sz w:val="30"/>
          <w:szCs w:val="30"/>
        </w:rPr>
        <w:t>ремесленную деятельность</w:t>
      </w:r>
      <w:r w:rsidR="00695E48">
        <w:rPr>
          <w:rFonts w:ascii="Times New Roman" w:hAnsi="Times New Roman" w:cs="Times New Roman"/>
          <w:sz w:val="30"/>
          <w:szCs w:val="30"/>
        </w:rPr>
        <w:t>, в отношении которых по результатам проверок (кроме проверок на основании деклараций о доходах и имуществе)</w:t>
      </w:r>
      <w:r w:rsidR="00B822EE">
        <w:rPr>
          <w:rFonts w:ascii="Times New Roman" w:hAnsi="Times New Roman" w:cs="Times New Roman"/>
          <w:sz w:val="30"/>
          <w:szCs w:val="30"/>
        </w:rPr>
        <w:t xml:space="preserve"> произведена уплата сбора за осуществление ремесленно</w:t>
      </w:r>
      <w:r w:rsidR="00590E99">
        <w:rPr>
          <w:rFonts w:ascii="Times New Roman" w:hAnsi="Times New Roman" w:cs="Times New Roman"/>
          <w:sz w:val="30"/>
          <w:szCs w:val="30"/>
        </w:rPr>
        <w:t>й деятельности</w:t>
      </w:r>
      <w:r w:rsidR="00B822EE">
        <w:rPr>
          <w:rFonts w:ascii="Times New Roman" w:hAnsi="Times New Roman" w:cs="Times New Roman"/>
          <w:sz w:val="30"/>
          <w:szCs w:val="30"/>
        </w:rPr>
        <w:t xml:space="preserve">;  </w:t>
      </w:r>
      <w:r w:rsidR="00695E48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B822EE" w:rsidRDefault="00B822EE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физические лица, осуществляющие деятельность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(строка 144</w:t>
      </w:r>
      <w:r w:rsidRPr="009C758E">
        <w:rPr>
          <w:rFonts w:ascii="Times New Roman" w:hAnsi="Times New Roman" w:cs="Times New Roman"/>
          <w:sz w:val="30"/>
          <w:szCs w:val="30"/>
        </w:rPr>
        <w:t>)</w:t>
      </w:r>
      <w:r w:rsidR="009C758E">
        <w:rPr>
          <w:rFonts w:ascii="Times New Roman" w:hAnsi="Times New Roman" w:cs="Times New Roman"/>
          <w:sz w:val="30"/>
          <w:szCs w:val="30"/>
        </w:rPr>
        <w:t>.</w:t>
      </w:r>
      <w:r w:rsidRPr="009C758E">
        <w:rPr>
          <w:rFonts w:ascii="Times New Roman" w:hAnsi="Times New Roman" w:cs="Times New Roman"/>
          <w:sz w:val="30"/>
          <w:szCs w:val="30"/>
        </w:rPr>
        <w:t xml:space="preserve"> </w:t>
      </w:r>
      <w:r w:rsidR="009C758E">
        <w:rPr>
          <w:rFonts w:ascii="Times New Roman" w:hAnsi="Times New Roman" w:cs="Times New Roman"/>
          <w:sz w:val="30"/>
          <w:szCs w:val="30"/>
        </w:rPr>
        <w:t>В</w:t>
      </w:r>
      <w:r w:rsidR="009C758E" w:rsidRPr="009C758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данной строке отражается информация по физическим лицам, осуществляющим деятельность по оказанию услуг в сфере </w:t>
      </w:r>
      <w:proofErr w:type="spellStart"/>
      <w:r w:rsidR="009C758E" w:rsidRPr="009C758E">
        <w:rPr>
          <w:rFonts w:ascii="Times New Roman" w:eastAsia="Calibri" w:hAnsi="Times New Roman" w:cs="Times New Roman"/>
          <w:sz w:val="30"/>
          <w:szCs w:val="30"/>
          <w:lang w:eastAsia="en-US"/>
        </w:rPr>
        <w:t>агроэкотуризма</w:t>
      </w:r>
      <w:proofErr w:type="spellEnd"/>
      <w:r w:rsidR="009C758E" w:rsidRPr="009C758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 соответствии с законодательством, в отношении которых по результатам проверок (кроме проверок на основании деклараций о доходах и имуществе) произведена уплата сбора за осуществление деятельности по оказанию услуг в сфере </w:t>
      </w:r>
      <w:proofErr w:type="spellStart"/>
      <w:r w:rsidR="009C758E" w:rsidRPr="009C758E">
        <w:rPr>
          <w:rFonts w:ascii="Times New Roman" w:eastAsia="Calibri" w:hAnsi="Times New Roman" w:cs="Times New Roman"/>
          <w:sz w:val="30"/>
          <w:szCs w:val="30"/>
          <w:lang w:eastAsia="en-US"/>
        </w:rPr>
        <w:t>агроэкотуризма</w:t>
      </w:r>
      <w:proofErr w:type="spellEnd"/>
      <w:r w:rsidR="009C758E" w:rsidRPr="009C758E">
        <w:rPr>
          <w:rFonts w:ascii="Times New Roman" w:eastAsia="Calibri" w:hAnsi="Times New Roman" w:cs="Times New Roman"/>
          <w:sz w:val="30"/>
          <w:szCs w:val="30"/>
          <w:lang w:eastAsia="en-US"/>
        </w:rPr>
        <w:t>;</w:t>
      </w:r>
    </w:p>
    <w:p w:rsidR="002D169A" w:rsidRPr="002D169A" w:rsidRDefault="00695E48" w:rsidP="002D16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C01">
        <w:rPr>
          <w:rFonts w:ascii="Times New Roman" w:hAnsi="Times New Roman" w:cs="Times New Roman"/>
          <w:sz w:val="30"/>
          <w:szCs w:val="30"/>
        </w:rPr>
        <w:t xml:space="preserve"> </w:t>
      </w:r>
      <w:r w:rsidR="002D169A" w:rsidRPr="005A7C01">
        <w:rPr>
          <w:rFonts w:ascii="Times New Roman" w:hAnsi="Times New Roman" w:cs="Times New Roman"/>
          <w:sz w:val="30"/>
          <w:szCs w:val="30"/>
        </w:rPr>
        <w:t xml:space="preserve">по строке 142 отражаются физические лица, в отношении которых осуществлен контроль в сфере декларирования  на основании представленной декларации о доходах и имуществе по требованию налогового органа либо при её непредставлении, в том числе по результатам проверок которых произведена доплата единого налога </w:t>
      </w:r>
      <w:r w:rsidR="002D169A" w:rsidRPr="002D169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C2977">
        <w:rPr>
          <w:rFonts w:ascii="Times New Roman" w:hAnsi="Times New Roman" w:cs="Times New Roman"/>
          <w:sz w:val="30"/>
          <w:szCs w:val="30"/>
        </w:rPr>
        <w:t>3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статьи </w:t>
      </w:r>
      <w:r w:rsidR="005C2977">
        <w:rPr>
          <w:rFonts w:ascii="Times New Roman" w:hAnsi="Times New Roman" w:cs="Times New Roman"/>
          <w:sz w:val="30"/>
          <w:szCs w:val="30"/>
        </w:rPr>
        <w:t>336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Налогового кодекса</w:t>
      </w:r>
      <w:r w:rsidR="0005135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2D169A" w:rsidRPr="0089399E">
        <w:rPr>
          <w:rFonts w:ascii="Times New Roman" w:hAnsi="Times New Roman" w:cs="Times New Roman"/>
          <w:sz w:val="30"/>
          <w:szCs w:val="30"/>
        </w:rPr>
        <w:t>, сбора за осуществление ремесленной деятельности в соответствии с</w:t>
      </w:r>
      <w:r w:rsidR="00BD430D">
        <w:rPr>
          <w:rFonts w:ascii="Times New Roman" w:hAnsi="Times New Roman" w:cs="Times New Roman"/>
          <w:sz w:val="30"/>
          <w:szCs w:val="30"/>
        </w:rPr>
        <w:t>о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стать</w:t>
      </w:r>
      <w:r w:rsidR="00BD430D">
        <w:rPr>
          <w:rFonts w:ascii="Times New Roman" w:hAnsi="Times New Roman" w:cs="Times New Roman"/>
          <w:sz w:val="30"/>
          <w:szCs w:val="30"/>
        </w:rPr>
        <w:t>ей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</w:t>
      </w:r>
      <w:r w:rsidR="00BD430D">
        <w:rPr>
          <w:rFonts w:ascii="Times New Roman" w:hAnsi="Times New Roman" w:cs="Times New Roman"/>
          <w:sz w:val="30"/>
          <w:szCs w:val="30"/>
        </w:rPr>
        <w:t>370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Налогового кодекса </w:t>
      </w:r>
      <w:r w:rsidR="00051357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и (или) сбора за осуществление деятельности по оказанию услуг в сфере </w:t>
      </w:r>
      <w:proofErr w:type="spellStart"/>
      <w:r w:rsidR="002D169A" w:rsidRPr="0089399E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2D169A" w:rsidRPr="0089399E">
        <w:rPr>
          <w:rFonts w:ascii="Times New Roman" w:hAnsi="Times New Roman" w:cs="Times New Roman"/>
          <w:sz w:val="30"/>
          <w:szCs w:val="30"/>
        </w:rPr>
        <w:t>, исчислен и предъявлен к уплате подоходный налог с займов, кредитов, указанных в пункте 2</w:t>
      </w:r>
      <w:r w:rsidR="002D169A" w:rsidRPr="0089399E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BD430D">
        <w:rPr>
          <w:rFonts w:ascii="Times New Roman" w:hAnsi="Times New Roman" w:cs="Times New Roman"/>
          <w:sz w:val="30"/>
          <w:szCs w:val="30"/>
        </w:rPr>
        <w:t>220</w:t>
      </w:r>
      <w:r w:rsidR="002D169A" w:rsidRPr="0089399E">
        <w:rPr>
          <w:rFonts w:ascii="Times New Roman" w:hAnsi="Times New Roman" w:cs="Times New Roman"/>
          <w:sz w:val="30"/>
          <w:szCs w:val="30"/>
        </w:rPr>
        <w:t xml:space="preserve"> Налогового кодекса</w:t>
      </w:r>
      <w:r w:rsidR="00051357" w:rsidRPr="00051357">
        <w:rPr>
          <w:rFonts w:ascii="Times New Roman" w:hAnsi="Times New Roman" w:cs="Times New Roman"/>
          <w:sz w:val="30"/>
          <w:szCs w:val="30"/>
        </w:rPr>
        <w:t xml:space="preserve"> </w:t>
      </w:r>
      <w:r w:rsidR="00051357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2D169A" w:rsidRPr="0089399E">
        <w:rPr>
          <w:rFonts w:ascii="Times New Roman" w:hAnsi="Times New Roman" w:cs="Times New Roman"/>
          <w:sz w:val="30"/>
          <w:szCs w:val="30"/>
        </w:rPr>
        <w:t>. В случае, когда возврат (зачет) сумм подоходного налога с физических лиц</w:t>
      </w:r>
      <w:r w:rsidR="002D169A" w:rsidRPr="002D169A">
        <w:rPr>
          <w:rFonts w:ascii="Times New Roman" w:hAnsi="Times New Roman" w:cs="Times New Roman"/>
          <w:sz w:val="30"/>
          <w:szCs w:val="30"/>
        </w:rPr>
        <w:t>, исчисленного с займов (кредитов), осуществляется в текущем году, то суммы такого возврата подлежат корректировке в графах 10</w:t>
      </w:r>
      <w:r w:rsidR="009806E9">
        <w:rPr>
          <w:rFonts w:ascii="Times New Roman" w:hAnsi="Times New Roman" w:cs="Times New Roman"/>
          <w:sz w:val="30"/>
          <w:szCs w:val="30"/>
        </w:rPr>
        <w:t xml:space="preserve"> −</w:t>
      </w:r>
      <w:r w:rsidR="002D169A" w:rsidRPr="002D169A">
        <w:rPr>
          <w:rFonts w:ascii="Times New Roman" w:hAnsi="Times New Roman" w:cs="Times New Roman"/>
          <w:sz w:val="30"/>
          <w:szCs w:val="30"/>
        </w:rPr>
        <w:t xml:space="preserve"> 11 со знаком «‒». Отражение данных сумм в указанных графах </w:t>
      </w:r>
      <w:r w:rsidR="00B970EC">
        <w:rPr>
          <w:rFonts w:ascii="Times New Roman" w:hAnsi="Times New Roman" w:cs="Times New Roman"/>
          <w:sz w:val="30"/>
          <w:szCs w:val="30"/>
        </w:rPr>
        <w:t xml:space="preserve">происходит </w:t>
      </w:r>
      <w:r w:rsidR="002D169A" w:rsidRPr="002D169A">
        <w:rPr>
          <w:rFonts w:ascii="Times New Roman" w:hAnsi="Times New Roman" w:cs="Times New Roman"/>
          <w:sz w:val="30"/>
          <w:szCs w:val="30"/>
        </w:rPr>
        <w:t>в том месяце, в котором наступает срок уплаты подоходного налога с физических лиц, исчисленного в соответствии с законодательством и предъявленного к уплате на основании извещения налогового органа.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>При этом по строке 142 в графе 3 отражается общее количество проведенных инспекцией МНС проверок соблюдения физическими лицами законодательства о декларировании, в том числе проверок по результатам которых не установлены нарушения законодательства</w:t>
      </w:r>
      <w:r w:rsidR="006B6CE0">
        <w:rPr>
          <w:rFonts w:ascii="Times New Roman" w:hAnsi="Times New Roman" w:cs="Times New Roman"/>
          <w:sz w:val="30"/>
          <w:szCs w:val="30"/>
        </w:rPr>
        <w:t>;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 xml:space="preserve"> </w:t>
      </w:r>
      <w:r w:rsidR="009F6ADF">
        <w:rPr>
          <w:rFonts w:ascii="Times New Roman" w:hAnsi="Times New Roman" w:cs="Times New Roman"/>
          <w:sz w:val="30"/>
          <w:szCs w:val="30"/>
        </w:rPr>
        <w:t>п</w:t>
      </w:r>
      <w:r w:rsidRPr="00AE0D5A">
        <w:rPr>
          <w:rFonts w:ascii="Times New Roman" w:hAnsi="Times New Roman" w:cs="Times New Roman"/>
          <w:sz w:val="30"/>
          <w:szCs w:val="30"/>
        </w:rPr>
        <w:t xml:space="preserve">о строке 145 отражаются сведения о физических лицах, не указанных в строках 125 </w:t>
      </w:r>
      <w:r w:rsidR="00B0302B">
        <w:rPr>
          <w:rFonts w:ascii="Times New Roman" w:hAnsi="Times New Roman" w:cs="Times New Roman"/>
          <w:sz w:val="30"/>
          <w:szCs w:val="30"/>
        </w:rPr>
        <w:t>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</w:t>
      </w:r>
      <w:r w:rsidR="00F25596">
        <w:rPr>
          <w:rFonts w:ascii="Times New Roman" w:hAnsi="Times New Roman" w:cs="Times New Roman"/>
          <w:sz w:val="30"/>
          <w:szCs w:val="30"/>
        </w:rPr>
        <w:t>1</w:t>
      </w:r>
      <w:r w:rsidRPr="00AE0D5A">
        <w:rPr>
          <w:rFonts w:ascii="Times New Roman" w:hAnsi="Times New Roman" w:cs="Times New Roman"/>
          <w:sz w:val="30"/>
          <w:szCs w:val="30"/>
        </w:rPr>
        <w:t>44.</w:t>
      </w:r>
    </w:p>
    <w:p w:rsidR="00927750" w:rsidRPr="00AE0D5A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 xml:space="preserve">Показатели строк 125 </w:t>
      </w:r>
      <w:r w:rsidR="00B0302B">
        <w:rPr>
          <w:rFonts w:ascii="Times New Roman" w:hAnsi="Times New Roman" w:cs="Times New Roman"/>
          <w:sz w:val="30"/>
          <w:szCs w:val="30"/>
        </w:rPr>
        <w:t>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145  должны содержать информацию, полученную в текущем году по всем категориям физических лиц.</w:t>
      </w:r>
    </w:p>
    <w:p w:rsidR="0092775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>Значение показателей, указанных в строке 120, должно быть равно сумме показателей, указанных в строках 125</w:t>
      </w:r>
      <w:r w:rsidR="00F25596">
        <w:rPr>
          <w:rFonts w:ascii="Times New Roman" w:hAnsi="Times New Roman" w:cs="Times New Roman"/>
          <w:sz w:val="30"/>
          <w:szCs w:val="30"/>
        </w:rPr>
        <w:t xml:space="preserve"> </w:t>
      </w:r>
      <w:r w:rsidR="00B0302B">
        <w:rPr>
          <w:rFonts w:ascii="Times New Roman" w:hAnsi="Times New Roman" w:cs="Times New Roman"/>
          <w:sz w:val="30"/>
          <w:szCs w:val="30"/>
        </w:rPr>
        <w:t>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145, по всем графам, за исключением граф 5</w:t>
      </w:r>
      <w:r w:rsidR="00D63794">
        <w:rPr>
          <w:rFonts w:ascii="Times New Roman" w:hAnsi="Times New Roman" w:cs="Times New Roman"/>
          <w:sz w:val="30"/>
          <w:szCs w:val="30"/>
        </w:rPr>
        <w:t xml:space="preserve"> 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6. Если физическое лицо уплачивало в течение года налоги, сборы по нескольким основаниям, то по строке 120 в графах 5</w:t>
      </w:r>
      <w:r w:rsidR="00B03BA5">
        <w:rPr>
          <w:rFonts w:ascii="Times New Roman" w:hAnsi="Times New Roman" w:cs="Times New Roman"/>
          <w:sz w:val="30"/>
          <w:szCs w:val="30"/>
        </w:rPr>
        <w:t xml:space="preserve"> 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6 информация о данном физическом лице отражается только один раз</w:t>
      </w:r>
      <w:r w:rsidR="00936B1F">
        <w:rPr>
          <w:rFonts w:ascii="Times New Roman" w:hAnsi="Times New Roman" w:cs="Times New Roman"/>
          <w:sz w:val="30"/>
          <w:szCs w:val="30"/>
        </w:rPr>
        <w:t>.</w:t>
      </w:r>
    </w:p>
    <w:p w:rsidR="00B7279D" w:rsidRDefault="00927750" w:rsidP="00B7279D">
      <w:pPr>
        <w:ind w:firstLine="709"/>
        <w:jc w:val="both"/>
        <w:rPr>
          <w:szCs w:val="30"/>
        </w:rPr>
      </w:pPr>
      <w:r>
        <w:rPr>
          <w:szCs w:val="30"/>
        </w:rPr>
        <w:t>3</w:t>
      </w:r>
      <w:r w:rsidR="00CD543E">
        <w:rPr>
          <w:szCs w:val="30"/>
        </w:rPr>
        <w:t>7</w:t>
      </w:r>
      <w:r w:rsidR="003D1F39">
        <w:rPr>
          <w:szCs w:val="30"/>
        </w:rPr>
        <w:t xml:space="preserve">. </w:t>
      </w:r>
      <w:r w:rsidR="00B7279D" w:rsidRPr="00B7279D">
        <w:rPr>
          <w:szCs w:val="30"/>
        </w:rPr>
        <w:t>По строке 146 отражаются физические лица, уплачивающие в порядке, установленном законодательством</w:t>
      </w:r>
      <w:r w:rsidR="00B7279D">
        <w:rPr>
          <w:szCs w:val="30"/>
        </w:rPr>
        <w:t xml:space="preserve">, </w:t>
      </w:r>
      <w:r w:rsidR="00B7279D" w:rsidRPr="00B7279D">
        <w:rPr>
          <w:szCs w:val="30"/>
        </w:rPr>
        <w:t>земельный налог, арендную плату за земельные участки, находящиеся в государственной собственности (далее ‒ арендная плата), и налог на недвижимость. Количество плательщиков налога на недвижимость не включается в общее количество плательщиков, отражаемое по строке 146, в том случае, если физическое лицо ‒ плательщик налога на недвижимость является одновременно плательщиком земельного налога или арендной платы.</w:t>
      </w:r>
    </w:p>
    <w:p w:rsidR="00927750" w:rsidRDefault="00927750" w:rsidP="00B7279D">
      <w:pPr>
        <w:ind w:firstLine="709"/>
        <w:jc w:val="both"/>
        <w:rPr>
          <w:szCs w:val="30"/>
        </w:rPr>
      </w:pPr>
      <w:r>
        <w:rPr>
          <w:szCs w:val="30"/>
        </w:rPr>
        <w:t>3</w:t>
      </w:r>
      <w:r w:rsidR="003B2191">
        <w:rPr>
          <w:szCs w:val="30"/>
        </w:rPr>
        <w:t>8</w:t>
      </w:r>
      <w:r w:rsidR="008802C0">
        <w:rPr>
          <w:szCs w:val="30"/>
        </w:rPr>
        <w:t>.</w:t>
      </w:r>
      <w:r w:rsidRPr="00AE0D5A">
        <w:rPr>
          <w:szCs w:val="30"/>
        </w:rPr>
        <w:t xml:space="preserve"> По строке 148  отражаются физические лица ‒ плательщики единого налога, а также физические лица, осуществляющие незарегистрированную предпринимательскую деятельность, по результатам проверок которых исчислен и предъявлен к уплате единый налог</w:t>
      </w:r>
      <w:r w:rsidR="00F25596">
        <w:rPr>
          <w:szCs w:val="30"/>
        </w:rPr>
        <w:t>.</w:t>
      </w:r>
    </w:p>
    <w:p w:rsidR="006333CD" w:rsidRPr="006333CD" w:rsidRDefault="006333CD" w:rsidP="006333C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строке 14А </w:t>
      </w:r>
      <w:r w:rsidRPr="006333CD">
        <w:rPr>
          <w:rFonts w:ascii="Times New Roman" w:hAnsi="Times New Roman" w:cs="Times New Roman"/>
          <w:sz w:val="30"/>
          <w:szCs w:val="30"/>
        </w:rPr>
        <w:t xml:space="preserve">отражаются </w:t>
      </w:r>
      <w:r w:rsidRPr="006333CD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 xml:space="preserve">иностранные граждане и лица без гражданства, временно пребывающие и </w:t>
      </w:r>
      <w:r w:rsidR="008B6BC0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 xml:space="preserve">(или) </w:t>
      </w:r>
      <w:r w:rsidRPr="006333CD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 xml:space="preserve">временно проживающие в Республике Беларусь, </w:t>
      </w:r>
      <w:r w:rsidRPr="006333CD">
        <w:rPr>
          <w:rFonts w:ascii="Times New Roman" w:hAnsi="Times New Roman" w:cs="Times New Roman"/>
          <w:sz w:val="30"/>
          <w:szCs w:val="30"/>
        </w:rPr>
        <w:t>в отношении которых по результатам проверок исчислен и предъявлен к уплате единый налог.</w:t>
      </w:r>
    </w:p>
    <w:p w:rsidR="008B28FA" w:rsidRPr="007F17D8" w:rsidRDefault="008B28FA" w:rsidP="008B28FA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7F17D8">
        <w:rPr>
          <w:szCs w:val="30"/>
        </w:rPr>
        <w:t>По строке 14Б отражаются физические лица, осуществляющие виды деятельности, не относящиеся к предпринимательской, признаваемые объектом налогообложения единым налогом, в отношении которых по результатам проверок исчислен и предъявлен к уплате единый налог.</w:t>
      </w:r>
    </w:p>
    <w:p w:rsidR="00FF5D52" w:rsidRDefault="008B28FA" w:rsidP="008B28FA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7F17D8">
        <w:rPr>
          <w:szCs w:val="30"/>
        </w:rPr>
        <w:t xml:space="preserve"> По строке 14В отражаются физические лица, осуществляющие незарегистрированную предпринимательскую деятельность, по результатам проверок которых исчислен и предъявлен к уплате единый налог. В  данной строке также </w:t>
      </w:r>
      <w:r w:rsidR="00FF5D52">
        <w:rPr>
          <w:szCs w:val="30"/>
        </w:rPr>
        <w:t xml:space="preserve">  </w:t>
      </w:r>
      <w:r w:rsidRPr="007F17D8">
        <w:rPr>
          <w:szCs w:val="30"/>
        </w:rPr>
        <w:t xml:space="preserve">отражаются </w:t>
      </w:r>
      <w:r w:rsidR="00FF5D52">
        <w:rPr>
          <w:szCs w:val="30"/>
        </w:rPr>
        <w:t xml:space="preserve">   </w:t>
      </w:r>
      <w:r w:rsidRPr="007F17D8">
        <w:rPr>
          <w:szCs w:val="30"/>
        </w:rPr>
        <w:t xml:space="preserve">физические </w:t>
      </w:r>
      <w:r w:rsidR="00FF5D52">
        <w:rPr>
          <w:szCs w:val="30"/>
        </w:rPr>
        <w:t xml:space="preserve"> </w:t>
      </w:r>
      <w:r w:rsidRPr="007F17D8">
        <w:rPr>
          <w:szCs w:val="30"/>
        </w:rPr>
        <w:t xml:space="preserve">лица, </w:t>
      </w:r>
      <w:r w:rsidR="00227484">
        <w:rPr>
          <w:szCs w:val="30"/>
        </w:rPr>
        <w:t xml:space="preserve">  </w:t>
      </w:r>
      <w:r w:rsidRPr="007F17D8">
        <w:rPr>
          <w:szCs w:val="30"/>
        </w:rPr>
        <w:t>которым</w:t>
      </w:r>
    </w:p>
    <w:p w:rsidR="008B28FA" w:rsidRPr="007F17D8" w:rsidRDefault="008B28FA" w:rsidP="00F041EC">
      <w:pPr>
        <w:widowControl w:val="0"/>
        <w:autoSpaceDE w:val="0"/>
        <w:autoSpaceDN w:val="0"/>
        <w:jc w:val="both"/>
        <w:rPr>
          <w:szCs w:val="30"/>
        </w:rPr>
      </w:pPr>
      <w:r w:rsidRPr="007F17D8">
        <w:rPr>
          <w:szCs w:val="30"/>
        </w:rPr>
        <w:t xml:space="preserve"> вынесено предупреждение о мерах ответственности за занятие незарегистрированной предпринимательской деятельностью.</w:t>
      </w:r>
    </w:p>
    <w:p w:rsidR="00927750" w:rsidRPr="00AE0D5A" w:rsidRDefault="008802C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7D8">
        <w:rPr>
          <w:rFonts w:ascii="Times New Roman" w:hAnsi="Times New Roman" w:cs="Times New Roman"/>
          <w:sz w:val="30"/>
          <w:szCs w:val="30"/>
        </w:rPr>
        <w:t>39</w:t>
      </w:r>
      <w:r w:rsidR="00927750" w:rsidRPr="007F17D8">
        <w:rPr>
          <w:rFonts w:ascii="Times New Roman" w:hAnsi="Times New Roman" w:cs="Times New Roman"/>
          <w:sz w:val="30"/>
          <w:szCs w:val="30"/>
        </w:rPr>
        <w:t>. По строке 160 отражаются итоговые показатели, определяемые суммированием данных по строкам 120, 146, 148, за исключением          граф 5</w:t>
      </w:r>
      <w:r w:rsidR="00572ECB" w:rsidRPr="007F17D8">
        <w:rPr>
          <w:rFonts w:ascii="Times New Roman" w:hAnsi="Times New Roman" w:cs="Times New Roman"/>
          <w:sz w:val="30"/>
          <w:szCs w:val="30"/>
        </w:rPr>
        <w:t xml:space="preserve"> −</w:t>
      </w:r>
      <w:r w:rsidR="00927750" w:rsidRPr="007F17D8">
        <w:rPr>
          <w:rFonts w:ascii="Times New Roman" w:hAnsi="Times New Roman" w:cs="Times New Roman"/>
          <w:sz w:val="30"/>
          <w:szCs w:val="30"/>
        </w:rPr>
        <w:t xml:space="preserve"> 6. Если физическое лицо уплачивало в течение года налоги,</w:t>
      </w:r>
      <w:r w:rsidR="00927750" w:rsidRPr="00AE0D5A">
        <w:rPr>
          <w:rFonts w:ascii="Times New Roman" w:hAnsi="Times New Roman" w:cs="Times New Roman"/>
          <w:sz w:val="30"/>
          <w:szCs w:val="30"/>
        </w:rPr>
        <w:t xml:space="preserve"> сборы (пошлины) по нескольким основаниям, то по строке 160 в графах </w:t>
      </w:r>
      <w:r w:rsidR="00572ECB">
        <w:rPr>
          <w:rFonts w:ascii="Times New Roman" w:hAnsi="Times New Roman" w:cs="Times New Roman"/>
          <w:sz w:val="30"/>
          <w:szCs w:val="30"/>
        </w:rPr>
        <w:t xml:space="preserve">  </w:t>
      </w:r>
      <w:r w:rsidR="00927750" w:rsidRPr="00AE0D5A">
        <w:rPr>
          <w:rFonts w:ascii="Times New Roman" w:hAnsi="Times New Roman" w:cs="Times New Roman"/>
          <w:sz w:val="30"/>
          <w:szCs w:val="30"/>
        </w:rPr>
        <w:t>5</w:t>
      </w:r>
      <w:r w:rsidR="00572ECB">
        <w:rPr>
          <w:rFonts w:ascii="Times New Roman" w:hAnsi="Times New Roman" w:cs="Times New Roman"/>
          <w:sz w:val="30"/>
          <w:szCs w:val="30"/>
        </w:rPr>
        <w:t xml:space="preserve"> −</w:t>
      </w:r>
      <w:r w:rsidR="00927750" w:rsidRPr="00AE0D5A">
        <w:rPr>
          <w:rFonts w:ascii="Times New Roman" w:hAnsi="Times New Roman" w:cs="Times New Roman"/>
          <w:sz w:val="30"/>
          <w:szCs w:val="30"/>
        </w:rPr>
        <w:t xml:space="preserve"> 6 информация о данном физическом лице отражается только один раз. Информация, содержащаяся в строке 160 по графам 5</w:t>
      </w:r>
      <w:r w:rsidR="00572ECB">
        <w:rPr>
          <w:rFonts w:ascii="Times New Roman" w:hAnsi="Times New Roman" w:cs="Times New Roman"/>
          <w:sz w:val="30"/>
          <w:szCs w:val="30"/>
        </w:rPr>
        <w:t xml:space="preserve"> −</w:t>
      </w:r>
      <w:r w:rsidR="00927750" w:rsidRPr="00AE0D5A">
        <w:rPr>
          <w:rFonts w:ascii="Times New Roman" w:hAnsi="Times New Roman" w:cs="Times New Roman"/>
          <w:sz w:val="30"/>
          <w:szCs w:val="30"/>
        </w:rPr>
        <w:t xml:space="preserve"> 6, формируется на основании данных лицевых счетов физических лиц.</w:t>
      </w:r>
    </w:p>
    <w:p w:rsidR="00C7634C" w:rsidRDefault="00927750" w:rsidP="004E78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D5A">
        <w:rPr>
          <w:rFonts w:ascii="Times New Roman" w:hAnsi="Times New Roman" w:cs="Times New Roman"/>
          <w:sz w:val="30"/>
          <w:szCs w:val="30"/>
        </w:rPr>
        <w:t xml:space="preserve">Показатели граф 3 </w:t>
      </w:r>
      <w:r w:rsidR="0091480D">
        <w:rPr>
          <w:rFonts w:ascii="Times New Roman" w:hAnsi="Times New Roman" w:cs="Times New Roman"/>
          <w:sz w:val="30"/>
          <w:szCs w:val="30"/>
        </w:rPr>
        <w:t>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23 формируются аналогично показателям </w:t>
      </w:r>
      <w:r w:rsidR="0056733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E0D5A">
        <w:rPr>
          <w:rFonts w:ascii="Times New Roman" w:hAnsi="Times New Roman" w:cs="Times New Roman"/>
          <w:sz w:val="30"/>
          <w:szCs w:val="30"/>
        </w:rPr>
        <w:t xml:space="preserve"> граф 3 </w:t>
      </w:r>
      <w:r w:rsidR="00363C2D">
        <w:rPr>
          <w:rFonts w:ascii="Times New Roman" w:hAnsi="Times New Roman" w:cs="Times New Roman"/>
          <w:sz w:val="30"/>
          <w:szCs w:val="30"/>
        </w:rPr>
        <w:t>−</w:t>
      </w:r>
      <w:r w:rsidRPr="00AE0D5A">
        <w:rPr>
          <w:rFonts w:ascii="Times New Roman" w:hAnsi="Times New Roman" w:cs="Times New Roman"/>
          <w:sz w:val="30"/>
          <w:szCs w:val="30"/>
        </w:rPr>
        <w:t xml:space="preserve"> 23 части 1 «Результаты работы инспекции МНС по контролю за соблюдением законодательства по видам проводимых налоговыми органами проверок» </w:t>
      </w:r>
      <w:r w:rsidR="000E4C91">
        <w:rPr>
          <w:rFonts w:ascii="Times New Roman" w:hAnsi="Times New Roman" w:cs="Times New Roman"/>
          <w:sz w:val="30"/>
          <w:szCs w:val="30"/>
        </w:rPr>
        <w:t xml:space="preserve">формы ведомственной отчетности </w:t>
      </w:r>
      <w:r w:rsidRPr="00AE0D5A">
        <w:rPr>
          <w:rFonts w:ascii="Times New Roman" w:hAnsi="Times New Roman" w:cs="Times New Roman"/>
          <w:sz w:val="30"/>
          <w:szCs w:val="30"/>
        </w:rPr>
        <w:t>«О результатах работы инспекции МНС по контролю за соблюдением законодательства, в том числе по видам проводимых налоговыми органами проверок и результатах камерального контроля».</w:t>
      </w:r>
    </w:p>
    <w:p w:rsidR="00DF6862" w:rsidRPr="004E7843" w:rsidRDefault="00DF6862" w:rsidP="004E784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7750" w:rsidRPr="00067A58" w:rsidRDefault="00927750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>ГЛАВА 5</w:t>
      </w:r>
    </w:p>
    <w:p w:rsidR="00927750" w:rsidRPr="00067A58" w:rsidRDefault="00927750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885848" w:rsidRPr="00DF74A2">
        <w:rPr>
          <w:rFonts w:ascii="Times New Roman" w:hAnsi="Times New Roman" w:cs="Times New Roman"/>
          <w:b w:val="0"/>
          <w:color w:val="auto"/>
          <w:sz w:val="30"/>
          <w:szCs w:val="30"/>
        </w:rPr>
        <w:t>ФОРМА ВЕДОМСТВЕННОЙ ОТЧЕТНОСТИ</w:t>
      </w:r>
      <w:r w:rsidR="00885848" w:rsidRPr="00801749">
        <w:rPr>
          <w:szCs w:val="30"/>
        </w:rPr>
        <w:t xml:space="preserve"> </w:t>
      </w:r>
      <w:r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>«ИНФОРМАЦИЯ О СУДЕБНЫХ ДЕЛАХ С УЧАСТИЕМ ИНСПЕКЦИИ МНС»</w:t>
      </w:r>
    </w:p>
    <w:p w:rsidR="00927750" w:rsidRPr="00067A58" w:rsidRDefault="00927750" w:rsidP="00927750">
      <w:pPr>
        <w:spacing w:line="280" w:lineRule="exact"/>
      </w:pPr>
    </w:p>
    <w:p w:rsidR="00927750" w:rsidRPr="00067A58" w:rsidRDefault="008802C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40</w:t>
      </w:r>
      <w:r w:rsidR="00927750" w:rsidRPr="00662572">
        <w:rPr>
          <w:rFonts w:ascii="Times New Roman" w:hAnsi="Times New Roman" w:cs="Times New Roman"/>
          <w:sz w:val="30"/>
          <w:szCs w:val="30"/>
        </w:rPr>
        <w:t>.</w:t>
      </w:r>
      <w:r w:rsidR="00927750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В </w:t>
      </w:r>
      <w:r w:rsidR="00885848">
        <w:rPr>
          <w:rFonts w:ascii="Times New Roman" w:hAnsi="Times New Roman" w:cs="Times New Roman"/>
          <w:sz w:val="30"/>
          <w:szCs w:val="30"/>
        </w:rPr>
        <w:t xml:space="preserve">форме ведомственной отчетности </w:t>
      </w:r>
      <w:r w:rsidR="00927750" w:rsidRPr="00067A58">
        <w:rPr>
          <w:rFonts w:ascii="Times New Roman" w:hAnsi="Times New Roman" w:cs="Times New Roman"/>
          <w:sz w:val="30"/>
          <w:szCs w:val="30"/>
        </w:rPr>
        <w:t>«Информация о судебных делах с участием инспекции МНС» отражается информация об участии инспекции МНС в судопроизводстве.</w:t>
      </w:r>
    </w:p>
    <w:p w:rsidR="002714C9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8802C0">
        <w:rPr>
          <w:rFonts w:ascii="Times New Roman" w:hAnsi="Times New Roman" w:cs="Times New Roman"/>
          <w:sz w:val="30"/>
          <w:szCs w:val="30"/>
        </w:rPr>
        <w:t>1</w:t>
      </w:r>
      <w:r w:rsidRPr="00067A58">
        <w:rPr>
          <w:rFonts w:ascii="Times New Roman" w:hAnsi="Times New Roman" w:cs="Times New Roman"/>
          <w:sz w:val="30"/>
          <w:szCs w:val="30"/>
        </w:rPr>
        <w:t xml:space="preserve">. По </w:t>
      </w:r>
      <w:hyperlink r:id="rId114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010</w:t>
        </w:r>
      </w:hyperlink>
      <w:r w:rsidR="002714C9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3 отражается количество исковых заявлений (заявлений) (далее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заявления) инспекции МНС к </w:t>
      </w:r>
      <w:r w:rsidR="00911A85">
        <w:rPr>
          <w:rFonts w:ascii="Times New Roman" w:hAnsi="Times New Roman" w:cs="Times New Roman"/>
          <w:sz w:val="30"/>
          <w:szCs w:val="30"/>
        </w:rPr>
        <w:t xml:space="preserve">субъектам </w:t>
      </w:r>
      <w:r w:rsidR="0006177A">
        <w:rPr>
          <w:rFonts w:ascii="Times New Roman" w:hAnsi="Times New Roman" w:cs="Times New Roman"/>
          <w:sz w:val="30"/>
          <w:szCs w:val="30"/>
        </w:rPr>
        <w:t>хозяйствования</w:t>
      </w:r>
      <w:r w:rsidRPr="00067A58">
        <w:rPr>
          <w:rFonts w:ascii="Times New Roman" w:hAnsi="Times New Roman" w:cs="Times New Roman"/>
          <w:sz w:val="30"/>
          <w:szCs w:val="30"/>
        </w:rPr>
        <w:t>, рассмотренных судом, рассматривающим экономические дела, решения по которым вступили в силу</w:t>
      </w:r>
      <w:r w:rsidR="009B2C9E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AC68FC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графе 4 отражается сумма по заявлениям, содержащим имущественные требования, предъявленным инспекцией МНС к </w:t>
      </w:r>
      <w:r w:rsidR="005D4D3A">
        <w:rPr>
          <w:rFonts w:ascii="Times New Roman" w:hAnsi="Times New Roman" w:cs="Times New Roman"/>
          <w:sz w:val="30"/>
          <w:szCs w:val="30"/>
        </w:rPr>
        <w:t>субъектам хозяйств</w:t>
      </w:r>
      <w:r w:rsidR="0006177A">
        <w:rPr>
          <w:rFonts w:ascii="Times New Roman" w:hAnsi="Times New Roman" w:cs="Times New Roman"/>
          <w:sz w:val="30"/>
          <w:szCs w:val="30"/>
        </w:rPr>
        <w:t>ования</w:t>
      </w:r>
      <w:r w:rsidR="005D4D3A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67A58">
        <w:rPr>
          <w:rFonts w:ascii="Times New Roman" w:hAnsi="Times New Roman" w:cs="Times New Roman"/>
          <w:sz w:val="30"/>
          <w:szCs w:val="30"/>
        </w:rPr>
        <w:t>в суд, рассматривающий экономические дела, и рассмотренным этим судом, решения по которым вступили в силу. По делам неимущественного характера (на действия (бездействие) должностных лиц и другое) сумма исков в данной форме отчетности не указывается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>Под суммой по заявлению понимается цена иска (сумма взыскиваемых денежных средств, сумма оценки имущества, на которое обращается взыскание, и другое)</w:t>
      </w:r>
      <w:r w:rsidR="009B2C9E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5 отражается количество заявлений инспекции МНС к </w:t>
      </w:r>
      <w:r w:rsidR="00661015">
        <w:rPr>
          <w:rFonts w:ascii="Times New Roman" w:hAnsi="Times New Roman" w:cs="Times New Roman"/>
          <w:sz w:val="30"/>
          <w:szCs w:val="30"/>
        </w:rPr>
        <w:t xml:space="preserve">субъектам </w:t>
      </w:r>
      <w:r w:rsidR="007B4FB7">
        <w:rPr>
          <w:rFonts w:ascii="Times New Roman" w:hAnsi="Times New Roman" w:cs="Times New Roman"/>
          <w:sz w:val="30"/>
          <w:szCs w:val="30"/>
        </w:rPr>
        <w:t>хозяйствования</w:t>
      </w:r>
      <w:r w:rsidRPr="00067A58">
        <w:rPr>
          <w:rFonts w:ascii="Times New Roman" w:hAnsi="Times New Roman" w:cs="Times New Roman"/>
          <w:sz w:val="30"/>
          <w:szCs w:val="30"/>
        </w:rPr>
        <w:t>, рассмотренных судом, рассматривающим экономические дела, в пользу инспекции МНС, включая заявления,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(должником) требований инспекции МНС после предъявления заявления, если отказ принят судом, рассматривающим экономические дела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6 отражается сумма по заявлениям, предъявленным инспекцией МНС к </w:t>
      </w:r>
      <w:r w:rsidR="007B4FB7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="007B4FB7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Pr="00067A58">
        <w:rPr>
          <w:rFonts w:ascii="Times New Roman" w:hAnsi="Times New Roman" w:cs="Times New Roman"/>
          <w:sz w:val="30"/>
          <w:szCs w:val="30"/>
        </w:rPr>
        <w:t>в суд, рассматривающий экономические дела, и рассмотренным им в пользу инспекции МНС, включая заявления, по которым производство по делу прекращено в связи с отказом инспекции МНС от заявленных требований вследствие добровольного удовлетворения ответчиком (должником) требований инспекции МНС после предъявления заявления, если отказ принят судом, рас</w:t>
      </w:r>
      <w:r w:rsidR="005F011A">
        <w:rPr>
          <w:rFonts w:ascii="Times New Roman" w:hAnsi="Times New Roman" w:cs="Times New Roman"/>
          <w:sz w:val="30"/>
          <w:szCs w:val="30"/>
        </w:rPr>
        <w:t>сматривающим экономические дела;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7 отражается количество заявлений, предъявленных инспекцией МНС к </w:t>
      </w:r>
      <w:r w:rsidR="00B63816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Pr="00067A58">
        <w:rPr>
          <w:rFonts w:ascii="Times New Roman" w:hAnsi="Times New Roman" w:cs="Times New Roman"/>
          <w:sz w:val="30"/>
          <w:szCs w:val="30"/>
        </w:rPr>
        <w:t xml:space="preserve">, рассмотренных судом, рассматривающим экономические дела, не в пользу инспекции МНС, включая заявления, по которым производство по делу прекращено по основаниям, которые были известны инспекции МНС </w:t>
      </w:r>
      <w:r w:rsidR="00070F72">
        <w:rPr>
          <w:rFonts w:ascii="Times New Roman" w:hAnsi="Times New Roman" w:cs="Times New Roman"/>
          <w:sz w:val="30"/>
          <w:szCs w:val="30"/>
        </w:rPr>
        <w:t>на дату</w:t>
      </w:r>
      <w:r w:rsidRPr="00067A58">
        <w:rPr>
          <w:rFonts w:ascii="Times New Roman" w:hAnsi="Times New Roman" w:cs="Times New Roman"/>
          <w:sz w:val="30"/>
          <w:szCs w:val="30"/>
        </w:rPr>
        <w:t xml:space="preserve"> предъявления заявления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8 отражается сумма по заявлениям, предъявленным инспекцией МНС </w:t>
      </w:r>
      <w:r w:rsidR="005215AA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Pr="00067A58">
        <w:rPr>
          <w:rFonts w:ascii="Times New Roman" w:hAnsi="Times New Roman" w:cs="Times New Roman"/>
          <w:sz w:val="30"/>
          <w:szCs w:val="30"/>
        </w:rPr>
        <w:t xml:space="preserve">, рассмотренным судом, рассматривающим экономические дела, не в пользу инспекции МНС, включая заявления, по которым производство по делу прекращено по основаниям, которые были известны инспекции МНС </w:t>
      </w:r>
      <w:r w:rsidR="00070F72">
        <w:rPr>
          <w:rFonts w:ascii="Times New Roman" w:hAnsi="Times New Roman" w:cs="Times New Roman"/>
          <w:sz w:val="30"/>
          <w:szCs w:val="30"/>
        </w:rPr>
        <w:t>на дату</w:t>
      </w:r>
      <w:r w:rsidRPr="00067A58">
        <w:rPr>
          <w:rFonts w:ascii="Times New Roman" w:hAnsi="Times New Roman" w:cs="Times New Roman"/>
          <w:sz w:val="30"/>
          <w:szCs w:val="30"/>
        </w:rPr>
        <w:t xml:space="preserve"> предъявления заявления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графе 9 отражается количество заявлений, предъявленных инспекцией МНС к </w:t>
      </w:r>
      <w:r w:rsidR="005215AA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="005215AA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Pr="00067A58">
        <w:rPr>
          <w:rFonts w:ascii="Times New Roman" w:hAnsi="Times New Roman" w:cs="Times New Roman"/>
          <w:sz w:val="30"/>
          <w:szCs w:val="30"/>
        </w:rPr>
        <w:t>и рассмотренных судом, рассматривающим экономические дела, требования по которым удовлетворены частично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10 отражается сумма по заявлениям, предъявленным инспекцией МНС </w:t>
      </w:r>
      <w:r w:rsidR="005215AA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="005215AA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Pr="00067A58">
        <w:rPr>
          <w:rFonts w:ascii="Times New Roman" w:hAnsi="Times New Roman" w:cs="Times New Roman"/>
          <w:sz w:val="30"/>
          <w:szCs w:val="30"/>
        </w:rPr>
        <w:t xml:space="preserve">в суд, рассматривающий экономические дела, требования по которым удовлетворены частично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в части, в к</w:t>
      </w:r>
      <w:r w:rsidR="005F011A">
        <w:rPr>
          <w:rFonts w:ascii="Times New Roman" w:hAnsi="Times New Roman" w:cs="Times New Roman"/>
          <w:sz w:val="30"/>
          <w:szCs w:val="30"/>
        </w:rPr>
        <w:t>оторой требования удовлетворены;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11 отражается сумма по заявлениям, предъявленным инспекцией МНС </w:t>
      </w:r>
      <w:r w:rsidR="005215AA">
        <w:rPr>
          <w:rFonts w:ascii="Times New Roman" w:hAnsi="Times New Roman" w:cs="Times New Roman"/>
          <w:sz w:val="30"/>
          <w:szCs w:val="30"/>
        </w:rPr>
        <w:t>субъектам хозяйствования</w:t>
      </w:r>
      <w:r w:rsidR="005215AA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Pr="00067A58">
        <w:rPr>
          <w:rFonts w:ascii="Times New Roman" w:hAnsi="Times New Roman" w:cs="Times New Roman"/>
          <w:sz w:val="30"/>
          <w:szCs w:val="30"/>
        </w:rPr>
        <w:t xml:space="preserve">в суд, рассматривающий экономические дела, требования по которым удовлетворены частично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в части, в которой в удовлетворении отказано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>в графе 12 отражается количество кассационных и надзорных жалоб инспекции МНС на решения суда, рассматривающего экономические дела</w:t>
      </w:r>
      <w:r w:rsidR="005F011A">
        <w:rPr>
          <w:rFonts w:ascii="Times New Roman" w:hAnsi="Times New Roman" w:cs="Times New Roman"/>
          <w:sz w:val="30"/>
          <w:szCs w:val="30"/>
        </w:rPr>
        <w:t>;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в графе 13 отражается количество кассационных и надзорных жалоб инспекции МНС, по результатам рассмотрения которых вынесены решения в пользу инспекции МНС (полностью или частично). При удовлетворении жалобы информация по данному делу исключается из </w:t>
      </w:r>
      <w:hyperlink r:id="rId115" w:history="1">
        <w:r w:rsidRPr="00067A58">
          <w:rPr>
            <w:rFonts w:ascii="Times New Roman" w:hAnsi="Times New Roman" w:cs="Times New Roman"/>
            <w:sz w:val="30"/>
            <w:szCs w:val="30"/>
          </w:rPr>
          <w:t>граф 7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16" w:history="1">
        <w:r w:rsidRPr="00067A58">
          <w:rPr>
            <w:rFonts w:ascii="Times New Roman" w:hAnsi="Times New Roman" w:cs="Times New Roman"/>
            <w:sz w:val="30"/>
            <w:szCs w:val="30"/>
          </w:rPr>
          <w:t>11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и включается в </w:t>
      </w:r>
      <w:hyperlink r:id="rId117" w:history="1">
        <w:r w:rsidRPr="00067A58">
          <w:rPr>
            <w:rFonts w:ascii="Times New Roman" w:hAnsi="Times New Roman" w:cs="Times New Roman"/>
            <w:sz w:val="30"/>
            <w:szCs w:val="30"/>
          </w:rPr>
          <w:t>графы 5</w:t>
        </w:r>
      </w:hyperlink>
      <w:r w:rsidR="005F011A">
        <w:rPr>
          <w:rFonts w:ascii="Times New Roman" w:hAnsi="Times New Roman" w:cs="Times New Roman"/>
          <w:sz w:val="30"/>
          <w:szCs w:val="30"/>
        </w:rPr>
        <w:t xml:space="preserve"> −</w:t>
      </w:r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18" w:history="1">
        <w:r w:rsidRPr="00067A58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Pr="00067A58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 xml:space="preserve">Сумма по </w:t>
      </w:r>
      <w:hyperlink r:id="rId119" w:history="1">
        <w:r w:rsidRPr="00067A58">
          <w:rPr>
            <w:rFonts w:ascii="Times New Roman" w:hAnsi="Times New Roman" w:cs="Times New Roman"/>
            <w:sz w:val="30"/>
            <w:szCs w:val="30"/>
          </w:rPr>
          <w:t>строке 010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равняется сумме </w:t>
      </w:r>
      <w:hyperlink r:id="rId120" w:history="1">
        <w:r w:rsidRPr="00067A58">
          <w:rPr>
            <w:rFonts w:ascii="Times New Roman" w:hAnsi="Times New Roman" w:cs="Times New Roman"/>
            <w:sz w:val="30"/>
            <w:szCs w:val="30"/>
          </w:rPr>
          <w:t>строк 020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, </w:t>
      </w:r>
      <w:hyperlink r:id="rId121" w:history="1">
        <w:r w:rsidRPr="00067A58">
          <w:rPr>
            <w:rFonts w:ascii="Times New Roman" w:hAnsi="Times New Roman" w:cs="Times New Roman"/>
            <w:sz w:val="30"/>
            <w:szCs w:val="30"/>
          </w:rPr>
          <w:t>030</w:t>
        </w:r>
      </w:hyperlink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‒</w:t>
      </w:r>
      <w:r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22" w:history="1">
        <w:r w:rsidRPr="00067A58">
          <w:rPr>
            <w:rFonts w:ascii="Times New Roman" w:hAnsi="Times New Roman" w:cs="Times New Roman"/>
            <w:sz w:val="30"/>
            <w:szCs w:val="30"/>
          </w:rPr>
          <w:t>050</w:t>
        </w:r>
      </w:hyperlink>
      <w:r w:rsidRPr="00067A58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722D75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42. 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По </w:t>
      </w:r>
      <w:hyperlink r:id="rId123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строке 045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о заявлениях инспекции МНС о признании недействительной государственной регистрации субъекта хозяйствования и взыскании полученных </w:t>
      </w:r>
      <w:r w:rsidR="002E11AC">
        <w:rPr>
          <w:rFonts w:ascii="Times New Roman" w:hAnsi="Times New Roman" w:cs="Times New Roman"/>
          <w:sz w:val="30"/>
          <w:szCs w:val="30"/>
        </w:rPr>
        <w:t xml:space="preserve">ими 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доходов (при установлении таких доходов) и (или) заявлениях о ликвидации (прекращении деятельности) субъекта хозяйствования в случае признания </w:t>
      </w:r>
      <w:r w:rsidR="002E11AC">
        <w:rPr>
          <w:rFonts w:ascii="Times New Roman" w:hAnsi="Times New Roman" w:cs="Times New Roman"/>
          <w:sz w:val="30"/>
          <w:szCs w:val="30"/>
        </w:rPr>
        <w:t xml:space="preserve">его </w:t>
      </w:r>
      <w:r w:rsidR="00927750" w:rsidRPr="00067A58">
        <w:rPr>
          <w:rFonts w:ascii="Times New Roman" w:hAnsi="Times New Roman" w:cs="Times New Roman"/>
          <w:sz w:val="30"/>
          <w:szCs w:val="30"/>
        </w:rPr>
        <w:t>государственной регистрации недействительной, а также о заявлениях о признании недействительной государственной регистрации изменений и (или) дополнений, вносимых в учредительные документы юридических лиц.</w:t>
      </w:r>
    </w:p>
    <w:p w:rsidR="00927750" w:rsidRPr="00067A58" w:rsidRDefault="003334B2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43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. Формирование информации по </w:t>
      </w:r>
      <w:hyperlink r:id="rId124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строкам 020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="00927750">
        <w:rPr>
          <w:rFonts w:ascii="Times New Roman" w:hAnsi="Times New Roman" w:cs="Times New Roman"/>
          <w:sz w:val="30"/>
          <w:szCs w:val="30"/>
        </w:rPr>
        <w:t>‒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25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050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производится аналогично формированию данных </w:t>
      </w:r>
      <w:hyperlink r:id="rId126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строки 010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A58">
        <w:rPr>
          <w:rFonts w:ascii="Times New Roman" w:hAnsi="Times New Roman" w:cs="Times New Roman"/>
          <w:sz w:val="30"/>
          <w:szCs w:val="30"/>
        </w:rPr>
        <w:t>По строке 035 по заявлениям инспекции МНС об экономической несостоятельности (банкротстве) отражается сумма требований налоговых органов, включенная в реестр требований кредиторов на дату принятия судом, рассматривающим экономические дела, решения об экономической несостоятельности (банкротстве).</w:t>
      </w:r>
    </w:p>
    <w:p w:rsidR="00927750" w:rsidRPr="00BE4EA4" w:rsidRDefault="00ED7E31" w:rsidP="008E044F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44</w:t>
      </w:r>
      <w:r w:rsidR="00927750" w:rsidRPr="00067A58">
        <w:rPr>
          <w:szCs w:val="30"/>
        </w:rPr>
        <w:t xml:space="preserve">. По </w:t>
      </w:r>
      <w:hyperlink r:id="rId127" w:history="1">
        <w:r w:rsidR="00927750" w:rsidRPr="00067A58">
          <w:rPr>
            <w:szCs w:val="30"/>
          </w:rPr>
          <w:t>строке 060</w:t>
        </w:r>
      </w:hyperlink>
      <w:r w:rsidR="00927750" w:rsidRPr="00067A58">
        <w:rPr>
          <w:szCs w:val="30"/>
        </w:rPr>
        <w:t xml:space="preserve"> отражается информация о заявлениях (жалобах) </w:t>
      </w:r>
      <w:r w:rsidR="00747DEC">
        <w:rPr>
          <w:szCs w:val="30"/>
        </w:rPr>
        <w:t>субъектов хозяйствования</w:t>
      </w:r>
      <w:r w:rsidR="00747DEC" w:rsidRPr="00067A58">
        <w:rPr>
          <w:szCs w:val="30"/>
        </w:rPr>
        <w:t xml:space="preserve"> </w:t>
      </w:r>
      <w:r w:rsidR="00927750" w:rsidRPr="00067A58">
        <w:rPr>
          <w:szCs w:val="30"/>
        </w:rPr>
        <w:t xml:space="preserve">в суд, рассматривающий экономические дела, на решения инспекции МНС, на действия (бездействие) ее должностных </w:t>
      </w:r>
      <w:r w:rsidR="00927750" w:rsidRPr="00BE4EA4">
        <w:rPr>
          <w:szCs w:val="30"/>
        </w:rPr>
        <w:t>лиц</w:t>
      </w:r>
      <w:r w:rsidR="008E044F" w:rsidRPr="00BE4EA4">
        <w:rPr>
          <w:szCs w:val="30"/>
        </w:rPr>
        <w:t xml:space="preserve">, </w:t>
      </w:r>
      <w:r w:rsidR="008E044F" w:rsidRPr="00BE4EA4">
        <w:rPr>
          <w:rFonts w:eastAsiaTheme="minorHAnsi"/>
          <w:bCs/>
          <w:szCs w:val="30"/>
          <w:lang w:eastAsia="en-US"/>
        </w:rPr>
        <w:t xml:space="preserve">в том числе </w:t>
      </w:r>
      <w:r w:rsidR="008E044F" w:rsidRPr="00BE4EA4">
        <w:rPr>
          <w:rFonts w:eastAsiaTheme="minorHAnsi"/>
          <w:szCs w:val="30"/>
          <w:lang w:eastAsia="en-US"/>
        </w:rPr>
        <w:t>при предъявлении исковых требований к нескольким инспекциям МНС.</w:t>
      </w:r>
    </w:p>
    <w:p w:rsidR="00927750" w:rsidRPr="00BE4EA4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 xml:space="preserve">Формирование информации по </w:t>
      </w:r>
      <w:hyperlink r:id="rId128" w:history="1">
        <w:r w:rsidRPr="00BE4EA4">
          <w:rPr>
            <w:rFonts w:ascii="Times New Roman" w:hAnsi="Times New Roman" w:cs="Times New Roman"/>
            <w:sz w:val="30"/>
            <w:szCs w:val="30"/>
          </w:rPr>
          <w:t>строке 060</w:t>
        </w:r>
      </w:hyperlink>
      <w:r w:rsidRPr="00BE4EA4">
        <w:rPr>
          <w:rFonts w:ascii="Times New Roman" w:hAnsi="Times New Roman" w:cs="Times New Roman"/>
          <w:sz w:val="30"/>
          <w:szCs w:val="30"/>
        </w:rPr>
        <w:t xml:space="preserve"> производится аналогично формированию данных </w:t>
      </w:r>
      <w:hyperlink r:id="rId129" w:history="1">
        <w:r w:rsidRPr="00BE4EA4">
          <w:rPr>
            <w:rFonts w:ascii="Times New Roman" w:hAnsi="Times New Roman" w:cs="Times New Roman"/>
            <w:sz w:val="30"/>
            <w:szCs w:val="30"/>
          </w:rPr>
          <w:t>строки 010</w:t>
        </w:r>
      </w:hyperlink>
      <w:r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BE4EA4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45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Сумма по </w:t>
      </w:r>
      <w:hyperlink r:id="rId130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080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равняется сумме </w:t>
      </w:r>
      <w:hyperlink r:id="rId131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 010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, </w:t>
      </w:r>
      <w:hyperlink r:id="rId132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060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BE4EA4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46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Формирование информации по </w:t>
      </w:r>
      <w:hyperlink r:id="rId133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строкам 090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</w:t>
      </w:r>
      <w:r w:rsidR="005427E1" w:rsidRPr="00BE4EA4">
        <w:rPr>
          <w:rFonts w:ascii="Times New Roman" w:hAnsi="Times New Roman" w:cs="Times New Roman"/>
          <w:sz w:val="30"/>
          <w:szCs w:val="30"/>
        </w:rPr>
        <w:t>−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 </w:t>
      </w:r>
      <w:hyperlink r:id="rId134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120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производится аналогично формированию данных </w:t>
      </w:r>
      <w:hyperlink r:id="rId135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строки 010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BE4EA4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47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Сумма по </w:t>
      </w:r>
      <w:hyperlink r:id="rId136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090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равняется сумме </w:t>
      </w:r>
      <w:hyperlink r:id="rId137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 095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</w:t>
      </w:r>
      <w:r w:rsidR="005427E1" w:rsidRPr="00BE4EA4">
        <w:rPr>
          <w:rFonts w:ascii="Times New Roman" w:hAnsi="Times New Roman" w:cs="Times New Roman"/>
          <w:sz w:val="30"/>
          <w:szCs w:val="30"/>
        </w:rPr>
        <w:t>−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 </w:t>
      </w:r>
      <w:hyperlink r:id="rId138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115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BE4EA4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48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По </w:t>
      </w:r>
      <w:hyperlink r:id="rId139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120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отражается информация по заявлениям, жалобам, предъявленным к инспекции МНС в суд, за исключением суда, рассматривающего экономические дела</w:t>
      </w:r>
      <w:r w:rsidR="00431BCA" w:rsidRPr="00BE4EA4">
        <w:rPr>
          <w:rFonts w:ascii="Times New Roman" w:hAnsi="Times New Roman" w:cs="Times New Roman"/>
          <w:sz w:val="30"/>
          <w:szCs w:val="30"/>
        </w:rPr>
        <w:t xml:space="preserve">, в том числе при предъявлении исковых требований к нескольким инспекциям МНС. 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Формирование информации по </w:t>
      </w:r>
      <w:hyperlink r:id="rId140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120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производится аналогично формированию данных </w:t>
      </w:r>
      <w:hyperlink r:id="rId141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строки 010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BE4EA4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49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Сумма по </w:t>
      </w:r>
      <w:hyperlink r:id="rId142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130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равняется сумме </w:t>
      </w:r>
      <w:hyperlink r:id="rId143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 090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, </w:t>
      </w:r>
      <w:hyperlink r:id="rId144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120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50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Сумма по </w:t>
      </w:r>
      <w:hyperlink r:id="rId145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строке 140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 равняется сумме </w:t>
      </w:r>
      <w:hyperlink r:id="rId146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строк 080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 xml:space="preserve">, </w:t>
      </w:r>
      <w:hyperlink r:id="rId147" w:history="1">
        <w:r w:rsidR="00927750" w:rsidRPr="00BE4EA4">
          <w:rPr>
            <w:rFonts w:ascii="Times New Roman" w:hAnsi="Times New Roman" w:cs="Times New Roman"/>
            <w:sz w:val="30"/>
            <w:szCs w:val="30"/>
          </w:rPr>
          <w:t>130</w:t>
        </w:r>
      </w:hyperlink>
      <w:r w:rsidR="00927750" w:rsidRPr="00BE4EA4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67A58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51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. По </w:t>
      </w:r>
      <w:hyperlink r:id="rId148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строке 150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отражается количество дел, в которых налоговые органы участвовали в качестве кредиторов по делам об экономической несостоятельности (банкротстве) по заявлениям должников, иных (за исключением налоговых органов) кредиторов.</w:t>
      </w:r>
    </w:p>
    <w:p w:rsidR="00927750" w:rsidRPr="00067A58" w:rsidRDefault="00ED7E3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52</w:t>
      </w:r>
      <w:r w:rsidR="00927750">
        <w:rPr>
          <w:rFonts w:ascii="Times New Roman" w:hAnsi="Times New Roman" w:cs="Times New Roman"/>
          <w:sz w:val="30"/>
          <w:szCs w:val="30"/>
        </w:rPr>
        <w:t>.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По </w:t>
      </w:r>
      <w:hyperlink r:id="rId149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строке 160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отражается информация по участию в делах в качестве третьих лиц. По </w:t>
      </w:r>
      <w:hyperlink r:id="rId150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строкам 150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</w:t>
      </w:r>
      <w:r w:rsidR="00946711">
        <w:rPr>
          <w:rFonts w:ascii="Times New Roman" w:hAnsi="Times New Roman" w:cs="Times New Roman"/>
          <w:sz w:val="30"/>
          <w:szCs w:val="30"/>
        </w:rPr>
        <w:t>−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</w:t>
      </w:r>
      <w:hyperlink r:id="rId151" w:history="1">
        <w:r w:rsidR="00927750" w:rsidRPr="00067A58">
          <w:rPr>
            <w:rFonts w:ascii="Times New Roman" w:hAnsi="Times New Roman" w:cs="Times New Roman"/>
            <w:sz w:val="30"/>
            <w:szCs w:val="30"/>
          </w:rPr>
          <w:t>170</w:t>
        </w:r>
      </w:hyperlink>
      <w:r w:rsidR="00927750" w:rsidRPr="00067A58">
        <w:rPr>
          <w:rFonts w:ascii="Times New Roman" w:hAnsi="Times New Roman" w:cs="Times New Roman"/>
          <w:sz w:val="30"/>
          <w:szCs w:val="30"/>
        </w:rPr>
        <w:t xml:space="preserve"> заполняются только           графы 3</w:t>
      </w:r>
      <w:r w:rsidR="00946711">
        <w:rPr>
          <w:rFonts w:ascii="Times New Roman" w:hAnsi="Times New Roman" w:cs="Times New Roman"/>
          <w:sz w:val="30"/>
          <w:szCs w:val="30"/>
        </w:rPr>
        <w:t xml:space="preserve"> −</w:t>
      </w:r>
      <w:r w:rsidR="00927750" w:rsidRPr="00067A58">
        <w:rPr>
          <w:rFonts w:ascii="Times New Roman" w:hAnsi="Times New Roman" w:cs="Times New Roman"/>
          <w:sz w:val="30"/>
          <w:szCs w:val="30"/>
        </w:rPr>
        <w:t xml:space="preserve"> 4.</w:t>
      </w:r>
    </w:p>
    <w:p w:rsidR="004B0B84" w:rsidRPr="00BE4EA4" w:rsidRDefault="00ED7E31" w:rsidP="00B563DE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BE4EA4">
        <w:rPr>
          <w:rFonts w:ascii="Times New Roman" w:hAnsi="Times New Roman" w:cs="Times New Roman"/>
          <w:sz w:val="30"/>
          <w:szCs w:val="30"/>
        </w:rPr>
        <w:t>53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</w:t>
      </w:r>
      <w:r w:rsidR="004B0B84" w:rsidRPr="00BE4EA4">
        <w:rPr>
          <w:rFonts w:ascii="Times New Roman" w:eastAsiaTheme="minorHAnsi" w:hAnsi="Times New Roman" w:cs="Times New Roman"/>
          <w:sz w:val="30"/>
          <w:szCs w:val="30"/>
          <w:lang w:eastAsia="en-US"/>
        </w:rPr>
        <w:t>Дополнительно к форме ведомственной отчетности в электронном виде представляется пояснительная записка с анализом причин:</w:t>
      </w:r>
    </w:p>
    <w:p w:rsidR="004B0B84" w:rsidRPr="00BE4EA4" w:rsidRDefault="004B0B84" w:rsidP="004B0B8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BE4EA4">
        <w:rPr>
          <w:rFonts w:eastAsiaTheme="minorHAnsi"/>
          <w:szCs w:val="30"/>
          <w:lang w:eastAsia="en-US"/>
        </w:rPr>
        <w:t>отказов (полного или частичного) судов в удовлетворении требований инспекции МНС и принятыми мерами, а также копии судебных постановлений, вынесенных не в пользу (частично не в пользу) налоговых органов, в срок, установленный для представления данной формы;</w:t>
      </w:r>
    </w:p>
    <w:p w:rsidR="004B0B84" w:rsidRPr="00BE4EA4" w:rsidRDefault="004B0B84" w:rsidP="004B0B8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BE4EA4">
        <w:rPr>
          <w:rFonts w:eastAsiaTheme="minorHAnsi"/>
          <w:szCs w:val="30"/>
          <w:lang w:eastAsia="en-US"/>
        </w:rPr>
        <w:t>возвратов заявлений (исковых заявлений) инспекций МНС судами и принятыми мерами.</w:t>
      </w:r>
    </w:p>
    <w:p w:rsidR="004B0B84" w:rsidRPr="00BE4EA4" w:rsidRDefault="004B0B84" w:rsidP="009277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</w:p>
    <w:p w:rsidR="00927750" w:rsidRPr="00BE4EA4" w:rsidRDefault="00927750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BE4EA4">
        <w:rPr>
          <w:rFonts w:ascii="Times New Roman" w:hAnsi="Times New Roman" w:cs="Times New Roman"/>
          <w:b w:val="0"/>
          <w:color w:val="auto"/>
          <w:sz w:val="30"/>
          <w:szCs w:val="30"/>
        </w:rPr>
        <w:t>ГЛАВА 6</w:t>
      </w:r>
    </w:p>
    <w:p w:rsidR="00927750" w:rsidRPr="00BE4EA4" w:rsidRDefault="00B86905" w:rsidP="00927750">
      <w:pPr>
        <w:pStyle w:val="1"/>
        <w:keepLines w:val="0"/>
        <w:spacing w:before="0" w:line="280" w:lineRule="exact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30"/>
          <w:szCs w:val="30"/>
          <w:lang w:eastAsia="ru-RU"/>
        </w:rPr>
      </w:pPr>
      <w:r w:rsidRPr="00BE4EA4">
        <w:rPr>
          <w:rFonts w:ascii="Times New Roman" w:hAnsi="Times New Roman" w:cs="Times New Roman"/>
          <w:b w:val="0"/>
          <w:color w:val="auto"/>
          <w:sz w:val="30"/>
          <w:szCs w:val="30"/>
        </w:rPr>
        <w:t>ФОРМА ВЕДОМСТВЕННОЙ ОТЧЕТНОСТИ</w:t>
      </w:r>
      <w:r w:rsidRPr="00BE4EA4">
        <w:rPr>
          <w:szCs w:val="30"/>
        </w:rPr>
        <w:t xml:space="preserve"> </w:t>
      </w:r>
      <w:r w:rsidR="00927750" w:rsidRPr="00BE4EA4">
        <w:rPr>
          <w:rFonts w:ascii="Times New Roman" w:eastAsia="Times New Roman" w:hAnsi="Times New Roman" w:cs="Times New Roman"/>
          <w:b w:val="0"/>
          <w:bCs w:val="0"/>
          <w:color w:val="auto"/>
          <w:sz w:val="30"/>
          <w:szCs w:val="30"/>
          <w:lang w:eastAsia="ru-RU"/>
        </w:rPr>
        <w:t>«СВЕДЕНИЯ О РЕЗУЛЬТАТАХ ОПЕРАТИВНЫХ КОНТРОЛЬНЫХ МЕРОПРИЯТИЙ»</w:t>
      </w:r>
    </w:p>
    <w:p w:rsidR="00927750" w:rsidRPr="00BE4EA4" w:rsidRDefault="00927750" w:rsidP="00927750">
      <w:pPr>
        <w:spacing w:line="360" w:lineRule="auto"/>
      </w:pPr>
    </w:p>
    <w:p w:rsidR="00927750" w:rsidRPr="00812E71" w:rsidRDefault="00C143D2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EA4">
        <w:rPr>
          <w:rFonts w:ascii="Times New Roman" w:hAnsi="Times New Roman" w:cs="Times New Roman"/>
          <w:sz w:val="30"/>
          <w:szCs w:val="30"/>
        </w:rPr>
        <w:t>54</w:t>
      </w:r>
      <w:r w:rsidR="00927750" w:rsidRPr="00BE4EA4">
        <w:rPr>
          <w:rFonts w:ascii="Times New Roman" w:hAnsi="Times New Roman" w:cs="Times New Roman"/>
          <w:sz w:val="30"/>
          <w:szCs w:val="30"/>
        </w:rPr>
        <w:t xml:space="preserve">.  </w:t>
      </w:r>
      <w:r w:rsidR="00812E04" w:rsidRPr="00BE4EA4">
        <w:rPr>
          <w:rFonts w:ascii="Times New Roman" w:hAnsi="Times New Roman" w:cs="Times New Roman"/>
          <w:sz w:val="30"/>
          <w:szCs w:val="30"/>
        </w:rPr>
        <w:t>Форма ведомственной</w:t>
      </w:r>
      <w:r w:rsidR="00812E04">
        <w:rPr>
          <w:rFonts w:ascii="Times New Roman" w:hAnsi="Times New Roman" w:cs="Times New Roman"/>
          <w:sz w:val="30"/>
          <w:szCs w:val="30"/>
        </w:rPr>
        <w:t xml:space="preserve"> отчетности </w:t>
      </w:r>
      <w:r w:rsidR="00927750" w:rsidRPr="00812E71">
        <w:rPr>
          <w:rFonts w:ascii="Times New Roman" w:hAnsi="Times New Roman" w:cs="Times New Roman"/>
          <w:sz w:val="30"/>
          <w:szCs w:val="30"/>
        </w:rPr>
        <w:t xml:space="preserve">«Сведения о результатах оперативных контрольных мероприятий» </w:t>
      </w:r>
      <w:r w:rsidR="00434712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324EA6">
        <w:rPr>
          <w:rFonts w:ascii="Times New Roman" w:hAnsi="Times New Roman" w:cs="Times New Roman"/>
          <w:sz w:val="30"/>
          <w:szCs w:val="30"/>
        </w:rPr>
        <w:t>в настоящей главе –</w:t>
      </w:r>
      <w:r w:rsidR="00434712">
        <w:rPr>
          <w:rFonts w:ascii="Times New Roman" w:hAnsi="Times New Roman" w:cs="Times New Roman"/>
          <w:sz w:val="30"/>
          <w:szCs w:val="30"/>
        </w:rPr>
        <w:t xml:space="preserve"> </w:t>
      </w:r>
      <w:r w:rsidR="00324EA6">
        <w:rPr>
          <w:rFonts w:ascii="Times New Roman" w:hAnsi="Times New Roman" w:cs="Times New Roman"/>
          <w:sz w:val="30"/>
          <w:szCs w:val="30"/>
        </w:rPr>
        <w:t xml:space="preserve">форма) </w:t>
      </w:r>
      <w:r w:rsidR="00927750" w:rsidRPr="00812E71">
        <w:rPr>
          <w:rFonts w:ascii="Times New Roman" w:hAnsi="Times New Roman" w:cs="Times New Roman"/>
          <w:sz w:val="30"/>
          <w:szCs w:val="30"/>
        </w:rPr>
        <w:t xml:space="preserve">группируется по видам выявленных правонарушений и содержит сведения о результатах оперативных контрольных мероприятий, в том числе внеплановых тематических оперативных проверок (далее </w:t>
      </w:r>
      <w:r w:rsidR="00812E04">
        <w:rPr>
          <w:rFonts w:ascii="Times New Roman" w:hAnsi="Times New Roman" w:cs="Times New Roman"/>
          <w:sz w:val="30"/>
          <w:szCs w:val="30"/>
        </w:rPr>
        <w:t>−</w:t>
      </w:r>
      <w:r w:rsidR="00927750" w:rsidRPr="00812E71">
        <w:rPr>
          <w:rFonts w:ascii="Times New Roman" w:hAnsi="Times New Roman" w:cs="Times New Roman"/>
          <w:sz w:val="30"/>
          <w:szCs w:val="30"/>
        </w:rPr>
        <w:t xml:space="preserve"> оперативные проверки), а также ведения сотрудниками отделов оперативных мероприятий административного процесса без необходимости проведения оперативной проверки.</w:t>
      </w:r>
    </w:p>
    <w:p w:rsidR="00927750" w:rsidRPr="00662572" w:rsidRDefault="00F779AE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55</w:t>
      </w:r>
      <w:r w:rsidR="00927750" w:rsidRPr="005607F8">
        <w:rPr>
          <w:rFonts w:ascii="Times New Roman" w:hAnsi="Times New Roman" w:cs="Times New Roman"/>
          <w:sz w:val="30"/>
          <w:szCs w:val="30"/>
        </w:rPr>
        <w:t xml:space="preserve">. Информация </w:t>
      </w:r>
      <w:r w:rsidR="00927750" w:rsidRPr="002164D3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662572">
        <w:rPr>
          <w:rFonts w:ascii="Times New Roman" w:hAnsi="Times New Roman" w:cs="Times New Roman"/>
          <w:sz w:val="30"/>
          <w:szCs w:val="30"/>
        </w:rPr>
        <w:t>по всем строкам</w:t>
      </w:r>
      <w:r w:rsidR="00927750">
        <w:rPr>
          <w:rFonts w:ascii="Times New Roman" w:hAnsi="Times New Roman" w:cs="Times New Roman"/>
          <w:sz w:val="30"/>
          <w:szCs w:val="30"/>
        </w:rPr>
        <w:t xml:space="preserve">, </w:t>
      </w:r>
      <w:r w:rsidR="00927750" w:rsidRPr="00662572">
        <w:rPr>
          <w:rFonts w:ascii="Times New Roman" w:hAnsi="Times New Roman" w:cs="Times New Roman"/>
          <w:sz w:val="30"/>
          <w:szCs w:val="30"/>
        </w:rPr>
        <w:t>за исключением строк 087, 87а, 87</w:t>
      </w:r>
      <w:r w:rsidR="00927750" w:rsidRPr="0066257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E65507">
        <w:rPr>
          <w:rFonts w:ascii="Times New Roman" w:hAnsi="Times New Roman" w:cs="Times New Roman"/>
          <w:sz w:val="30"/>
          <w:szCs w:val="30"/>
        </w:rPr>
        <w:t>,</w:t>
      </w:r>
      <w:r w:rsidR="00927750" w:rsidRPr="00662572">
        <w:rPr>
          <w:rFonts w:ascii="Times New Roman" w:hAnsi="Times New Roman" w:cs="Times New Roman"/>
          <w:sz w:val="30"/>
          <w:szCs w:val="30"/>
        </w:rPr>
        <w:t xml:space="preserve"> отражается без учета плательщиков, находящихся в процессе ликвидации (прекращения деятельности) на </w:t>
      </w:r>
      <w:r w:rsidR="00ED74AB">
        <w:rPr>
          <w:rFonts w:ascii="Times New Roman" w:hAnsi="Times New Roman" w:cs="Times New Roman"/>
          <w:sz w:val="30"/>
          <w:szCs w:val="30"/>
        </w:rPr>
        <w:t>дату</w:t>
      </w:r>
      <w:r w:rsidR="00927750" w:rsidRPr="00662572">
        <w:rPr>
          <w:rFonts w:ascii="Times New Roman" w:hAnsi="Times New Roman" w:cs="Times New Roman"/>
          <w:sz w:val="30"/>
          <w:szCs w:val="30"/>
        </w:rPr>
        <w:t xml:space="preserve"> назначения проверки (начала ведения административного процесса).</w:t>
      </w:r>
    </w:p>
    <w:p w:rsidR="00927750" w:rsidRPr="00662572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2572">
        <w:rPr>
          <w:rFonts w:ascii="Times New Roman" w:hAnsi="Times New Roman" w:cs="Times New Roman"/>
          <w:sz w:val="30"/>
          <w:szCs w:val="30"/>
        </w:rPr>
        <w:t xml:space="preserve">Информация о результатах оперативных контрольных мероприятий в отношении плательщиков, находящихся в процессе ликвидации (прекращения деятельности) на </w:t>
      </w:r>
      <w:r w:rsidR="00ED74AB">
        <w:rPr>
          <w:rFonts w:ascii="Times New Roman" w:hAnsi="Times New Roman" w:cs="Times New Roman"/>
          <w:sz w:val="30"/>
          <w:szCs w:val="30"/>
        </w:rPr>
        <w:t>дату</w:t>
      </w:r>
      <w:r w:rsidRPr="00662572">
        <w:rPr>
          <w:rFonts w:ascii="Times New Roman" w:hAnsi="Times New Roman" w:cs="Times New Roman"/>
          <w:sz w:val="30"/>
          <w:szCs w:val="30"/>
        </w:rPr>
        <w:t xml:space="preserve"> назначения проверки (начала административного процесса)</w:t>
      </w:r>
      <w:r w:rsidR="00171DFF">
        <w:rPr>
          <w:rFonts w:ascii="Times New Roman" w:hAnsi="Times New Roman" w:cs="Times New Roman"/>
          <w:sz w:val="30"/>
          <w:szCs w:val="30"/>
        </w:rPr>
        <w:t>,</w:t>
      </w:r>
      <w:r w:rsidRPr="00662572">
        <w:rPr>
          <w:rFonts w:ascii="Times New Roman" w:hAnsi="Times New Roman" w:cs="Times New Roman"/>
          <w:sz w:val="30"/>
          <w:szCs w:val="30"/>
        </w:rPr>
        <w:t xml:space="preserve"> отражается по строкам 087, 87а,</w:t>
      </w:r>
      <w:r w:rsidR="00862BFB">
        <w:rPr>
          <w:rFonts w:ascii="Times New Roman" w:hAnsi="Times New Roman" w:cs="Times New Roman"/>
          <w:sz w:val="30"/>
          <w:szCs w:val="30"/>
        </w:rPr>
        <w:t xml:space="preserve"> 8</w:t>
      </w:r>
      <w:r w:rsidRPr="00662572">
        <w:rPr>
          <w:rFonts w:ascii="Times New Roman" w:hAnsi="Times New Roman" w:cs="Times New Roman"/>
          <w:sz w:val="30"/>
          <w:szCs w:val="30"/>
        </w:rPr>
        <w:t>7</w:t>
      </w:r>
      <w:r w:rsidRPr="0066257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662572">
        <w:rPr>
          <w:rFonts w:ascii="Times New Roman" w:hAnsi="Times New Roman" w:cs="Times New Roman"/>
          <w:sz w:val="30"/>
          <w:szCs w:val="30"/>
        </w:rPr>
        <w:t xml:space="preserve"> и в другие строки не включается.               </w:t>
      </w:r>
    </w:p>
    <w:p w:rsidR="00927750" w:rsidRPr="00812E71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E71">
        <w:rPr>
          <w:rFonts w:ascii="Times New Roman" w:hAnsi="Times New Roman" w:cs="Times New Roman"/>
          <w:sz w:val="30"/>
          <w:szCs w:val="30"/>
        </w:rPr>
        <w:t xml:space="preserve">При этом если в результате одной и той же проверки установлено несколько правонарушений, а решение по акту такой проверки и (или) постановление по делу об административном правонарушении вынесены как в отчетном периоде, так и в периодах, следующих за отчетным, во избежание дублирования информации </w:t>
      </w:r>
      <w:r w:rsidR="000745D7">
        <w:rPr>
          <w:rFonts w:ascii="Times New Roman" w:hAnsi="Times New Roman" w:cs="Times New Roman"/>
          <w:sz w:val="30"/>
          <w:szCs w:val="30"/>
        </w:rPr>
        <w:t xml:space="preserve">форма </w:t>
      </w:r>
      <w:r w:rsidRPr="00812E71">
        <w:rPr>
          <w:rFonts w:ascii="Times New Roman" w:hAnsi="Times New Roman" w:cs="Times New Roman"/>
          <w:sz w:val="30"/>
          <w:szCs w:val="30"/>
        </w:rPr>
        <w:t xml:space="preserve">дополняется только теми показателями по данной проверке, которые ранее в </w:t>
      </w:r>
      <w:r w:rsidR="000745D7">
        <w:rPr>
          <w:rFonts w:ascii="Times New Roman" w:hAnsi="Times New Roman" w:cs="Times New Roman"/>
          <w:sz w:val="30"/>
          <w:szCs w:val="30"/>
        </w:rPr>
        <w:t>форму</w:t>
      </w:r>
      <w:r w:rsidRPr="00812E71">
        <w:rPr>
          <w:rFonts w:ascii="Times New Roman" w:hAnsi="Times New Roman" w:cs="Times New Roman"/>
          <w:sz w:val="30"/>
          <w:szCs w:val="30"/>
        </w:rPr>
        <w:t xml:space="preserve"> не включались.</w:t>
      </w:r>
    </w:p>
    <w:p w:rsidR="00927750" w:rsidRPr="000471AF" w:rsidRDefault="00AB359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56.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В количественных показателях </w:t>
      </w:r>
      <w:r w:rsidR="00171DFF">
        <w:rPr>
          <w:rFonts w:ascii="Times New Roman" w:hAnsi="Times New Roman" w:cs="Times New Roman"/>
          <w:sz w:val="30"/>
          <w:szCs w:val="30"/>
        </w:rPr>
        <w:t xml:space="preserve">граф 8, 10, 13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по строкам 071, 072, 074, 075 </w:t>
      </w:r>
      <w:r w:rsidR="00C94F0F">
        <w:rPr>
          <w:rFonts w:ascii="Times New Roman" w:hAnsi="Times New Roman" w:cs="Times New Roman"/>
          <w:sz w:val="30"/>
          <w:szCs w:val="30"/>
        </w:rPr>
        <w:t xml:space="preserve">форма заполняется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в литрах, по строке 073 </w:t>
      </w:r>
      <w:r w:rsidR="00187120">
        <w:rPr>
          <w:rFonts w:ascii="Times New Roman" w:hAnsi="Times New Roman" w:cs="Times New Roman"/>
          <w:sz w:val="30"/>
          <w:szCs w:val="30"/>
        </w:rPr>
        <w:t xml:space="preserve">− </w:t>
      </w:r>
      <w:r w:rsidR="00927750" w:rsidRPr="000471AF">
        <w:rPr>
          <w:rFonts w:ascii="Times New Roman" w:hAnsi="Times New Roman" w:cs="Times New Roman"/>
          <w:sz w:val="30"/>
          <w:szCs w:val="30"/>
        </w:rPr>
        <w:t>в тысячах штук, по строкам 076, 09</w:t>
      </w:r>
      <w:r w:rsidR="00BB00C8">
        <w:rPr>
          <w:rFonts w:ascii="Times New Roman" w:hAnsi="Times New Roman" w:cs="Times New Roman"/>
          <w:sz w:val="30"/>
          <w:szCs w:val="30"/>
        </w:rPr>
        <w:t>4</w:t>
      </w:r>
      <w:r w:rsidR="00927750" w:rsidRPr="000471AF">
        <w:rPr>
          <w:rFonts w:ascii="Times New Roman" w:hAnsi="Times New Roman" w:cs="Times New Roman"/>
          <w:sz w:val="30"/>
          <w:szCs w:val="30"/>
        </w:rPr>
        <w:t>, 9</w:t>
      </w:r>
      <w:r w:rsidR="00BB00C8">
        <w:rPr>
          <w:rFonts w:ascii="Times New Roman" w:hAnsi="Times New Roman" w:cs="Times New Roman"/>
          <w:sz w:val="30"/>
          <w:szCs w:val="30"/>
        </w:rPr>
        <w:t>4</w:t>
      </w:r>
      <w:r w:rsidR="00927750" w:rsidRPr="000471AF">
        <w:rPr>
          <w:rFonts w:ascii="Times New Roman" w:hAnsi="Times New Roman" w:cs="Times New Roman"/>
          <w:sz w:val="30"/>
          <w:szCs w:val="30"/>
        </w:rPr>
        <w:t>а и 9</w:t>
      </w:r>
      <w:r w:rsidR="00BB00C8">
        <w:rPr>
          <w:rFonts w:ascii="Times New Roman" w:hAnsi="Times New Roman" w:cs="Times New Roman"/>
          <w:sz w:val="30"/>
          <w:szCs w:val="30"/>
        </w:rPr>
        <w:t>4</w:t>
      </w:r>
      <w:r w:rsidR="00927750" w:rsidRPr="000471AF">
        <w:rPr>
          <w:rFonts w:ascii="Times New Roman" w:hAnsi="Times New Roman" w:cs="Times New Roman"/>
          <w:sz w:val="30"/>
          <w:szCs w:val="30"/>
          <w:lang w:val="en-US"/>
        </w:rPr>
        <w:t>b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</w:t>
      </w:r>
      <w:r w:rsidR="00E71072">
        <w:rPr>
          <w:rFonts w:ascii="Times New Roman" w:hAnsi="Times New Roman" w:cs="Times New Roman"/>
          <w:sz w:val="30"/>
          <w:szCs w:val="30"/>
        </w:rPr>
        <w:t xml:space="preserve">− </w:t>
      </w:r>
      <w:r w:rsidR="00927750" w:rsidRPr="000471AF">
        <w:rPr>
          <w:rFonts w:ascii="Times New Roman" w:hAnsi="Times New Roman" w:cs="Times New Roman"/>
          <w:sz w:val="30"/>
          <w:szCs w:val="30"/>
        </w:rPr>
        <w:t>в штуках нарастающим итогом с начала календарного года.</w:t>
      </w:r>
    </w:p>
    <w:p w:rsidR="00927750" w:rsidRPr="0068481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810">
        <w:rPr>
          <w:rFonts w:ascii="Times New Roman" w:hAnsi="Times New Roman" w:cs="Times New Roman"/>
          <w:sz w:val="30"/>
          <w:szCs w:val="30"/>
        </w:rPr>
        <w:t>Для составления используются сведения, содержащиеся в:</w:t>
      </w:r>
    </w:p>
    <w:p w:rsidR="00927750" w:rsidRPr="0068481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810">
        <w:rPr>
          <w:rFonts w:ascii="Times New Roman" w:hAnsi="Times New Roman" w:cs="Times New Roman"/>
          <w:sz w:val="30"/>
          <w:szCs w:val="30"/>
        </w:rPr>
        <w:t>решениях по акту проверки;</w:t>
      </w:r>
    </w:p>
    <w:p w:rsidR="00927750" w:rsidRPr="0068481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810">
        <w:rPr>
          <w:rFonts w:ascii="Times New Roman" w:hAnsi="Times New Roman" w:cs="Times New Roman"/>
          <w:sz w:val="30"/>
          <w:szCs w:val="30"/>
        </w:rPr>
        <w:t>постановлениях об аресте и (или) изъятии имущества;</w:t>
      </w:r>
    </w:p>
    <w:p w:rsidR="00927750" w:rsidRPr="0068481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567">
        <w:rPr>
          <w:rFonts w:ascii="Times New Roman" w:hAnsi="Times New Roman" w:cs="Times New Roman"/>
          <w:sz w:val="30"/>
          <w:szCs w:val="30"/>
        </w:rPr>
        <w:t>протоколах об административном правонарушении;</w:t>
      </w:r>
    </w:p>
    <w:p w:rsidR="00927750" w:rsidRPr="0068481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810">
        <w:rPr>
          <w:rFonts w:ascii="Times New Roman" w:hAnsi="Times New Roman" w:cs="Times New Roman"/>
          <w:sz w:val="30"/>
          <w:szCs w:val="30"/>
        </w:rPr>
        <w:t>постановлениях по делу об административном правонарушении, других документах, необходимых для составления.</w:t>
      </w:r>
    </w:p>
    <w:p w:rsidR="00927750" w:rsidRDefault="00703354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5C63">
        <w:rPr>
          <w:rFonts w:ascii="Times New Roman" w:hAnsi="Times New Roman" w:cs="Times New Roman"/>
          <w:sz w:val="30"/>
          <w:szCs w:val="30"/>
        </w:rPr>
        <w:t>5</w:t>
      </w:r>
      <w:r w:rsidR="002726DC">
        <w:rPr>
          <w:rFonts w:ascii="Times New Roman" w:hAnsi="Times New Roman" w:cs="Times New Roman"/>
          <w:sz w:val="30"/>
          <w:szCs w:val="30"/>
        </w:rPr>
        <w:t>7</w:t>
      </w:r>
      <w:r w:rsidR="00927750" w:rsidRPr="00D35C63">
        <w:rPr>
          <w:rFonts w:ascii="Times New Roman" w:hAnsi="Times New Roman" w:cs="Times New Roman"/>
          <w:sz w:val="30"/>
          <w:szCs w:val="30"/>
        </w:rPr>
        <w:t>.</w:t>
      </w:r>
      <w:r w:rsidR="00927750" w:rsidRPr="00684810">
        <w:rPr>
          <w:rFonts w:ascii="Times New Roman" w:hAnsi="Times New Roman" w:cs="Times New Roman"/>
          <w:sz w:val="30"/>
          <w:szCs w:val="30"/>
        </w:rPr>
        <w:t xml:space="preserve"> По строке 005 отражается итоговая информация о результатах оперативных контрольных мероприятий по инспекции МНС, в том числе проведенных в ходе </w:t>
      </w:r>
      <w:r w:rsidR="00927750" w:rsidRPr="000471AF">
        <w:rPr>
          <w:rFonts w:ascii="Times New Roman" w:hAnsi="Times New Roman" w:cs="Times New Roman"/>
          <w:sz w:val="30"/>
          <w:szCs w:val="30"/>
        </w:rPr>
        <w:t>иных</w:t>
      </w:r>
      <w:r w:rsidR="00927750" w:rsidRPr="00684810">
        <w:rPr>
          <w:rFonts w:ascii="Times New Roman" w:hAnsi="Times New Roman" w:cs="Times New Roman"/>
          <w:sz w:val="30"/>
          <w:szCs w:val="30"/>
        </w:rPr>
        <w:t xml:space="preserve"> выездных проверок, за исключением плательщиков, находящихся в процессе ликвидации (прекращения деятельности) на </w:t>
      </w:r>
      <w:r w:rsidR="00ED74AB">
        <w:rPr>
          <w:rFonts w:ascii="Times New Roman" w:hAnsi="Times New Roman" w:cs="Times New Roman"/>
          <w:sz w:val="30"/>
          <w:szCs w:val="30"/>
        </w:rPr>
        <w:t>дату</w:t>
      </w:r>
      <w:r w:rsidR="00927750" w:rsidRPr="00684810">
        <w:rPr>
          <w:rFonts w:ascii="Times New Roman" w:hAnsi="Times New Roman" w:cs="Times New Roman"/>
          <w:sz w:val="30"/>
          <w:szCs w:val="30"/>
        </w:rPr>
        <w:t xml:space="preserve"> назначения проверки (начала ведения административного процесса</w:t>
      </w:r>
      <w:r w:rsidR="00927750" w:rsidRPr="005461C6">
        <w:rPr>
          <w:rFonts w:ascii="Times New Roman" w:hAnsi="Times New Roman" w:cs="Times New Roman"/>
          <w:sz w:val="30"/>
          <w:szCs w:val="30"/>
        </w:rPr>
        <w:t>)</w:t>
      </w:r>
      <w:r w:rsidR="0092775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27750" w:rsidRPr="000471AF" w:rsidRDefault="002726DC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58. </w:t>
      </w:r>
      <w:r w:rsidR="00927750" w:rsidRPr="005B7634">
        <w:rPr>
          <w:rFonts w:ascii="Times New Roman" w:hAnsi="Times New Roman" w:cs="Times New Roman"/>
          <w:sz w:val="30"/>
          <w:szCs w:val="30"/>
        </w:rPr>
        <w:t xml:space="preserve">По строкам 006, 007, 008, </w:t>
      </w:r>
      <w:r w:rsidR="00927750" w:rsidRPr="000E20FF">
        <w:rPr>
          <w:rFonts w:ascii="Times New Roman" w:hAnsi="Times New Roman" w:cs="Times New Roman"/>
          <w:sz w:val="30"/>
          <w:szCs w:val="30"/>
        </w:rPr>
        <w:t>090</w:t>
      </w:r>
      <w:r w:rsidR="00927750" w:rsidRPr="005B7634">
        <w:rPr>
          <w:rFonts w:ascii="Times New Roman" w:hAnsi="Times New Roman" w:cs="Times New Roman"/>
          <w:sz w:val="30"/>
          <w:szCs w:val="30"/>
        </w:rPr>
        <w:t xml:space="preserve">, </w:t>
      </w:r>
      <w:r w:rsidR="00927750" w:rsidRPr="000E20FF">
        <w:rPr>
          <w:rFonts w:ascii="Times New Roman" w:hAnsi="Times New Roman" w:cs="Times New Roman"/>
          <w:sz w:val="30"/>
          <w:szCs w:val="30"/>
        </w:rPr>
        <w:t>100</w:t>
      </w:r>
      <w:r w:rsidR="00927750" w:rsidRPr="005B7634">
        <w:rPr>
          <w:rFonts w:ascii="Times New Roman" w:hAnsi="Times New Roman" w:cs="Times New Roman"/>
          <w:sz w:val="30"/>
          <w:szCs w:val="30"/>
        </w:rPr>
        <w:t xml:space="preserve">, </w:t>
      </w:r>
      <w:r w:rsidR="00927750" w:rsidRPr="000E20FF">
        <w:rPr>
          <w:rFonts w:ascii="Times New Roman" w:hAnsi="Times New Roman" w:cs="Times New Roman"/>
          <w:sz w:val="30"/>
          <w:szCs w:val="30"/>
        </w:rPr>
        <w:t>105</w:t>
      </w:r>
      <w:r w:rsidR="00927750" w:rsidRPr="005B7634">
        <w:rPr>
          <w:rFonts w:ascii="Times New Roman" w:hAnsi="Times New Roman" w:cs="Times New Roman"/>
          <w:sz w:val="30"/>
          <w:szCs w:val="30"/>
        </w:rPr>
        <w:t xml:space="preserve">, </w:t>
      </w:r>
      <w:r w:rsidR="00927750" w:rsidRPr="00556106">
        <w:rPr>
          <w:rFonts w:ascii="Times New Roman" w:hAnsi="Times New Roman" w:cs="Times New Roman"/>
          <w:sz w:val="30"/>
          <w:szCs w:val="30"/>
        </w:rPr>
        <w:t>00</w:t>
      </w:r>
      <w:r w:rsidR="00927750" w:rsidRPr="00556106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927750" w:rsidRPr="000E20FF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5B7634">
        <w:rPr>
          <w:rFonts w:ascii="Times New Roman" w:hAnsi="Times New Roman" w:cs="Times New Roman"/>
          <w:sz w:val="30"/>
          <w:szCs w:val="30"/>
        </w:rPr>
        <w:t>отражается информация о результатах оперативных контрольных мероприятий по инспекции МНС в разрезе организаций, индивидуальных предпринимателей, физических лиц</w:t>
      </w:r>
      <w:r w:rsidR="00927750" w:rsidRPr="000471AF">
        <w:rPr>
          <w:rFonts w:ascii="Times New Roman" w:hAnsi="Times New Roman" w:cs="Times New Roman"/>
          <w:sz w:val="30"/>
          <w:szCs w:val="30"/>
        </w:rPr>
        <w:t>, в том числе результатов работы по выявлению предпринимательской деятельности, осуществляемой физическими лицами без государственной регистрации, ответственность за которую предусмотрена частью 1</w:t>
      </w:r>
      <w:r>
        <w:rPr>
          <w:rFonts w:ascii="Times New Roman" w:hAnsi="Times New Roman" w:cs="Times New Roman"/>
          <w:sz w:val="30"/>
          <w:szCs w:val="30"/>
        </w:rPr>
        <w:t>−</w:t>
      </w:r>
      <w:r w:rsidR="001C6F54">
        <w:rPr>
          <w:rFonts w:ascii="Times New Roman" w:hAnsi="Times New Roman" w:cs="Times New Roman"/>
          <w:sz w:val="30"/>
          <w:szCs w:val="30"/>
        </w:rPr>
        <w:t>1</w:t>
      </w:r>
      <w:r w:rsidR="00BD05A3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статьи 12.7 КоАП. Показатели строк включаются в строку 005. </w:t>
      </w:r>
    </w:p>
    <w:p w:rsidR="00DE60C0" w:rsidRPr="00DE60C0" w:rsidRDefault="00DE60C0" w:rsidP="00DE60C0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eastAsiaTheme="minorHAnsi"/>
          <w:szCs w:val="30"/>
          <w:lang w:eastAsia="en-US"/>
        </w:rPr>
      </w:pPr>
      <w:r w:rsidRPr="00DE60C0">
        <w:rPr>
          <w:rFonts w:eastAsiaTheme="minorHAnsi"/>
          <w:szCs w:val="30"/>
          <w:lang w:eastAsia="en-US"/>
        </w:rPr>
        <w:t xml:space="preserve">Результаты оперативных проверок физических лиц, по которым составлен акт проверки, вынесены решение о доначислении единого налога и (или) постановление по делу об административном правонарушении, и (или) предупреждение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деятельности, отраженные по строкам 005, 008, 090 или 105 или 00А, </w:t>
      </w:r>
      <w:r w:rsidR="00E73A67">
        <w:rPr>
          <w:rFonts w:eastAsiaTheme="minorHAnsi"/>
          <w:szCs w:val="30"/>
          <w:lang w:eastAsia="en-US"/>
        </w:rPr>
        <w:t xml:space="preserve">также указываются </w:t>
      </w:r>
      <w:r w:rsidRPr="00DE60C0">
        <w:rPr>
          <w:rFonts w:eastAsiaTheme="minorHAnsi"/>
          <w:szCs w:val="30"/>
          <w:lang w:eastAsia="en-US"/>
        </w:rPr>
        <w:t xml:space="preserve">по соответствующим строкам 175, 75с, 75f, 160, 60c, 60f, 205, 25c, 25f </w:t>
      </w:r>
      <w:r w:rsidR="00E73A67">
        <w:rPr>
          <w:rFonts w:eastAsiaTheme="minorHAnsi"/>
          <w:szCs w:val="30"/>
          <w:lang w:eastAsia="en-US"/>
        </w:rPr>
        <w:t xml:space="preserve">в форме ведомственной отчетности </w:t>
      </w:r>
      <w:r w:rsidRPr="00DE60C0">
        <w:rPr>
          <w:rFonts w:eastAsiaTheme="minorHAnsi"/>
          <w:szCs w:val="30"/>
          <w:lang w:eastAsia="en-US"/>
        </w:rPr>
        <w:t>«О результатах работы инспекции МНС по контролю за соблюдением законодательства, в том числе по видам проводимых налоговыми органами проверок и результатах камерального контроля», отражающим результаты оперативных проверок.</w:t>
      </w:r>
    </w:p>
    <w:p w:rsidR="00DE60C0" w:rsidRPr="00DE60C0" w:rsidRDefault="00DE60C0" w:rsidP="00DE60C0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eastAsiaTheme="minorHAnsi"/>
          <w:szCs w:val="30"/>
          <w:lang w:eastAsia="en-US"/>
        </w:rPr>
      </w:pPr>
      <w:r w:rsidRPr="00DE60C0">
        <w:rPr>
          <w:rFonts w:eastAsiaTheme="minorHAnsi"/>
          <w:szCs w:val="30"/>
          <w:lang w:eastAsia="en-US"/>
        </w:rPr>
        <w:t>Результаты оперативных проверок физических лиц, по которым составлен акт проверки</w:t>
      </w:r>
      <w:r w:rsidR="00C75CE5">
        <w:rPr>
          <w:rFonts w:eastAsiaTheme="minorHAnsi"/>
          <w:szCs w:val="30"/>
          <w:lang w:eastAsia="en-US"/>
        </w:rPr>
        <w:t xml:space="preserve">, </w:t>
      </w:r>
      <w:r w:rsidR="00C75CE5" w:rsidRPr="00C75CE5">
        <w:rPr>
          <w:rFonts w:eastAsiaTheme="minorHAnsi"/>
          <w:szCs w:val="30"/>
          <w:lang w:eastAsia="en-US"/>
        </w:rPr>
        <w:t>по которому не требуется вынесение решения и (или) постановления</w:t>
      </w:r>
      <w:r w:rsidR="00C75CE5">
        <w:rPr>
          <w:rFonts w:eastAsiaTheme="minorHAnsi"/>
          <w:szCs w:val="30"/>
          <w:lang w:eastAsia="en-US"/>
        </w:rPr>
        <w:t xml:space="preserve"> </w:t>
      </w:r>
      <w:r w:rsidRPr="00DE60C0">
        <w:rPr>
          <w:rFonts w:eastAsiaTheme="minorHAnsi"/>
          <w:szCs w:val="30"/>
          <w:lang w:eastAsia="en-US"/>
        </w:rPr>
        <w:t>и вынесено предупреждение о недопустимости осуществления предпринимательской деятельности без государственной регистрации отражаются по строкам 005, 008, 100.</w:t>
      </w:r>
    </w:p>
    <w:p w:rsidR="009C25FC" w:rsidRDefault="009D55D1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108BB">
        <w:rPr>
          <w:rFonts w:ascii="Times New Roman" w:hAnsi="Times New Roman" w:cs="Times New Roman"/>
          <w:sz w:val="30"/>
          <w:szCs w:val="30"/>
        </w:rPr>
        <w:t>9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090 отражается информация о результатах оперативных контрольных мероприятий по выявлению физических лиц, осуществляющих предпринимательскую деятельность без государственной регистрации. В строку включаются нарушения, ответственность за которые предусмотрена частью 1</w:t>
      </w:r>
      <w:r w:rsidR="00A12D26">
        <w:rPr>
          <w:rFonts w:ascii="Times New Roman" w:hAnsi="Times New Roman" w:cs="Times New Roman"/>
          <w:sz w:val="30"/>
          <w:szCs w:val="30"/>
        </w:rPr>
        <w:t>−</w:t>
      </w:r>
      <w:r w:rsidR="00676A5C">
        <w:rPr>
          <w:rFonts w:ascii="Times New Roman" w:hAnsi="Times New Roman" w:cs="Times New Roman"/>
          <w:sz w:val="30"/>
          <w:szCs w:val="30"/>
        </w:rPr>
        <w:t xml:space="preserve">1 </w:t>
      </w:r>
      <w:r w:rsidR="00927750" w:rsidRPr="000471AF">
        <w:rPr>
          <w:rFonts w:ascii="Times New Roman" w:hAnsi="Times New Roman" w:cs="Times New Roman"/>
          <w:sz w:val="30"/>
          <w:szCs w:val="30"/>
        </w:rPr>
        <w:t>статьи 12.7 КоАП.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>В графу 4 включается количество оперативных проверок, по результатам которых составлены протоколы об административных правонарушениях за осуществление предпринимательской деятельности без государственной регистрации.</w:t>
      </w:r>
    </w:p>
    <w:p w:rsidR="00927750" w:rsidRPr="00675FEB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 xml:space="preserve">В графе 6 отражается сумма единого налога с индивидуальных предпринимателей и иных физических лиц, предъявленного к уплате физическому лицу, осуществляющему виды деятельности, предусмотренные </w:t>
      </w:r>
      <w:r w:rsidRPr="00675FEB">
        <w:rPr>
          <w:rFonts w:ascii="Times New Roman" w:hAnsi="Times New Roman" w:cs="Times New Roman"/>
          <w:sz w:val="30"/>
          <w:szCs w:val="30"/>
        </w:rPr>
        <w:t xml:space="preserve">пунктом 1 статьи </w:t>
      </w:r>
      <w:r w:rsidR="0086256C">
        <w:rPr>
          <w:rFonts w:ascii="Times New Roman" w:hAnsi="Times New Roman" w:cs="Times New Roman"/>
          <w:sz w:val="30"/>
          <w:szCs w:val="30"/>
        </w:rPr>
        <w:t>337</w:t>
      </w:r>
      <w:r w:rsidRPr="00675FEB">
        <w:rPr>
          <w:rFonts w:ascii="Times New Roman" w:hAnsi="Times New Roman" w:cs="Times New Roman"/>
          <w:sz w:val="30"/>
          <w:szCs w:val="30"/>
        </w:rPr>
        <w:t xml:space="preserve"> Налогового кодекса</w:t>
      </w:r>
      <w:r w:rsidR="004A551D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675FEB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>В графах 9, 11, 12 и 14 отражаются соответственно изъятые, обращенные в доход государства и возвращенные предметы правонарушения и суммы дохода, полученные в результате деятельности без государственной регистрации, взысканная стоимость имущества согласно вступившим в силу постановлениям суда.</w:t>
      </w:r>
    </w:p>
    <w:p w:rsidR="00927750" w:rsidRPr="000471AF" w:rsidRDefault="00E108BB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60</w:t>
      </w:r>
      <w:r w:rsidR="00927750" w:rsidRPr="003B53E7">
        <w:rPr>
          <w:rFonts w:ascii="Times New Roman" w:hAnsi="Times New Roman" w:cs="Times New Roman"/>
          <w:sz w:val="30"/>
          <w:szCs w:val="30"/>
        </w:rPr>
        <w:t>. По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строке 100 отражается информация о физических лицах, которым </w:t>
      </w:r>
      <w:r w:rsidR="00970C3F">
        <w:rPr>
          <w:rFonts w:ascii="Times New Roman" w:hAnsi="Times New Roman" w:cs="Times New Roman"/>
          <w:sz w:val="30"/>
          <w:szCs w:val="30"/>
        </w:rPr>
        <w:t>по результатам оперативных контрольных мероприятий</w:t>
      </w:r>
      <w:r w:rsidR="00970C3F" w:rsidRPr="000471AF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471AF">
        <w:rPr>
          <w:rFonts w:ascii="Times New Roman" w:hAnsi="Times New Roman" w:cs="Times New Roman"/>
          <w:sz w:val="30"/>
          <w:szCs w:val="30"/>
        </w:rPr>
        <w:t>вынесены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>В графу 4 включается количество оперативных проверок, по результатам которых физическим лицам предъявлены предупреждения о недопустимости осуществления предпринимательской деятельности без государственной регистрации и об административной ответственности за осуществление такой деятельности.</w:t>
      </w:r>
    </w:p>
    <w:p w:rsidR="00927750" w:rsidRPr="000471AF" w:rsidRDefault="00456DC9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рафы 3, </w:t>
      </w:r>
      <w:r w:rsidR="00595F70">
        <w:rPr>
          <w:rFonts w:ascii="Times New Roman" w:hAnsi="Times New Roman" w:cs="Times New Roman"/>
          <w:sz w:val="30"/>
          <w:szCs w:val="30"/>
        </w:rPr>
        <w:t>5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</w:t>
      </w:r>
      <w:r w:rsidR="004C5A9D">
        <w:rPr>
          <w:rFonts w:ascii="Times New Roman" w:hAnsi="Times New Roman" w:cs="Times New Roman"/>
          <w:sz w:val="30"/>
          <w:szCs w:val="30"/>
        </w:rPr>
        <w:t>−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19 </w:t>
      </w:r>
      <w:r>
        <w:rPr>
          <w:rFonts w:ascii="Times New Roman" w:hAnsi="Times New Roman" w:cs="Times New Roman"/>
          <w:sz w:val="30"/>
          <w:szCs w:val="30"/>
        </w:rPr>
        <w:t xml:space="preserve"> по строке 100 </w:t>
      </w:r>
      <w:r w:rsidR="00927750" w:rsidRPr="000471AF">
        <w:rPr>
          <w:rFonts w:ascii="Times New Roman" w:hAnsi="Times New Roman" w:cs="Times New Roman"/>
          <w:sz w:val="30"/>
          <w:szCs w:val="30"/>
        </w:rPr>
        <w:t>не заполняются.</w:t>
      </w:r>
    </w:p>
    <w:p w:rsidR="00927750" w:rsidRPr="007134F5" w:rsidRDefault="00204814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61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. По строке 105 отражается информация о </w:t>
      </w:r>
      <w:proofErr w:type="spellStart"/>
      <w:r w:rsidR="00927750" w:rsidRPr="000471AF">
        <w:rPr>
          <w:rFonts w:ascii="Times New Roman" w:hAnsi="Times New Roman" w:cs="Times New Roman"/>
          <w:sz w:val="30"/>
          <w:szCs w:val="30"/>
        </w:rPr>
        <w:t>доначисленной</w:t>
      </w:r>
      <w:proofErr w:type="spellEnd"/>
      <w:r w:rsidR="00927750" w:rsidRPr="000471AF">
        <w:rPr>
          <w:rFonts w:ascii="Times New Roman" w:hAnsi="Times New Roman" w:cs="Times New Roman"/>
          <w:sz w:val="30"/>
          <w:szCs w:val="30"/>
        </w:rPr>
        <w:t xml:space="preserve"> сумме единого налога с индивидуальных предпринимателей и иных физических лиц по результатам оперативных проверок по выявлению физических лиц, осуществляющих виды деятельности, </w:t>
      </w:r>
      <w:r w:rsidR="00927750" w:rsidRPr="007134F5">
        <w:rPr>
          <w:rFonts w:ascii="Times New Roman" w:hAnsi="Times New Roman" w:cs="Times New Roman"/>
          <w:sz w:val="30"/>
          <w:szCs w:val="30"/>
        </w:rPr>
        <w:t xml:space="preserve">указанные в пункте </w:t>
      </w:r>
      <w:r w:rsidR="009E1E5D">
        <w:rPr>
          <w:rFonts w:ascii="Times New Roman" w:hAnsi="Times New Roman" w:cs="Times New Roman"/>
          <w:sz w:val="30"/>
          <w:szCs w:val="30"/>
        </w:rPr>
        <w:t>3</w:t>
      </w:r>
      <w:r w:rsidR="00927750" w:rsidRPr="007134F5">
        <w:rPr>
          <w:rFonts w:ascii="Times New Roman" w:hAnsi="Times New Roman" w:cs="Times New Roman"/>
          <w:sz w:val="30"/>
          <w:szCs w:val="30"/>
        </w:rPr>
        <w:t xml:space="preserve"> статьи </w:t>
      </w:r>
      <w:r w:rsidR="009E1E5D">
        <w:rPr>
          <w:rFonts w:ascii="Times New Roman" w:hAnsi="Times New Roman" w:cs="Times New Roman"/>
          <w:sz w:val="30"/>
          <w:szCs w:val="30"/>
        </w:rPr>
        <w:t>337</w:t>
      </w:r>
      <w:r w:rsidR="00927750" w:rsidRPr="007134F5">
        <w:rPr>
          <w:rFonts w:ascii="Times New Roman" w:hAnsi="Times New Roman" w:cs="Times New Roman"/>
          <w:sz w:val="30"/>
          <w:szCs w:val="30"/>
        </w:rPr>
        <w:t xml:space="preserve"> Налогового кодекса</w:t>
      </w:r>
      <w:r w:rsidR="00AC11B4">
        <w:rPr>
          <w:rFonts w:ascii="Times New Roman" w:hAnsi="Times New Roman" w:cs="Times New Roman"/>
          <w:sz w:val="30"/>
          <w:szCs w:val="30"/>
        </w:rPr>
        <w:t xml:space="preserve"> </w:t>
      </w:r>
      <w:r w:rsidR="00C50FD5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927750" w:rsidRPr="007134F5">
        <w:rPr>
          <w:rFonts w:ascii="Times New Roman" w:hAnsi="Times New Roman" w:cs="Times New Roman"/>
          <w:sz w:val="30"/>
          <w:szCs w:val="30"/>
        </w:rPr>
        <w:t>, без уплаты налога.</w:t>
      </w:r>
    </w:p>
    <w:p w:rsidR="00927750" w:rsidRPr="000471AF" w:rsidRDefault="00456DC9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рафы 8 </w:t>
      </w:r>
      <w:r w:rsidR="00CA166E">
        <w:rPr>
          <w:rFonts w:ascii="Times New Roman" w:hAnsi="Times New Roman" w:cs="Times New Roman"/>
          <w:sz w:val="30"/>
          <w:szCs w:val="30"/>
        </w:rPr>
        <w:t>−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11 </w:t>
      </w:r>
      <w:r>
        <w:rPr>
          <w:rFonts w:ascii="Times New Roman" w:hAnsi="Times New Roman" w:cs="Times New Roman"/>
          <w:sz w:val="30"/>
          <w:szCs w:val="30"/>
        </w:rPr>
        <w:t xml:space="preserve">по строке 105 </w:t>
      </w:r>
      <w:r w:rsidR="00927750" w:rsidRPr="000471AF">
        <w:rPr>
          <w:rFonts w:ascii="Times New Roman" w:hAnsi="Times New Roman" w:cs="Times New Roman"/>
          <w:sz w:val="30"/>
          <w:szCs w:val="30"/>
        </w:rPr>
        <w:t>не заполняются.</w:t>
      </w:r>
    </w:p>
    <w:p w:rsidR="00F62BE9" w:rsidRDefault="00CA166E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F0F70">
        <w:rPr>
          <w:rFonts w:ascii="Times New Roman" w:hAnsi="Times New Roman" w:cs="Times New Roman"/>
          <w:sz w:val="30"/>
          <w:szCs w:val="30"/>
        </w:rPr>
        <w:t>2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00</w:t>
      </w:r>
      <w:r w:rsidR="00927750" w:rsidRPr="000471AF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отражается информация о результатах оперативных контрольных мероприятий по пресечению реализации физическими лицами товаров, не включенных в перечень товаров, предусмотренный подпунктом 1.5 пункта 1 Указа Президента Республики Беларусь от 16 мая 2014 г. </w:t>
      </w:r>
      <w:r w:rsidR="00E417C7">
        <w:rPr>
          <w:rFonts w:ascii="Times New Roman" w:hAnsi="Times New Roman" w:cs="Times New Roman"/>
          <w:sz w:val="30"/>
          <w:szCs w:val="30"/>
        </w:rPr>
        <w:t>№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222 </w:t>
      </w:r>
      <w:r w:rsidR="00D71D91">
        <w:rPr>
          <w:rFonts w:ascii="Times New Roman" w:hAnsi="Times New Roman" w:cs="Times New Roman"/>
          <w:sz w:val="30"/>
          <w:szCs w:val="30"/>
        </w:rPr>
        <w:t>«</w:t>
      </w:r>
      <w:r w:rsidR="00927750" w:rsidRPr="000471AF">
        <w:rPr>
          <w:rFonts w:ascii="Times New Roman" w:hAnsi="Times New Roman" w:cs="Times New Roman"/>
          <w:sz w:val="30"/>
          <w:szCs w:val="30"/>
        </w:rPr>
        <w:t>О регулировании предпринимательской деятельности и реализации товаров индивидуальными предпринимателями и иными физическими лицами</w:t>
      </w:r>
      <w:r w:rsidR="00D71D91">
        <w:rPr>
          <w:rFonts w:ascii="Times New Roman" w:hAnsi="Times New Roman" w:cs="Times New Roman"/>
          <w:sz w:val="30"/>
          <w:szCs w:val="30"/>
        </w:rPr>
        <w:t>»</w:t>
      </w:r>
      <w:r w:rsidR="00F62BE9">
        <w:rPr>
          <w:rFonts w:ascii="Times New Roman" w:hAnsi="Times New Roman" w:cs="Times New Roman"/>
          <w:sz w:val="30"/>
          <w:szCs w:val="30"/>
        </w:rPr>
        <w:t>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 xml:space="preserve">Графы 3, 8 </w:t>
      </w:r>
      <w:r w:rsidR="00C72F8E">
        <w:rPr>
          <w:rFonts w:ascii="Times New Roman" w:hAnsi="Times New Roman" w:cs="Times New Roman"/>
          <w:sz w:val="30"/>
          <w:szCs w:val="30"/>
        </w:rPr>
        <w:t>−</w:t>
      </w:r>
      <w:r w:rsidRPr="000471AF">
        <w:rPr>
          <w:rFonts w:ascii="Times New Roman" w:hAnsi="Times New Roman" w:cs="Times New Roman"/>
          <w:sz w:val="30"/>
          <w:szCs w:val="30"/>
        </w:rPr>
        <w:t xml:space="preserve"> 1</w:t>
      </w:r>
      <w:r w:rsidR="00C233B0">
        <w:rPr>
          <w:rFonts w:ascii="Times New Roman" w:hAnsi="Times New Roman" w:cs="Times New Roman"/>
          <w:sz w:val="30"/>
          <w:szCs w:val="30"/>
        </w:rPr>
        <w:t>7</w:t>
      </w:r>
      <w:r w:rsidRPr="000471AF">
        <w:rPr>
          <w:rFonts w:ascii="Times New Roman" w:hAnsi="Times New Roman" w:cs="Times New Roman"/>
          <w:sz w:val="30"/>
          <w:szCs w:val="30"/>
        </w:rPr>
        <w:t xml:space="preserve"> по строке </w:t>
      </w:r>
      <w:r w:rsidR="00C233B0">
        <w:rPr>
          <w:rFonts w:ascii="Times New Roman" w:hAnsi="Times New Roman" w:cs="Times New Roman"/>
          <w:sz w:val="30"/>
          <w:szCs w:val="30"/>
        </w:rPr>
        <w:t xml:space="preserve">00А </w:t>
      </w:r>
      <w:r w:rsidRPr="000471AF">
        <w:rPr>
          <w:rFonts w:ascii="Times New Roman" w:hAnsi="Times New Roman" w:cs="Times New Roman"/>
          <w:sz w:val="30"/>
          <w:szCs w:val="30"/>
        </w:rPr>
        <w:t>не заполняются.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 xml:space="preserve">В случае если оперативная проверка проводится в ходе иной выездной проверки и по ее результатам составляется промежуточный акт проверки, сведения о проведении такой проверки отражаются по графам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0471AF">
        <w:rPr>
          <w:rFonts w:ascii="Times New Roman" w:hAnsi="Times New Roman" w:cs="Times New Roman"/>
          <w:sz w:val="30"/>
          <w:szCs w:val="30"/>
        </w:rPr>
        <w:t xml:space="preserve">6 </w:t>
      </w:r>
      <w:r w:rsidR="00CF2264">
        <w:rPr>
          <w:rFonts w:ascii="Times New Roman" w:hAnsi="Times New Roman" w:cs="Times New Roman"/>
          <w:sz w:val="30"/>
          <w:szCs w:val="30"/>
        </w:rPr>
        <w:t>−</w:t>
      </w:r>
      <w:r w:rsidRPr="000471AF">
        <w:rPr>
          <w:rFonts w:ascii="Times New Roman" w:hAnsi="Times New Roman" w:cs="Times New Roman"/>
          <w:sz w:val="30"/>
          <w:szCs w:val="30"/>
        </w:rPr>
        <w:t xml:space="preserve"> 19, а графы 3</w:t>
      </w:r>
      <w:r w:rsidR="00CF2264">
        <w:rPr>
          <w:rFonts w:ascii="Times New Roman" w:hAnsi="Times New Roman" w:cs="Times New Roman"/>
          <w:sz w:val="30"/>
          <w:szCs w:val="30"/>
        </w:rPr>
        <w:t xml:space="preserve"> −</w:t>
      </w:r>
      <w:r w:rsidRPr="000471AF">
        <w:rPr>
          <w:rFonts w:ascii="Times New Roman" w:hAnsi="Times New Roman" w:cs="Times New Roman"/>
          <w:sz w:val="30"/>
          <w:szCs w:val="30"/>
        </w:rPr>
        <w:t xml:space="preserve"> 5 не заполняются.</w:t>
      </w:r>
    </w:p>
    <w:p w:rsidR="00927750" w:rsidRPr="000471AF" w:rsidRDefault="008743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F0F70">
        <w:rPr>
          <w:rFonts w:ascii="Times New Roman" w:hAnsi="Times New Roman" w:cs="Times New Roman"/>
          <w:sz w:val="30"/>
          <w:szCs w:val="30"/>
        </w:rPr>
        <w:t>3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009 отражаются результаты работы по выявлению бесхоз</w:t>
      </w:r>
      <w:r w:rsidR="00E417C7">
        <w:rPr>
          <w:rFonts w:ascii="Times New Roman" w:hAnsi="Times New Roman" w:cs="Times New Roman"/>
          <w:sz w:val="30"/>
          <w:szCs w:val="30"/>
        </w:rPr>
        <w:t>яй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ного имущества. При этом графы 3 </w:t>
      </w:r>
      <w:r w:rsidR="001D0A51">
        <w:rPr>
          <w:rFonts w:ascii="Times New Roman" w:hAnsi="Times New Roman" w:cs="Times New Roman"/>
          <w:sz w:val="30"/>
          <w:szCs w:val="30"/>
        </w:rPr>
        <w:t>−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8, 10, 12 </w:t>
      </w:r>
      <w:r w:rsidR="001D0A51">
        <w:rPr>
          <w:rFonts w:ascii="Times New Roman" w:hAnsi="Times New Roman" w:cs="Times New Roman"/>
          <w:sz w:val="30"/>
          <w:szCs w:val="30"/>
        </w:rPr>
        <w:t>−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19 по строке 00</w:t>
      </w:r>
      <w:r w:rsidR="002B352C">
        <w:rPr>
          <w:rFonts w:ascii="Times New Roman" w:hAnsi="Times New Roman" w:cs="Times New Roman"/>
          <w:sz w:val="30"/>
          <w:szCs w:val="30"/>
        </w:rPr>
        <w:t>9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не заполняются.</w:t>
      </w:r>
    </w:p>
    <w:p w:rsidR="00927750" w:rsidRPr="000471AF" w:rsidRDefault="008743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F0F70">
        <w:rPr>
          <w:rFonts w:ascii="Times New Roman" w:hAnsi="Times New Roman" w:cs="Times New Roman"/>
          <w:sz w:val="30"/>
          <w:szCs w:val="30"/>
        </w:rPr>
        <w:t>4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. По строкам 045 </w:t>
      </w:r>
      <w:r w:rsidR="001D0A51">
        <w:rPr>
          <w:rFonts w:ascii="Times New Roman" w:hAnsi="Times New Roman" w:cs="Times New Roman"/>
          <w:sz w:val="30"/>
          <w:szCs w:val="30"/>
        </w:rPr>
        <w:t>−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076 отражается информация о результатах оперативных контрольных мероприятий по отдельным вопросам соблюдения законодательства.</w:t>
      </w:r>
    </w:p>
    <w:p w:rsidR="00927750" w:rsidRPr="000471AF" w:rsidRDefault="008743B3" w:rsidP="00FA4A6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F0F70">
        <w:rPr>
          <w:rFonts w:ascii="Times New Roman" w:hAnsi="Times New Roman" w:cs="Times New Roman"/>
          <w:sz w:val="30"/>
          <w:szCs w:val="30"/>
        </w:rPr>
        <w:t>5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. По строке 045 отражается информация о результатах оперативных проверок в сфере маркировки товаров контрольными (идентификационными) знаками. В строке отражаются нарушения Указа Президента Республики Беларусь от 10 июня 2011 г. </w:t>
      </w:r>
      <w:r w:rsidR="00E417C7">
        <w:rPr>
          <w:rFonts w:ascii="Times New Roman" w:hAnsi="Times New Roman" w:cs="Times New Roman"/>
          <w:sz w:val="30"/>
          <w:szCs w:val="30"/>
        </w:rPr>
        <w:t>№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243</w:t>
      </w:r>
      <w:r w:rsidR="00504683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</w:t>
      </w:r>
      <w:r w:rsidR="00616505">
        <w:rPr>
          <w:rFonts w:ascii="Times New Roman" w:hAnsi="Times New Roman" w:cs="Times New Roman"/>
          <w:sz w:val="30"/>
          <w:szCs w:val="30"/>
        </w:rPr>
        <w:t>«</w:t>
      </w:r>
      <w:r w:rsidR="00927750" w:rsidRPr="000471AF">
        <w:rPr>
          <w:rFonts w:ascii="Times New Roman" w:hAnsi="Times New Roman" w:cs="Times New Roman"/>
          <w:sz w:val="30"/>
          <w:szCs w:val="30"/>
        </w:rPr>
        <w:t>О маркировке товаров контрольными (идентификационными) знаками</w:t>
      </w:r>
      <w:r w:rsidR="00616505">
        <w:rPr>
          <w:rFonts w:ascii="Times New Roman" w:hAnsi="Times New Roman" w:cs="Times New Roman"/>
          <w:sz w:val="30"/>
          <w:szCs w:val="30"/>
        </w:rPr>
        <w:t>»</w:t>
      </w:r>
      <w:r w:rsidR="00927750" w:rsidRPr="000471AF">
        <w:rPr>
          <w:rFonts w:ascii="Times New Roman" w:hAnsi="Times New Roman" w:cs="Times New Roman"/>
          <w:sz w:val="30"/>
          <w:szCs w:val="30"/>
        </w:rPr>
        <w:t>, ответственность за которые предусмотрена статьей 12.35 КоАП.</w:t>
      </w:r>
    </w:p>
    <w:p w:rsidR="00927750" w:rsidRPr="000471AF" w:rsidRDefault="008743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C237B3">
        <w:rPr>
          <w:rFonts w:ascii="Times New Roman" w:hAnsi="Times New Roman" w:cs="Times New Roman"/>
          <w:sz w:val="30"/>
          <w:szCs w:val="30"/>
        </w:rPr>
        <w:t>6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050 отражается информация о результатах оперативных контрольных мероприятий по выявлению деятельности, осуществляемой без специального разрешения (лицензии), деятельности, когда в соответствии с законодательными актами такая деятельность является незаконной и (или) запрещается, включая нарушения требований пункта 2 Указа Президента Республики Беларусь от 18 июня 2005 г. № 285 «О некоторых мерах по регулированию пр</w:t>
      </w:r>
      <w:r w:rsidR="00E0368A">
        <w:rPr>
          <w:rFonts w:ascii="Times New Roman" w:hAnsi="Times New Roman" w:cs="Times New Roman"/>
          <w:sz w:val="30"/>
          <w:szCs w:val="30"/>
        </w:rPr>
        <w:t>едпринимательской деятельности»</w:t>
      </w:r>
      <w:r w:rsidR="00927750" w:rsidRPr="000471AF">
        <w:rPr>
          <w:rFonts w:ascii="Times New Roman" w:hAnsi="Times New Roman" w:cs="Times New Roman"/>
          <w:sz w:val="30"/>
          <w:szCs w:val="30"/>
        </w:rPr>
        <w:t>, ответственность за которые предусмотрена частями 1 и 2 статьи 12.7 КоАП.</w:t>
      </w:r>
    </w:p>
    <w:p w:rsidR="00927750" w:rsidRPr="000471AF" w:rsidRDefault="008743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C237B3">
        <w:rPr>
          <w:rFonts w:ascii="Times New Roman" w:hAnsi="Times New Roman" w:cs="Times New Roman"/>
          <w:sz w:val="30"/>
          <w:szCs w:val="30"/>
        </w:rPr>
        <w:t>7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055 отражается информация о нарушениях, ответственность за которые предусмотрена статьями 12.18 и 12.20 КоАП.</w:t>
      </w:r>
    </w:p>
    <w:p w:rsidR="00927750" w:rsidRPr="000471AF" w:rsidRDefault="00C237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68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060 отражается информация о нарушениях, ответственность за которые предусмотрена частью 4 статьи 12.17 КоАП.</w:t>
      </w:r>
    </w:p>
    <w:p w:rsidR="00927750" w:rsidRPr="000471AF" w:rsidRDefault="0001240A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C237B3">
        <w:rPr>
          <w:rFonts w:ascii="Times New Roman" w:hAnsi="Times New Roman" w:cs="Times New Roman"/>
          <w:sz w:val="30"/>
          <w:szCs w:val="30"/>
        </w:rPr>
        <w:t>9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070 отражается информация о результатах оперативных проверок, проведенных с применением метода контрольной закупки.</w:t>
      </w:r>
    </w:p>
    <w:p w:rsidR="00927750" w:rsidRPr="000471AF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 xml:space="preserve">По строке 070 в графе 6 отражаются суммы платежей, </w:t>
      </w:r>
      <w:proofErr w:type="spellStart"/>
      <w:r w:rsidRPr="000471AF">
        <w:rPr>
          <w:rFonts w:ascii="Times New Roman" w:hAnsi="Times New Roman" w:cs="Times New Roman"/>
          <w:sz w:val="30"/>
          <w:szCs w:val="30"/>
        </w:rPr>
        <w:t>доначисленных</w:t>
      </w:r>
      <w:proofErr w:type="spellEnd"/>
      <w:r w:rsidRPr="000471AF">
        <w:rPr>
          <w:rFonts w:ascii="Times New Roman" w:hAnsi="Times New Roman" w:cs="Times New Roman"/>
          <w:sz w:val="30"/>
          <w:szCs w:val="30"/>
        </w:rPr>
        <w:t xml:space="preserve"> за нарушения законодательства, выявленные в ходе проверок с применением метода контрольной закупки (единый налог с индивидуальных предпринимателей и иных физических лиц, пени за неуплату (неполную уплату) единого налога с индивидуальных предпринимателей и иных физических лиц).</w:t>
      </w:r>
    </w:p>
    <w:p w:rsidR="00B208E3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71AF">
        <w:rPr>
          <w:rFonts w:ascii="Times New Roman" w:hAnsi="Times New Roman" w:cs="Times New Roman"/>
          <w:sz w:val="30"/>
          <w:szCs w:val="30"/>
        </w:rPr>
        <w:t xml:space="preserve">В графе 7 отражаются фактически уплаченные (взысканные) суммы из </w:t>
      </w:r>
      <w:proofErr w:type="spellStart"/>
      <w:r w:rsidRPr="000471AF">
        <w:rPr>
          <w:rFonts w:ascii="Times New Roman" w:hAnsi="Times New Roman" w:cs="Times New Roman"/>
          <w:sz w:val="30"/>
          <w:szCs w:val="30"/>
        </w:rPr>
        <w:t>доначисленных</w:t>
      </w:r>
      <w:proofErr w:type="spellEnd"/>
      <w:r w:rsidRPr="000471AF">
        <w:rPr>
          <w:rFonts w:ascii="Times New Roman" w:hAnsi="Times New Roman" w:cs="Times New Roman"/>
          <w:sz w:val="30"/>
          <w:szCs w:val="30"/>
        </w:rPr>
        <w:t xml:space="preserve"> сумм.</w:t>
      </w:r>
    </w:p>
    <w:p w:rsidR="00927750" w:rsidRDefault="00C237B3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70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</w:t>
      </w:r>
      <w:r w:rsidR="00C060B8">
        <w:rPr>
          <w:rFonts w:ascii="Times New Roman" w:hAnsi="Times New Roman" w:cs="Times New Roman"/>
          <w:sz w:val="30"/>
          <w:szCs w:val="30"/>
        </w:rPr>
        <w:t xml:space="preserve">е 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71 отражается информация о нарушениях в сфере производства и оборота алкогольной продукции, ответственность за которые предусмотрена частями 1, </w:t>
      </w:r>
      <w:r w:rsidR="00927750" w:rsidRPr="00903E18">
        <w:rPr>
          <w:rFonts w:ascii="Times New Roman" w:hAnsi="Times New Roman" w:cs="Times New Roman"/>
          <w:sz w:val="30"/>
          <w:szCs w:val="30"/>
        </w:rPr>
        <w:t>1</w:t>
      </w:r>
      <w:r w:rsidR="006350FF">
        <w:rPr>
          <w:rFonts w:ascii="Times New Roman" w:hAnsi="Times New Roman" w:cs="Times New Roman"/>
          <w:sz w:val="30"/>
          <w:szCs w:val="30"/>
        </w:rPr>
        <w:t>−</w:t>
      </w:r>
      <w:r w:rsidR="00903E18" w:rsidRPr="00903E18">
        <w:rPr>
          <w:rFonts w:ascii="Times New Roman" w:hAnsi="Times New Roman" w:cs="Times New Roman"/>
          <w:sz w:val="30"/>
          <w:szCs w:val="30"/>
        </w:rPr>
        <w:t>1</w:t>
      </w:r>
      <w:r w:rsidR="00927750" w:rsidRPr="00903E18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471AF">
        <w:rPr>
          <w:rFonts w:ascii="Times New Roman" w:hAnsi="Times New Roman" w:cs="Times New Roman"/>
          <w:sz w:val="30"/>
          <w:szCs w:val="30"/>
        </w:rPr>
        <w:t>и 2 статьи 12.7, частью 4 статьи 12.17, статьями 12.18, 12.20</w:t>
      </w:r>
      <w:r w:rsidR="008E3151">
        <w:rPr>
          <w:rFonts w:ascii="Times New Roman" w:hAnsi="Times New Roman" w:cs="Times New Roman"/>
          <w:sz w:val="30"/>
          <w:szCs w:val="30"/>
        </w:rPr>
        <w:t>,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12.21</w:t>
      </w:r>
      <w:r w:rsidR="007D37B4">
        <w:rPr>
          <w:rFonts w:ascii="Times New Roman" w:hAnsi="Times New Roman" w:cs="Times New Roman"/>
          <w:sz w:val="30"/>
          <w:szCs w:val="30"/>
        </w:rPr>
        <w:t xml:space="preserve"> - </w:t>
      </w:r>
      <w:r w:rsidR="00927750" w:rsidRPr="000471AF">
        <w:rPr>
          <w:rFonts w:ascii="Times New Roman" w:hAnsi="Times New Roman" w:cs="Times New Roman"/>
          <w:sz w:val="30"/>
          <w:szCs w:val="30"/>
        </w:rPr>
        <w:t>12.28</w:t>
      </w:r>
      <w:r w:rsidR="008E3151">
        <w:rPr>
          <w:rFonts w:ascii="Times New Roman" w:hAnsi="Times New Roman" w:cs="Times New Roman"/>
          <w:sz w:val="30"/>
          <w:szCs w:val="30"/>
        </w:rPr>
        <w:t xml:space="preserve"> </w:t>
      </w:r>
      <w:r w:rsidR="00927750" w:rsidRPr="000471AF">
        <w:rPr>
          <w:rFonts w:ascii="Times New Roman" w:hAnsi="Times New Roman" w:cs="Times New Roman"/>
          <w:sz w:val="30"/>
          <w:szCs w:val="30"/>
        </w:rPr>
        <w:t>КоАП, в том числе информация по бесхозяйному имуществу, выявленному в ходе проведения контрольных мероприятий. По частям 1, 1</w:t>
      </w:r>
      <w:r w:rsidR="009109F2">
        <w:rPr>
          <w:rFonts w:ascii="Times New Roman" w:hAnsi="Times New Roman" w:cs="Times New Roman"/>
          <w:sz w:val="30"/>
          <w:szCs w:val="30"/>
        </w:rPr>
        <w:t>−</w:t>
      </w:r>
      <w:r w:rsidR="00676A5C">
        <w:rPr>
          <w:rFonts w:ascii="Times New Roman" w:hAnsi="Times New Roman" w:cs="Times New Roman"/>
          <w:sz w:val="30"/>
          <w:szCs w:val="30"/>
        </w:rPr>
        <w:t>1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и 2 статьи 12.7, части 4 статьи 12.17, статьям 12.18</w:t>
      </w:r>
      <w:r w:rsidR="00C77CF5">
        <w:rPr>
          <w:rFonts w:ascii="Times New Roman" w:hAnsi="Times New Roman" w:cs="Times New Roman"/>
          <w:sz w:val="30"/>
          <w:szCs w:val="30"/>
        </w:rPr>
        <w:t>,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12.20</w:t>
      </w:r>
      <w:r w:rsidR="00AA5EA9">
        <w:rPr>
          <w:rFonts w:ascii="Times New Roman" w:hAnsi="Times New Roman" w:cs="Times New Roman"/>
          <w:sz w:val="30"/>
          <w:szCs w:val="30"/>
        </w:rPr>
        <w:t>, К</w:t>
      </w:r>
      <w:r w:rsidR="00927750" w:rsidRPr="000471AF">
        <w:rPr>
          <w:rFonts w:ascii="Times New Roman" w:hAnsi="Times New Roman" w:cs="Times New Roman"/>
          <w:sz w:val="30"/>
          <w:szCs w:val="30"/>
        </w:rPr>
        <w:t>оАП отражается информация о нарушениях, где предметом нарушения является алкогольная продукция</w:t>
      </w:r>
      <w:r w:rsidR="00C060B8">
        <w:rPr>
          <w:rFonts w:ascii="Times New Roman" w:hAnsi="Times New Roman" w:cs="Times New Roman"/>
          <w:sz w:val="30"/>
          <w:szCs w:val="30"/>
        </w:rPr>
        <w:t>.</w:t>
      </w:r>
    </w:p>
    <w:p w:rsidR="00C060B8" w:rsidRDefault="00107B9B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71. </w:t>
      </w:r>
      <w:r w:rsidR="00C060B8" w:rsidRPr="000471AF">
        <w:rPr>
          <w:rFonts w:ascii="Times New Roman" w:hAnsi="Times New Roman" w:cs="Times New Roman"/>
          <w:sz w:val="30"/>
          <w:szCs w:val="30"/>
        </w:rPr>
        <w:t>По строк</w:t>
      </w:r>
      <w:r w:rsidR="003840F2">
        <w:rPr>
          <w:rFonts w:ascii="Times New Roman" w:hAnsi="Times New Roman" w:cs="Times New Roman"/>
          <w:sz w:val="30"/>
          <w:szCs w:val="30"/>
        </w:rPr>
        <w:t>е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 072 отражается информация о нарушениях в сфере производства и оборота непищевой спиртосодержащей продукции и непищевого этилового спирта, ответственность за которые предусмотрена  частями 1, </w:t>
      </w:r>
      <w:r w:rsidR="00C060B8" w:rsidRPr="00F752B9">
        <w:rPr>
          <w:rFonts w:ascii="Times New Roman" w:hAnsi="Times New Roman" w:cs="Times New Roman"/>
          <w:sz w:val="28"/>
          <w:szCs w:val="30"/>
        </w:rPr>
        <w:t>1</w:t>
      </w:r>
      <w:r w:rsidR="00C060B8">
        <w:rPr>
          <w:rFonts w:ascii="Times New Roman" w:hAnsi="Times New Roman" w:cs="Times New Roman"/>
          <w:sz w:val="28"/>
          <w:szCs w:val="30"/>
        </w:rPr>
        <w:t>-1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 и 2 статьи 12.7, частью 4 статьи 12.17, статьями 12.18, 12.20</w:t>
      </w:r>
      <w:r w:rsidR="00C060B8">
        <w:rPr>
          <w:rFonts w:ascii="Times New Roman" w:hAnsi="Times New Roman" w:cs="Times New Roman"/>
          <w:sz w:val="30"/>
          <w:szCs w:val="30"/>
        </w:rPr>
        <w:t>,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 12.21</w:t>
      </w:r>
      <w:r w:rsidR="00C060B8">
        <w:rPr>
          <w:rFonts w:ascii="Times New Roman" w:hAnsi="Times New Roman" w:cs="Times New Roman"/>
          <w:sz w:val="30"/>
          <w:szCs w:val="30"/>
        </w:rPr>
        <w:t xml:space="preserve"> - </w:t>
      </w:r>
      <w:r w:rsidR="00C060B8" w:rsidRPr="000471AF">
        <w:rPr>
          <w:rFonts w:ascii="Times New Roman" w:hAnsi="Times New Roman" w:cs="Times New Roman"/>
          <w:sz w:val="30"/>
          <w:szCs w:val="30"/>
        </w:rPr>
        <w:t>12.28</w:t>
      </w:r>
      <w:r w:rsidR="00C060B8">
        <w:rPr>
          <w:rFonts w:ascii="Times New Roman" w:hAnsi="Times New Roman" w:cs="Times New Roman"/>
          <w:sz w:val="30"/>
          <w:szCs w:val="30"/>
        </w:rPr>
        <w:t xml:space="preserve"> и 12.35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 КоАП, в том числе информация по бесхозяйному имуществу, выявленному в ходе проведения контрольных мероприятий. По частям 1, </w:t>
      </w:r>
      <w:r w:rsidR="00C060B8" w:rsidRPr="00A86A0C">
        <w:rPr>
          <w:rFonts w:ascii="Times New Roman" w:hAnsi="Times New Roman" w:cs="Times New Roman"/>
          <w:sz w:val="30"/>
          <w:szCs w:val="30"/>
        </w:rPr>
        <w:t>1</w:t>
      </w:r>
      <w:r w:rsidR="008A3C01">
        <w:rPr>
          <w:rFonts w:ascii="Times New Roman" w:hAnsi="Times New Roman" w:cs="Times New Roman"/>
          <w:sz w:val="30"/>
          <w:szCs w:val="30"/>
        </w:rPr>
        <w:t>−</w:t>
      </w:r>
      <w:r w:rsidR="00C060B8" w:rsidRPr="00A86A0C">
        <w:rPr>
          <w:rFonts w:ascii="Times New Roman" w:hAnsi="Times New Roman" w:cs="Times New Roman"/>
          <w:sz w:val="30"/>
          <w:szCs w:val="30"/>
        </w:rPr>
        <w:t>1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 и 2 статьи 12.7, части 4 статьи 12.17, статьям 12.18</w:t>
      </w:r>
      <w:r w:rsidR="00537432">
        <w:rPr>
          <w:rFonts w:ascii="Times New Roman" w:hAnsi="Times New Roman" w:cs="Times New Roman"/>
          <w:sz w:val="30"/>
          <w:szCs w:val="30"/>
        </w:rPr>
        <w:t>,</w:t>
      </w:r>
      <w:r w:rsidR="00305712">
        <w:rPr>
          <w:rFonts w:ascii="Times New Roman" w:hAnsi="Times New Roman" w:cs="Times New Roman"/>
          <w:sz w:val="30"/>
          <w:szCs w:val="30"/>
        </w:rPr>
        <w:t xml:space="preserve"> </w:t>
      </w:r>
      <w:r w:rsidR="00C060B8" w:rsidRPr="000471AF">
        <w:rPr>
          <w:rFonts w:ascii="Times New Roman" w:hAnsi="Times New Roman" w:cs="Times New Roman"/>
          <w:sz w:val="30"/>
          <w:szCs w:val="30"/>
        </w:rPr>
        <w:t xml:space="preserve">12.20 </w:t>
      </w:r>
      <w:r w:rsidR="00537432">
        <w:rPr>
          <w:rFonts w:ascii="Times New Roman" w:hAnsi="Times New Roman" w:cs="Times New Roman"/>
          <w:sz w:val="30"/>
          <w:szCs w:val="30"/>
        </w:rPr>
        <w:t xml:space="preserve">и 12.35 </w:t>
      </w:r>
      <w:r w:rsidR="00C060B8" w:rsidRPr="000471AF">
        <w:rPr>
          <w:rFonts w:ascii="Times New Roman" w:hAnsi="Times New Roman" w:cs="Times New Roman"/>
          <w:sz w:val="30"/>
          <w:szCs w:val="30"/>
        </w:rPr>
        <w:t>КоАП отражается информация о нарушениях, где предметом нарушения является непищевая спиртосодержащая продукция и непищевой этиловый спирт.</w:t>
      </w:r>
    </w:p>
    <w:p w:rsidR="00927750" w:rsidRPr="000471AF" w:rsidRDefault="00107B9B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72</w:t>
      </w:r>
      <w:r w:rsidR="00927750" w:rsidRPr="000471AF">
        <w:rPr>
          <w:rFonts w:ascii="Times New Roman" w:hAnsi="Times New Roman" w:cs="Times New Roman"/>
          <w:sz w:val="30"/>
          <w:szCs w:val="30"/>
        </w:rPr>
        <w:t>. По строке 073 отражается информация о нарушениях в сфере производства и оборота табачных изделий, ответственность за которые предусмотрена частями 1, 1</w:t>
      </w:r>
      <w:r w:rsidR="00676A5C">
        <w:rPr>
          <w:rFonts w:ascii="Times New Roman" w:hAnsi="Times New Roman" w:cs="Times New Roman"/>
          <w:sz w:val="30"/>
          <w:szCs w:val="30"/>
        </w:rPr>
        <w:t>-1</w:t>
      </w:r>
      <w:r w:rsidR="00927750" w:rsidRPr="000471AF">
        <w:rPr>
          <w:rFonts w:ascii="Times New Roman" w:hAnsi="Times New Roman" w:cs="Times New Roman"/>
          <w:sz w:val="30"/>
          <w:szCs w:val="30"/>
        </w:rPr>
        <w:t xml:space="preserve"> и 2 статьи 12.7, частью 4 статьи 12.17, статьями  12.18, 12.20 и 12.21 – 12.28 КоАП, в том числе информация по бесхозяйному имуществу, выявленному в ходе проведения контрольных мероприятий. По частям 1, 1</w:t>
      </w:r>
      <w:r w:rsidR="00E81E9B">
        <w:rPr>
          <w:rFonts w:ascii="Times New Roman" w:hAnsi="Times New Roman" w:cs="Times New Roman"/>
          <w:sz w:val="30"/>
          <w:szCs w:val="30"/>
        </w:rPr>
        <w:t>−</w:t>
      </w:r>
      <w:r w:rsidR="00676A5C">
        <w:rPr>
          <w:rFonts w:ascii="Times New Roman" w:hAnsi="Times New Roman" w:cs="Times New Roman"/>
          <w:sz w:val="30"/>
          <w:szCs w:val="30"/>
        </w:rPr>
        <w:t xml:space="preserve">1 </w:t>
      </w:r>
      <w:r w:rsidR="00927750" w:rsidRPr="000471AF">
        <w:rPr>
          <w:rFonts w:ascii="Times New Roman" w:hAnsi="Times New Roman" w:cs="Times New Roman"/>
          <w:sz w:val="30"/>
          <w:szCs w:val="30"/>
        </w:rPr>
        <w:t>и 2 статьи 12.7, части 4 статьи 12.17,  статьям 12.18 и 12.20 КоАП отражается информация о нарушениях, где предметом нарушения являются табачные изделия.</w:t>
      </w:r>
    </w:p>
    <w:p w:rsidR="00927750" w:rsidRPr="001665B1" w:rsidRDefault="002E2E38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07B9B">
        <w:rPr>
          <w:rFonts w:ascii="Times New Roman" w:hAnsi="Times New Roman" w:cs="Times New Roman"/>
          <w:sz w:val="30"/>
          <w:szCs w:val="30"/>
        </w:rPr>
        <w:t>3</w:t>
      </w:r>
      <w:r w:rsidR="00927750" w:rsidRPr="001665B1">
        <w:rPr>
          <w:rFonts w:ascii="Times New Roman" w:hAnsi="Times New Roman" w:cs="Times New Roman"/>
          <w:sz w:val="30"/>
          <w:szCs w:val="30"/>
        </w:rPr>
        <w:t>. По строке 074 отражается информация о нарушениях в сфере оборота пива, ответственность за которые предусмотрена частями 1, 1</w:t>
      </w:r>
      <w:r w:rsidR="00327083">
        <w:rPr>
          <w:rFonts w:ascii="Times New Roman" w:hAnsi="Times New Roman" w:cs="Times New Roman"/>
          <w:sz w:val="30"/>
          <w:szCs w:val="30"/>
        </w:rPr>
        <w:t>−</w:t>
      </w:r>
      <w:r w:rsidR="00676A5C">
        <w:rPr>
          <w:rFonts w:ascii="Times New Roman" w:hAnsi="Times New Roman" w:cs="Times New Roman"/>
          <w:sz w:val="30"/>
          <w:szCs w:val="30"/>
        </w:rPr>
        <w:t>1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и 2 статьи 12.7, частью 4 статьи 12.17, статьями 12.18, 12.20, 12.35 КоАП, в том числе информация по бесхозяйному имуществу, выявленному в ходе проведения контрольных мероприятий. По частям 1, 1</w:t>
      </w:r>
      <w:r w:rsidR="0010160C">
        <w:rPr>
          <w:rFonts w:ascii="Times New Roman" w:hAnsi="Times New Roman" w:cs="Times New Roman"/>
          <w:sz w:val="30"/>
          <w:szCs w:val="30"/>
        </w:rPr>
        <w:t>-1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и 2 статьи 12.7, части 4 статьи 12.17, статьям 12.18</w:t>
      </w:r>
      <w:r w:rsidR="00305712">
        <w:rPr>
          <w:rFonts w:ascii="Times New Roman" w:hAnsi="Times New Roman" w:cs="Times New Roman"/>
          <w:sz w:val="30"/>
          <w:szCs w:val="30"/>
        </w:rPr>
        <w:t xml:space="preserve">, </w:t>
      </w:r>
      <w:r w:rsidR="00927750" w:rsidRPr="001665B1">
        <w:rPr>
          <w:rFonts w:ascii="Times New Roman" w:hAnsi="Times New Roman" w:cs="Times New Roman"/>
          <w:sz w:val="30"/>
          <w:szCs w:val="30"/>
        </w:rPr>
        <w:t>12.20</w:t>
      </w:r>
      <w:r w:rsidR="00305712">
        <w:rPr>
          <w:rFonts w:ascii="Times New Roman" w:hAnsi="Times New Roman" w:cs="Times New Roman"/>
          <w:sz w:val="30"/>
          <w:szCs w:val="30"/>
        </w:rPr>
        <w:t xml:space="preserve"> и 12.35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КоАП отражается информация о нарушениях, где предметом нарушения является пиво.</w:t>
      </w:r>
    </w:p>
    <w:p w:rsidR="00927750" w:rsidRPr="001665B1" w:rsidRDefault="00C52457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07B9B">
        <w:rPr>
          <w:rFonts w:ascii="Times New Roman" w:hAnsi="Times New Roman" w:cs="Times New Roman"/>
          <w:sz w:val="30"/>
          <w:szCs w:val="30"/>
        </w:rPr>
        <w:t>4</w:t>
      </w:r>
      <w:r w:rsidR="00927750" w:rsidRPr="001665B1">
        <w:rPr>
          <w:rFonts w:ascii="Times New Roman" w:hAnsi="Times New Roman" w:cs="Times New Roman"/>
          <w:sz w:val="30"/>
          <w:szCs w:val="30"/>
        </w:rPr>
        <w:t>. По строке 075 отражается информация о нарушениях в сфере оборота нефтепродуктов, ответственность за которые предусмотрена частями 1, 1</w:t>
      </w:r>
      <w:r>
        <w:rPr>
          <w:rFonts w:ascii="Times New Roman" w:hAnsi="Times New Roman" w:cs="Times New Roman"/>
          <w:sz w:val="30"/>
          <w:szCs w:val="30"/>
        </w:rPr>
        <w:t>−</w:t>
      </w:r>
      <w:r w:rsidR="0010160C">
        <w:rPr>
          <w:rFonts w:ascii="Times New Roman" w:hAnsi="Times New Roman" w:cs="Times New Roman"/>
          <w:sz w:val="30"/>
          <w:szCs w:val="30"/>
        </w:rPr>
        <w:t>1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и 2 статьи 12.7, частью 4 статьи 12.17, статьями 12.18, 12.20, 12.30, 12.35 КоАП, в том числе информация по бесхозяйному имуществу, выявленному в ходе проведения контрольных мероприятий. По частям 1, 1</w:t>
      </w:r>
      <w:r w:rsidR="00056060">
        <w:rPr>
          <w:rFonts w:ascii="Times New Roman" w:hAnsi="Times New Roman" w:cs="Times New Roman"/>
          <w:sz w:val="30"/>
          <w:szCs w:val="30"/>
        </w:rPr>
        <w:t>−</w:t>
      </w:r>
      <w:r w:rsidR="0010160C">
        <w:rPr>
          <w:rFonts w:ascii="Times New Roman" w:hAnsi="Times New Roman" w:cs="Times New Roman"/>
          <w:sz w:val="30"/>
          <w:szCs w:val="30"/>
        </w:rPr>
        <w:t>1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и 2 статьи 12.7, части 4 статьи 12.17, статьям 12.18</w:t>
      </w:r>
      <w:r w:rsidR="00305712">
        <w:rPr>
          <w:rFonts w:ascii="Times New Roman" w:hAnsi="Times New Roman" w:cs="Times New Roman"/>
          <w:sz w:val="30"/>
          <w:szCs w:val="30"/>
        </w:rPr>
        <w:t>,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12.20</w:t>
      </w:r>
      <w:r w:rsidR="00305712">
        <w:rPr>
          <w:rFonts w:ascii="Times New Roman" w:hAnsi="Times New Roman" w:cs="Times New Roman"/>
          <w:sz w:val="30"/>
          <w:szCs w:val="30"/>
        </w:rPr>
        <w:t xml:space="preserve"> и 12.35 </w:t>
      </w:r>
      <w:r w:rsidR="00927750" w:rsidRPr="001665B1">
        <w:rPr>
          <w:rFonts w:ascii="Times New Roman" w:hAnsi="Times New Roman" w:cs="Times New Roman"/>
          <w:sz w:val="30"/>
          <w:szCs w:val="30"/>
        </w:rPr>
        <w:t>КоАП отражается информация о нарушениях, где предметом нарушения являются нефтепродукты.</w:t>
      </w:r>
    </w:p>
    <w:p w:rsidR="00927750" w:rsidRPr="001665B1" w:rsidRDefault="0085279D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07B9B">
        <w:rPr>
          <w:rFonts w:ascii="Times New Roman" w:hAnsi="Times New Roman" w:cs="Times New Roman"/>
          <w:sz w:val="30"/>
          <w:szCs w:val="30"/>
        </w:rPr>
        <w:t>5.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По строке 076 отражается  информация о нарушениях в сфере игорного бизнеса, ответственность за которые предусмотрена частями 2 и 4 статьи 12.7 КоАП, </w:t>
      </w:r>
      <w:r w:rsidR="00927750" w:rsidRPr="006200C5">
        <w:rPr>
          <w:rFonts w:ascii="Times New Roman" w:hAnsi="Times New Roman" w:cs="Times New Roman"/>
          <w:sz w:val="30"/>
          <w:szCs w:val="30"/>
        </w:rPr>
        <w:t>статьями 11.72</w:t>
      </w:r>
      <w:r w:rsidR="000578BB" w:rsidRPr="006200C5">
        <w:rPr>
          <w:rFonts w:ascii="Times New Roman" w:hAnsi="Times New Roman" w:cs="Times New Roman"/>
          <w:sz w:val="30"/>
          <w:szCs w:val="30"/>
        </w:rPr>
        <w:t>, 12.11 и 23.20</w:t>
      </w:r>
      <w:r w:rsidR="00927750" w:rsidRPr="006200C5">
        <w:rPr>
          <w:rFonts w:ascii="Times New Roman" w:hAnsi="Times New Roman" w:cs="Times New Roman"/>
          <w:sz w:val="30"/>
          <w:szCs w:val="30"/>
        </w:rPr>
        <w:t xml:space="preserve"> КоАП.</w:t>
      </w:r>
    </w:p>
    <w:p w:rsidR="00927750" w:rsidRPr="001665B1" w:rsidRDefault="008A0B25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413E2">
        <w:rPr>
          <w:rFonts w:ascii="Times New Roman" w:hAnsi="Times New Roman" w:cs="Times New Roman"/>
          <w:sz w:val="30"/>
          <w:szCs w:val="30"/>
        </w:rPr>
        <w:t>6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. По строке 087 отражается информация о результатах оперативных контрольных мероприятий в отношении плательщиков, находящихся в процессе ликвидации (прекращения деятельности) на </w:t>
      </w:r>
      <w:r w:rsidR="005F20C5">
        <w:rPr>
          <w:rFonts w:ascii="Times New Roman" w:hAnsi="Times New Roman" w:cs="Times New Roman"/>
          <w:sz w:val="30"/>
          <w:szCs w:val="30"/>
        </w:rPr>
        <w:t>дату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назначения проверки (начала ведения административного процесса).</w:t>
      </w:r>
    </w:p>
    <w:p w:rsidR="00927750" w:rsidRPr="001665B1" w:rsidRDefault="008A0B25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413E2">
        <w:rPr>
          <w:rFonts w:ascii="Times New Roman" w:hAnsi="Times New Roman" w:cs="Times New Roman"/>
          <w:sz w:val="30"/>
          <w:szCs w:val="30"/>
        </w:rPr>
        <w:t>7</w:t>
      </w:r>
      <w:r w:rsidR="00927750" w:rsidRPr="001665B1">
        <w:rPr>
          <w:rFonts w:ascii="Times New Roman" w:hAnsi="Times New Roman" w:cs="Times New Roman"/>
          <w:sz w:val="30"/>
          <w:szCs w:val="30"/>
        </w:rPr>
        <w:t>. По строке 09</w:t>
      </w:r>
      <w:r w:rsidR="00C6000B">
        <w:rPr>
          <w:rFonts w:ascii="Times New Roman" w:hAnsi="Times New Roman" w:cs="Times New Roman"/>
          <w:sz w:val="30"/>
          <w:szCs w:val="30"/>
        </w:rPr>
        <w:t>3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отражается информация о результатах контрольных мероприятий, направленных на пресечение нарушений законодательства при реализации товаров (работ, услуг) через глобальную компьютерную сеть Интернет, в том числе осуществляем</w:t>
      </w:r>
      <w:r w:rsidR="00090375">
        <w:rPr>
          <w:rFonts w:ascii="Times New Roman" w:hAnsi="Times New Roman" w:cs="Times New Roman"/>
          <w:sz w:val="30"/>
          <w:szCs w:val="30"/>
        </w:rPr>
        <w:t>ой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физическими лицами без государственной регистрации.</w:t>
      </w:r>
    </w:p>
    <w:p w:rsidR="00927750" w:rsidRPr="001665B1" w:rsidRDefault="00BC1478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A413E2">
        <w:rPr>
          <w:rFonts w:ascii="Times New Roman" w:hAnsi="Times New Roman" w:cs="Times New Roman"/>
          <w:sz w:val="30"/>
          <w:szCs w:val="30"/>
        </w:rPr>
        <w:t>8</w:t>
      </w:r>
      <w:r w:rsidR="00927750" w:rsidRPr="001665B1">
        <w:rPr>
          <w:rFonts w:ascii="Times New Roman" w:hAnsi="Times New Roman" w:cs="Times New Roman"/>
          <w:sz w:val="30"/>
          <w:szCs w:val="30"/>
        </w:rPr>
        <w:t>. По строке 09</w:t>
      </w:r>
      <w:r w:rsidR="00C6000B">
        <w:rPr>
          <w:rFonts w:ascii="Times New Roman" w:hAnsi="Times New Roman" w:cs="Times New Roman"/>
          <w:sz w:val="30"/>
          <w:szCs w:val="30"/>
        </w:rPr>
        <w:t>4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отражается информация о результатах оперативных контрольных мероприятий по выявлению и пресечению нарушений в сфере оказания услуг по перевозке пассажиров, в том числе осуществляем</w:t>
      </w:r>
      <w:r w:rsidR="00090375">
        <w:rPr>
          <w:rFonts w:ascii="Times New Roman" w:hAnsi="Times New Roman" w:cs="Times New Roman"/>
          <w:sz w:val="30"/>
          <w:szCs w:val="30"/>
        </w:rPr>
        <w:t>ой</w:t>
      </w:r>
      <w:r w:rsidR="00927750" w:rsidRPr="001665B1">
        <w:rPr>
          <w:rFonts w:ascii="Times New Roman" w:hAnsi="Times New Roman" w:cs="Times New Roman"/>
          <w:sz w:val="30"/>
          <w:szCs w:val="30"/>
        </w:rPr>
        <w:t xml:space="preserve"> физическими лицами без государственной регистрации.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графе 3 отражается общее количество проведенных инспекцией МНС оперативных проверок, в том числе проверок деятельности плательщиков, не состоящих на учете в инспекции МНС, а также проверок, проведенных совместно с правоохранительными органами, акты и справки по которым зарегистрированы в инспекции МНС в установленном законодательством порядке.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графе 4 отражается количество оперативных проверок, по результатам которых установлены нарушения.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графе 5 отражаются сведения о количестве завершенных административных процессов, начатых в рамках статьи 9.1 Процессуально-исполнительного кодекса Республики Беларусь без проведения проверки.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В графе 6 отражаются суммы платежей, </w:t>
      </w:r>
      <w:proofErr w:type="spellStart"/>
      <w:r w:rsidRPr="00811A60">
        <w:rPr>
          <w:rFonts w:ascii="Times New Roman" w:hAnsi="Times New Roman" w:cs="Times New Roman"/>
          <w:sz w:val="30"/>
          <w:szCs w:val="30"/>
        </w:rPr>
        <w:t>доначисленных</w:t>
      </w:r>
      <w:proofErr w:type="spellEnd"/>
      <w:r w:rsidRPr="00811A60">
        <w:rPr>
          <w:rFonts w:ascii="Times New Roman" w:hAnsi="Times New Roman" w:cs="Times New Roman"/>
          <w:sz w:val="30"/>
          <w:szCs w:val="30"/>
        </w:rPr>
        <w:t xml:space="preserve"> по результатам оперативных проверок, проведенных работниками инспекции МНС, в том числе </w:t>
      </w:r>
      <w:proofErr w:type="spellStart"/>
      <w:r w:rsidRPr="00811A60">
        <w:rPr>
          <w:rFonts w:ascii="Times New Roman" w:hAnsi="Times New Roman" w:cs="Times New Roman"/>
          <w:sz w:val="30"/>
          <w:szCs w:val="30"/>
        </w:rPr>
        <w:t>доначисленных</w:t>
      </w:r>
      <w:proofErr w:type="spellEnd"/>
      <w:r w:rsidRPr="00811A60">
        <w:rPr>
          <w:rFonts w:ascii="Times New Roman" w:hAnsi="Times New Roman" w:cs="Times New Roman"/>
          <w:sz w:val="30"/>
          <w:szCs w:val="30"/>
        </w:rPr>
        <w:t xml:space="preserve"> по актам проверок плательщиков, состоящих на учете в другом налоговом органе.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графе 7 отражаются уплаченные (взысканные) суммы платежей.</w:t>
      </w:r>
      <w:r w:rsidR="004A4984">
        <w:rPr>
          <w:rFonts w:ascii="Times New Roman" w:hAnsi="Times New Roman" w:cs="Times New Roman"/>
          <w:sz w:val="30"/>
          <w:szCs w:val="30"/>
        </w:rPr>
        <w:t xml:space="preserve"> </w:t>
      </w:r>
      <w:r w:rsidRPr="00811A60">
        <w:rPr>
          <w:rFonts w:ascii="Times New Roman" w:hAnsi="Times New Roman" w:cs="Times New Roman"/>
          <w:sz w:val="30"/>
          <w:szCs w:val="30"/>
        </w:rPr>
        <w:t xml:space="preserve">В данную графу включаются также уплаченные (взысканные) суммы платежей по актам проверок плательщиков, состоящих на учете в другом налоговом органе. В этом случае графа заполняется на основании письменного уведомления, полученного от налогового органа по месту постановки на учет плательщика, об уплате (взыскании) </w:t>
      </w:r>
      <w:proofErr w:type="spellStart"/>
      <w:r w:rsidRPr="00811A60">
        <w:rPr>
          <w:rFonts w:ascii="Times New Roman" w:hAnsi="Times New Roman" w:cs="Times New Roman"/>
          <w:sz w:val="30"/>
          <w:szCs w:val="30"/>
        </w:rPr>
        <w:t>доначисленных</w:t>
      </w:r>
      <w:proofErr w:type="spellEnd"/>
      <w:r w:rsidRPr="00811A60">
        <w:rPr>
          <w:rFonts w:ascii="Times New Roman" w:hAnsi="Times New Roman" w:cs="Times New Roman"/>
          <w:sz w:val="30"/>
          <w:szCs w:val="30"/>
        </w:rPr>
        <w:t xml:space="preserve"> сумм платежей.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В графах 8 и 9 отражаются сведения о количестве, предварительной стоимости имущества, включая бесхозяйное имущество, а также </w:t>
      </w:r>
      <w:r w:rsidR="00E417C7">
        <w:rPr>
          <w:rFonts w:ascii="Times New Roman" w:hAnsi="Times New Roman" w:cs="Times New Roman"/>
          <w:sz w:val="30"/>
          <w:szCs w:val="30"/>
        </w:rPr>
        <w:t xml:space="preserve">сумме </w:t>
      </w:r>
      <w:r w:rsidRPr="00811A60">
        <w:rPr>
          <w:rFonts w:ascii="Times New Roman" w:hAnsi="Times New Roman" w:cs="Times New Roman"/>
          <w:sz w:val="30"/>
          <w:szCs w:val="30"/>
        </w:rPr>
        <w:t>денежны</w:t>
      </w:r>
      <w:r w:rsidR="00E417C7">
        <w:rPr>
          <w:rFonts w:ascii="Times New Roman" w:hAnsi="Times New Roman" w:cs="Times New Roman"/>
          <w:sz w:val="30"/>
          <w:szCs w:val="30"/>
        </w:rPr>
        <w:t>х</w:t>
      </w:r>
      <w:r w:rsidRPr="00811A60">
        <w:rPr>
          <w:rFonts w:ascii="Times New Roman" w:hAnsi="Times New Roman" w:cs="Times New Roman"/>
          <w:sz w:val="30"/>
          <w:szCs w:val="30"/>
        </w:rPr>
        <w:t xml:space="preserve"> средст</w:t>
      </w:r>
      <w:r w:rsidR="00E417C7">
        <w:rPr>
          <w:rFonts w:ascii="Times New Roman" w:hAnsi="Times New Roman" w:cs="Times New Roman"/>
          <w:sz w:val="30"/>
          <w:szCs w:val="30"/>
        </w:rPr>
        <w:t>в</w:t>
      </w:r>
      <w:r w:rsidRPr="00811A60">
        <w:rPr>
          <w:rFonts w:ascii="Times New Roman" w:hAnsi="Times New Roman" w:cs="Times New Roman"/>
          <w:sz w:val="30"/>
          <w:szCs w:val="30"/>
        </w:rPr>
        <w:t>, выручк</w:t>
      </w:r>
      <w:r w:rsidR="009A41A2">
        <w:rPr>
          <w:rFonts w:ascii="Times New Roman" w:hAnsi="Times New Roman" w:cs="Times New Roman"/>
          <w:sz w:val="30"/>
          <w:szCs w:val="30"/>
        </w:rPr>
        <w:t>и</w:t>
      </w:r>
      <w:r w:rsidRPr="00811A60">
        <w:rPr>
          <w:rFonts w:ascii="Times New Roman" w:hAnsi="Times New Roman" w:cs="Times New Roman"/>
          <w:sz w:val="30"/>
          <w:szCs w:val="30"/>
        </w:rPr>
        <w:t>, доход</w:t>
      </w:r>
      <w:r w:rsidR="009A41A2">
        <w:rPr>
          <w:rFonts w:ascii="Times New Roman" w:hAnsi="Times New Roman" w:cs="Times New Roman"/>
          <w:sz w:val="30"/>
          <w:szCs w:val="30"/>
        </w:rPr>
        <w:t>а</w:t>
      </w:r>
      <w:r w:rsidRPr="00811A60">
        <w:rPr>
          <w:rFonts w:ascii="Times New Roman" w:hAnsi="Times New Roman" w:cs="Times New Roman"/>
          <w:sz w:val="30"/>
          <w:szCs w:val="30"/>
        </w:rPr>
        <w:t>, арестованны</w:t>
      </w:r>
      <w:r w:rsidR="009A41A2">
        <w:rPr>
          <w:rFonts w:ascii="Times New Roman" w:hAnsi="Times New Roman" w:cs="Times New Roman"/>
          <w:sz w:val="30"/>
          <w:szCs w:val="30"/>
        </w:rPr>
        <w:t>х</w:t>
      </w:r>
      <w:r w:rsidRPr="00811A60">
        <w:rPr>
          <w:rFonts w:ascii="Times New Roman" w:hAnsi="Times New Roman" w:cs="Times New Roman"/>
          <w:sz w:val="30"/>
          <w:szCs w:val="30"/>
        </w:rPr>
        <w:t xml:space="preserve"> (изъяты</w:t>
      </w:r>
      <w:r w:rsidR="009A41A2">
        <w:rPr>
          <w:rFonts w:ascii="Times New Roman" w:hAnsi="Times New Roman" w:cs="Times New Roman"/>
          <w:sz w:val="30"/>
          <w:szCs w:val="30"/>
        </w:rPr>
        <w:t>х</w:t>
      </w:r>
      <w:r w:rsidRPr="00811A60">
        <w:rPr>
          <w:rFonts w:ascii="Times New Roman" w:hAnsi="Times New Roman" w:cs="Times New Roman"/>
          <w:sz w:val="30"/>
          <w:szCs w:val="30"/>
        </w:rPr>
        <w:t xml:space="preserve">) инспекцией МНС. Сведения для заполнения данных граф содержатся в протоколе описи арестованного и (или) изъятого имущества, акте обнаружения бесхозяйного имущества, а также в протоколе об административном правонарушении, в котором зафиксирован доход от занятия запрещенным видом деятельности.   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В графах 10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11 отражаются сведения о количестве, стоимости имущества, включая бесхозяйное имущество, а также </w:t>
      </w:r>
      <w:r w:rsidR="009A41A2">
        <w:rPr>
          <w:rFonts w:ascii="Times New Roman" w:hAnsi="Times New Roman" w:cs="Times New Roman"/>
          <w:sz w:val="30"/>
          <w:szCs w:val="30"/>
        </w:rPr>
        <w:t xml:space="preserve">сумме </w:t>
      </w:r>
      <w:r w:rsidRPr="00811A60">
        <w:rPr>
          <w:rFonts w:ascii="Times New Roman" w:hAnsi="Times New Roman" w:cs="Times New Roman"/>
          <w:sz w:val="30"/>
          <w:szCs w:val="30"/>
        </w:rPr>
        <w:t>денежны</w:t>
      </w:r>
      <w:r w:rsidR="009A41A2">
        <w:rPr>
          <w:rFonts w:ascii="Times New Roman" w:hAnsi="Times New Roman" w:cs="Times New Roman"/>
          <w:sz w:val="30"/>
          <w:szCs w:val="30"/>
        </w:rPr>
        <w:t>х</w:t>
      </w:r>
      <w:r w:rsidRPr="00811A60">
        <w:rPr>
          <w:rFonts w:ascii="Times New Roman" w:hAnsi="Times New Roman" w:cs="Times New Roman"/>
          <w:sz w:val="30"/>
          <w:szCs w:val="30"/>
        </w:rPr>
        <w:t xml:space="preserve"> средств, выручк</w:t>
      </w:r>
      <w:r w:rsidR="009A41A2">
        <w:rPr>
          <w:rFonts w:ascii="Times New Roman" w:hAnsi="Times New Roman" w:cs="Times New Roman"/>
          <w:sz w:val="30"/>
          <w:szCs w:val="30"/>
        </w:rPr>
        <w:t>и</w:t>
      </w:r>
      <w:r w:rsidRPr="00811A60">
        <w:rPr>
          <w:rFonts w:ascii="Times New Roman" w:hAnsi="Times New Roman" w:cs="Times New Roman"/>
          <w:sz w:val="30"/>
          <w:szCs w:val="30"/>
        </w:rPr>
        <w:t>, доход</w:t>
      </w:r>
      <w:r w:rsidR="009A41A2">
        <w:rPr>
          <w:rFonts w:ascii="Times New Roman" w:hAnsi="Times New Roman" w:cs="Times New Roman"/>
          <w:sz w:val="30"/>
          <w:szCs w:val="30"/>
        </w:rPr>
        <w:t>а</w:t>
      </w:r>
      <w:r w:rsidRPr="00811A60">
        <w:rPr>
          <w:rFonts w:ascii="Times New Roman" w:hAnsi="Times New Roman" w:cs="Times New Roman"/>
          <w:sz w:val="30"/>
          <w:szCs w:val="30"/>
        </w:rPr>
        <w:t>, обращенны</w:t>
      </w:r>
      <w:r w:rsidR="009A41A2">
        <w:rPr>
          <w:rFonts w:ascii="Times New Roman" w:hAnsi="Times New Roman" w:cs="Times New Roman"/>
          <w:sz w:val="30"/>
          <w:szCs w:val="30"/>
        </w:rPr>
        <w:t>х</w:t>
      </w:r>
      <w:r w:rsidRPr="00811A60">
        <w:rPr>
          <w:rFonts w:ascii="Times New Roman" w:hAnsi="Times New Roman" w:cs="Times New Roman"/>
          <w:sz w:val="30"/>
          <w:szCs w:val="30"/>
        </w:rPr>
        <w:t xml:space="preserve"> в доход государства по поступившим в отчетном периоде постановлениям суда.</w:t>
      </w:r>
      <w:r w:rsidR="004A4984">
        <w:rPr>
          <w:rFonts w:ascii="Times New Roman" w:hAnsi="Times New Roman" w:cs="Times New Roman"/>
          <w:sz w:val="30"/>
          <w:szCs w:val="30"/>
        </w:rPr>
        <w:t xml:space="preserve"> </w:t>
      </w:r>
      <w:r w:rsidRPr="00811A60">
        <w:rPr>
          <w:rFonts w:ascii="Times New Roman" w:hAnsi="Times New Roman" w:cs="Times New Roman"/>
          <w:sz w:val="30"/>
          <w:szCs w:val="30"/>
        </w:rPr>
        <w:t xml:space="preserve">Графы 10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11 заполняются аналогично графам 8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9.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графе 12 отражается взысканная сумма стоимости имущества, являющегося предметом административного правонарушения, орудием или средством совершения административного правонарушения, не находящегося в собственности (на праве хозяйственного ведения, оперативного управления) лица, совершившего административное правонарушение, согласно поступившим в отчетном периоде постановлениям суда.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В графах 13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14 отражаются сведения о количестве и сумме денежных средств, с которых снят арест (возвращено изъятое имущество собственнику (владельцу)</w:t>
      </w:r>
      <w:r w:rsidR="00090375">
        <w:rPr>
          <w:rFonts w:ascii="Times New Roman" w:hAnsi="Times New Roman" w:cs="Times New Roman"/>
          <w:sz w:val="30"/>
          <w:szCs w:val="30"/>
        </w:rPr>
        <w:t>)</w:t>
      </w:r>
      <w:r w:rsidRPr="00811A60">
        <w:rPr>
          <w:rFonts w:ascii="Times New Roman" w:hAnsi="Times New Roman" w:cs="Times New Roman"/>
          <w:sz w:val="30"/>
          <w:szCs w:val="30"/>
        </w:rPr>
        <w:t xml:space="preserve"> согласно поступившим в отчетном периоде постановлениям суда. Графы 13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14 заполня</w:t>
      </w:r>
      <w:r w:rsidR="00090375">
        <w:rPr>
          <w:rFonts w:ascii="Times New Roman" w:hAnsi="Times New Roman" w:cs="Times New Roman"/>
          <w:sz w:val="30"/>
          <w:szCs w:val="30"/>
        </w:rPr>
        <w:t>ю</w:t>
      </w:r>
      <w:r w:rsidRPr="00811A60">
        <w:rPr>
          <w:rFonts w:ascii="Times New Roman" w:hAnsi="Times New Roman" w:cs="Times New Roman"/>
          <w:sz w:val="30"/>
          <w:szCs w:val="30"/>
        </w:rPr>
        <w:t xml:space="preserve">тся аналогично графам </w:t>
      </w:r>
      <w:r w:rsidR="00090375">
        <w:rPr>
          <w:rFonts w:ascii="Times New Roman" w:hAnsi="Times New Roman" w:cs="Times New Roman"/>
          <w:sz w:val="30"/>
          <w:szCs w:val="30"/>
        </w:rPr>
        <w:t xml:space="preserve">       </w:t>
      </w:r>
      <w:r w:rsidRPr="00811A60">
        <w:rPr>
          <w:rFonts w:ascii="Times New Roman" w:hAnsi="Times New Roman" w:cs="Times New Roman"/>
          <w:sz w:val="30"/>
          <w:szCs w:val="30"/>
        </w:rPr>
        <w:t xml:space="preserve">8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9. 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В графах 15 </w:t>
      </w:r>
      <w:r w:rsidR="00145EDF">
        <w:rPr>
          <w:rFonts w:ascii="Times New Roman" w:hAnsi="Times New Roman" w:cs="Times New Roman"/>
          <w:sz w:val="30"/>
          <w:szCs w:val="30"/>
        </w:rPr>
        <w:t>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17 отражается соответственно количество лиц, привлеченных к административной ответственности инспекцией МНС, а также суммы наложенных и уплаченных (взысканных) штрафов.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В графах 18</w:t>
      </w:r>
      <w:r w:rsidR="00145EDF">
        <w:rPr>
          <w:rFonts w:ascii="Times New Roman" w:hAnsi="Times New Roman" w:cs="Times New Roman"/>
          <w:sz w:val="30"/>
          <w:szCs w:val="30"/>
        </w:rPr>
        <w:t xml:space="preserve"> −</w:t>
      </w:r>
      <w:r w:rsidRPr="00811A60">
        <w:rPr>
          <w:rFonts w:ascii="Times New Roman" w:hAnsi="Times New Roman" w:cs="Times New Roman"/>
          <w:sz w:val="30"/>
          <w:szCs w:val="30"/>
        </w:rPr>
        <w:t xml:space="preserve"> 19 отражается соответственно количество лиц, привлеченных к ответственности судами, и суммы наложенных штрафов.</w:t>
      </w:r>
    </w:p>
    <w:p w:rsidR="00927750" w:rsidRPr="00811A60" w:rsidRDefault="00857ECD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21C83">
        <w:rPr>
          <w:rFonts w:ascii="Times New Roman" w:hAnsi="Times New Roman" w:cs="Times New Roman"/>
          <w:sz w:val="30"/>
          <w:szCs w:val="30"/>
        </w:rPr>
        <w:t>9</w:t>
      </w:r>
      <w:r w:rsidR="00927750" w:rsidRPr="00811A60">
        <w:rPr>
          <w:rFonts w:ascii="Times New Roman" w:hAnsi="Times New Roman" w:cs="Times New Roman"/>
          <w:sz w:val="30"/>
          <w:szCs w:val="30"/>
        </w:rPr>
        <w:t xml:space="preserve">. Пояснительная записка к </w:t>
      </w:r>
      <w:r w:rsidR="006E1309">
        <w:rPr>
          <w:rFonts w:ascii="Times New Roman" w:hAnsi="Times New Roman" w:cs="Times New Roman"/>
          <w:sz w:val="30"/>
          <w:szCs w:val="30"/>
        </w:rPr>
        <w:t xml:space="preserve">форме </w:t>
      </w:r>
      <w:r w:rsidR="00927750" w:rsidRPr="00811A60">
        <w:rPr>
          <w:rFonts w:ascii="Times New Roman" w:hAnsi="Times New Roman" w:cs="Times New Roman"/>
          <w:sz w:val="30"/>
          <w:szCs w:val="30"/>
        </w:rPr>
        <w:t>представляется ежемесячно в срок, установленный для представления данно</w:t>
      </w:r>
      <w:r w:rsidR="006E1309">
        <w:rPr>
          <w:rFonts w:ascii="Times New Roman" w:hAnsi="Times New Roman" w:cs="Times New Roman"/>
          <w:sz w:val="30"/>
          <w:szCs w:val="30"/>
        </w:rPr>
        <w:t>й</w:t>
      </w:r>
      <w:r w:rsidR="00927750" w:rsidRPr="00811A60">
        <w:rPr>
          <w:rFonts w:ascii="Times New Roman" w:hAnsi="Times New Roman" w:cs="Times New Roman"/>
          <w:sz w:val="30"/>
          <w:szCs w:val="30"/>
        </w:rPr>
        <w:t xml:space="preserve"> </w:t>
      </w:r>
      <w:r w:rsidR="006E1309">
        <w:rPr>
          <w:rFonts w:ascii="Times New Roman" w:hAnsi="Times New Roman" w:cs="Times New Roman"/>
          <w:sz w:val="30"/>
          <w:szCs w:val="30"/>
        </w:rPr>
        <w:t>формы</w:t>
      </w:r>
      <w:r w:rsidR="00927750" w:rsidRPr="00811A60">
        <w:rPr>
          <w:rFonts w:ascii="Times New Roman" w:hAnsi="Times New Roman" w:cs="Times New Roman"/>
          <w:sz w:val="30"/>
          <w:szCs w:val="30"/>
        </w:rPr>
        <w:t>, и должна содержать информацию о правонарушениях (1-2 примера), выявленных при проверках</w:t>
      </w:r>
      <w:r w:rsidR="00194CDB">
        <w:rPr>
          <w:rFonts w:ascii="Times New Roman" w:hAnsi="Times New Roman" w:cs="Times New Roman"/>
          <w:sz w:val="30"/>
          <w:szCs w:val="30"/>
        </w:rPr>
        <w:t xml:space="preserve"> плательщиков</w:t>
      </w:r>
      <w:r w:rsidR="00927750" w:rsidRPr="00811A60">
        <w:rPr>
          <w:rFonts w:ascii="Times New Roman" w:hAnsi="Times New Roman" w:cs="Times New Roman"/>
          <w:sz w:val="30"/>
          <w:szCs w:val="30"/>
        </w:rPr>
        <w:t xml:space="preserve">, фактах обнаружения бесхозяйного имущества по каждому из направлений, указанных в </w:t>
      </w:r>
      <w:r w:rsidR="00194CDB">
        <w:rPr>
          <w:rFonts w:ascii="Times New Roman" w:hAnsi="Times New Roman" w:cs="Times New Roman"/>
          <w:sz w:val="30"/>
          <w:szCs w:val="30"/>
        </w:rPr>
        <w:t>форме</w:t>
      </w:r>
      <w:r w:rsidR="00927750" w:rsidRPr="00811A60">
        <w:rPr>
          <w:rFonts w:ascii="Times New Roman" w:hAnsi="Times New Roman" w:cs="Times New Roman"/>
          <w:sz w:val="30"/>
          <w:szCs w:val="30"/>
        </w:rPr>
        <w:t>, и способах их выявления в отдельных разделах.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Кроме того, указываются сведения: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количестве кассового оборудования, направленного на техническое освидетельствование;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количестве кассового оборудования, признанного не соответствующим установленным техническим требованиям;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каждом нарушении в сфере игорного бизнеса, с указанием сведений о направлении информации по результатам проверок в правоохранительные органы и результаты рассмотрения указанной информации;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количестве вынесенных предупреждений в отношении физических лиц, осуществляющих реализацию товаров (работ, услуг) через глобальную компьютерную сеть Интернет;</w:t>
      </w:r>
    </w:p>
    <w:p w:rsidR="00927750" w:rsidRPr="00811A6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проверках импортеров алкогольной продукции независимо от их результатов (наименование юридического лица, результаты проверки, в том числе нарушения налогового законодательства и законодательства, регулирующего оборот алкогольной продукции, меры ответственности, примененные по результатам проверки, количество арестованной продукции);</w:t>
      </w:r>
    </w:p>
    <w:p w:rsidR="00927750" w:rsidRDefault="00927750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>о фактах ареста (количество, предварительная стоимость) технологического оборудования (транспортных средств), являющегося орудием или средством совершения административного правонарушения, а также причинах снятия, возврата его собственнику (владельцу).</w:t>
      </w:r>
    </w:p>
    <w:p w:rsidR="00337F49" w:rsidRDefault="00337F49" w:rsidP="009277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7750" w:rsidRPr="00811A60" w:rsidRDefault="00927750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ГЛАВА </w:t>
      </w:r>
      <w:r w:rsidRPr="00811A60">
        <w:rPr>
          <w:rFonts w:ascii="Times New Roman" w:hAnsi="Times New Roman" w:cs="Times New Roman"/>
          <w:b w:val="0"/>
          <w:color w:val="auto"/>
          <w:sz w:val="30"/>
          <w:szCs w:val="30"/>
        </w:rPr>
        <w:t>7</w:t>
      </w:r>
    </w:p>
    <w:p w:rsidR="00927750" w:rsidRPr="00067A58" w:rsidRDefault="00B86905" w:rsidP="00927750">
      <w:pPr>
        <w:pStyle w:val="1"/>
        <w:keepLines w:val="0"/>
        <w:spacing w:before="120" w:after="120" w:line="280" w:lineRule="exact"/>
        <w:jc w:val="center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DF74A2">
        <w:rPr>
          <w:rFonts w:ascii="Times New Roman" w:hAnsi="Times New Roman" w:cs="Times New Roman"/>
          <w:b w:val="0"/>
          <w:color w:val="auto"/>
          <w:sz w:val="30"/>
          <w:szCs w:val="30"/>
        </w:rPr>
        <w:t>ФОРМА ВЕДОМСТВЕННОЙ ОТЧЕТНОСТИ</w:t>
      </w:r>
      <w:r w:rsidRPr="00801749">
        <w:rPr>
          <w:szCs w:val="30"/>
        </w:rPr>
        <w:t xml:space="preserve"> </w:t>
      </w:r>
      <w:r w:rsidR="00927750" w:rsidRPr="00067A58">
        <w:rPr>
          <w:rFonts w:ascii="Times New Roman" w:hAnsi="Times New Roman" w:cs="Times New Roman"/>
          <w:b w:val="0"/>
          <w:color w:val="auto"/>
          <w:sz w:val="30"/>
          <w:szCs w:val="30"/>
        </w:rPr>
        <w:t>«СВЕДЕНИЯ ОБ ИСТРЕБОВАНИИ ДЕКЛАРАЦИЙ О ДОХОДАХ И ИМУЩЕСТВЕ У ОТДЕЛЬНЫХ КАТЕГОРИЙ ГРАЖДАН»</w:t>
      </w:r>
    </w:p>
    <w:p w:rsidR="00927750" w:rsidRPr="00067A58" w:rsidRDefault="00927750" w:rsidP="001E3599"/>
    <w:p w:rsidR="00ED5175" w:rsidRPr="006200C5" w:rsidRDefault="00927750" w:rsidP="00ED517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60">
        <w:rPr>
          <w:rFonts w:ascii="Times New Roman" w:hAnsi="Times New Roman" w:cs="Times New Roman"/>
          <w:sz w:val="30"/>
          <w:szCs w:val="30"/>
        </w:rPr>
        <w:t xml:space="preserve"> </w:t>
      </w:r>
      <w:r w:rsidR="00ED5175" w:rsidRPr="00ED5175">
        <w:rPr>
          <w:rFonts w:ascii="Times New Roman" w:hAnsi="Times New Roman" w:cs="Times New Roman"/>
          <w:sz w:val="30"/>
          <w:szCs w:val="30"/>
        </w:rPr>
        <w:t xml:space="preserve"> </w:t>
      </w:r>
      <w:r w:rsidR="009A147B">
        <w:rPr>
          <w:rFonts w:ascii="Times New Roman" w:hAnsi="Times New Roman" w:cs="Times New Roman"/>
          <w:sz w:val="30"/>
          <w:szCs w:val="30"/>
        </w:rPr>
        <w:t>80</w:t>
      </w:r>
      <w:r w:rsidR="00ED5175" w:rsidRPr="00ED5175">
        <w:rPr>
          <w:rFonts w:ascii="Times New Roman" w:hAnsi="Times New Roman" w:cs="Times New Roman"/>
          <w:sz w:val="30"/>
          <w:szCs w:val="30"/>
        </w:rPr>
        <w:t xml:space="preserve">.  </w:t>
      </w:r>
      <w:r w:rsidR="00E41993" w:rsidRPr="006200C5">
        <w:rPr>
          <w:rFonts w:ascii="Times New Roman" w:hAnsi="Times New Roman" w:cs="Times New Roman"/>
          <w:sz w:val="30"/>
          <w:szCs w:val="30"/>
        </w:rPr>
        <w:t xml:space="preserve">Форма ведомственной отчетности </w:t>
      </w:r>
      <w:r w:rsidR="00ED5175" w:rsidRPr="006200C5">
        <w:rPr>
          <w:rFonts w:ascii="Times New Roman" w:hAnsi="Times New Roman" w:cs="Times New Roman"/>
          <w:sz w:val="30"/>
          <w:szCs w:val="30"/>
        </w:rPr>
        <w:t xml:space="preserve">«Сведения об истребовании деклараций о доходах и имуществе у отдельных категорий граждан» содержит информацию о результатах контрольной работы </w:t>
      </w:r>
      <w:r w:rsidR="00C77EE0" w:rsidRPr="006200C5">
        <w:rPr>
          <w:rFonts w:ascii="Times New Roman" w:hAnsi="Times New Roman" w:cs="Times New Roman"/>
          <w:sz w:val="30"/>
          <w:szCs w:val="30"/>
        </w:rPr>
        <w:t xml:space="preserve">в сфере </w:t>
      </w:r>
      <w:r w:rsidR="00ED5175" w:rsidRPr="006200C5">
        <w:rPr>
          <w:rFonts w:ascii="Times New Roman" w:hAnsi="Times New Roman" w:cs="Times New Roman"/>
          <w:sz w:val="30"/>
          <w:szCs w:val="30"/>
        </w:rPr>
        <w:t>деклар</w:t>
      </w:r>
      <w:r w:rsidR="00C77EE0" w:rsidRPr="006200C5">
        <w:rPr>
          <w:rFonts w:ascii="Times New Roman" w:hAnsi="Times New Roman" w:cs="Times New Roman"/>
          <w:sz w:val="30"/>
          <w:szCs w:val="30"/>
        </w:rPr>
        <w:t xml:space="preserve">ирования на основании представленных физическими лицами по требованию налоговых органов деклараций о </w:t>
      </w:r>
      <w:r w:rsidR="00ED5175" w:rsidRPr="006200C5">
        <w:rPr>
          <w:rFonts w:ascii="Times New Roman" w:hAnsi="Times New Roman" w:cs="Times New Roman"/>
          <w:sz w:val="30"/>
          <w:szCs w:val="30"/>
        </w:rPr>
        <w:t xml:space="preserve">доходах и имуществе </w:t>
      </w:r>
      <w:r w:rsidR="00C77EE0" w:rsidRPr="006200C5">
        <w:rPr>
          <w:rFonts w:ascii="Times New Roman" w:hAnsi="Times New Roman" w:cs="Times New Roman"/>
          <w:sz w:val="30"/>
          <w:szCs w:val="30"/>
        </w:rPr>
        <w:t xml:space="preserve">либо без их представления </w:t>
      </w:r>
      <w:r w:rsidR="00ED5175" w:rsidRPr="006200C5">
        <w:rPr>
          <w:rFonts w:ascii="Times New Roman" w:hAnsi="Times New Roman" w:cs="Times New Roman"/>
          <w:sz w:val="30"/>
          <w:szCs w:val="30"/>
        </w:rPr>
        <w:t>в отношении определенных категорий физических лиц.</w:t>
      </w:r>
    </w:p>
    <w:p w:rsidR="00ED5175" w:rsidRPr="006200C5" w:rsidRDefault="00BB4E5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81</w:t>
      </w:r>
      <w:r w:rsidR="00ED5175" w:rsidRPr="006200C5">
        <w:rPr>
          <w:szCs w:val="30"/>
        </w:rPr>
        <w:t xml:space="preserve">. По </w:t>
      </w:r>
      <w:hyperlink r:id="rId152" w:history="1">
        <w:r w:rsidR="00ED5175" w:rsidRPr="006200C5">
          <w:rPr>
            <w:szCs w:val="30"/>
          </w:rPr>
          <w:t>строке 001</w:t>
        </w:r>
      </w:hyperlink>
      <w:r w:rsidR="00ED5175" w:rsidRPr="006200C5">
        <w:rPr>
          <w:szCs w:val="30"/>
        </w:rPr>
        <w:t xml:space="preserve"> отражается информация в отношении физических лиц</w:t>
      </w:r>
      <w:r w:rsidR="00E2105F" w:rsidRPr="006200C5">
        <w:rPr>
          <w:szCs w:val="30"/>
        </w:rPr>
        <w:t>, которым</w:t>
      </w:r>
      <w:r w:rsidR="00ED5175" w:rsidRPr="006200C5">
        <w:rPr>
          <w:szCs w:val="30"/>
        </w:rPr>
        <w:t>: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6200C5">
        <w:rPr>
          <w:szCs w:val="30"/>
        </w:rPr>
        <w:t>выплата заработной</w:t>
      </w:r>
      <w:r w:rsidRPr="00ED5175">
        <w:rPr>
          <w:szCs w:val="30"/>
        </w:rPr>
        <w:t xml:space="preserve"> платы (доходов) осуществлялась без составления первичных учетных документов и отражения в регистрах бухгалтерского учета и (или) в размере ниже минимальной заработной платы;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>производилась выплата заработной платы (доходов) без составления первичных учетных документов и отражения в регистрах бухгалтерского учета;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>начисление заработной платы (доходов) производилось в размере ниже минимальной заработной платы.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 xml:space="preserve">Основанием для заполнения </w:t>
      </w:r>
      <w:hyperlink r:id="rId153" w:history="1">
        <w:r w:rsidRPr="00ED5175">
          <w:rPr>
            <w:szCs w:val="30"/>
          </w:rPr>
          <w:t>строки 001</w:t>
        </w:r>
      </w:hyperlink>
      <w:r w:rsidRPr="00ED5175">
        <w:rPr>
          <w:szCs w:val="30"/>
        </w:rPr>
        <w:t xml:space="preserve"> являются сведения, полученные в ходе проведения проверок организаций, иные сведения, имеющиеся в налоговом органе.</w:t>
      </w:r>
    </w:p>
    <w:p w:rsidR="00ED5175" w:rsidRPr="00ED5175" w:rsidRDefault="00BB4E5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82</w:t>
      </w:r>
      <w:r w:rsidR="006077AF">
        <w:rPr>
          <w:szCs w:val="30"/>
        </w:rPr>
        <w:t xml:space="preserve">. </w:t>
      </w:r>
      <w:r w:rsidR="00ED5175" w:rsidRPr="00ED5175">
        <w:rPr>
          <w:szCs w:val="30"/>
        </w:rPr>
        <w:t xml:space="preserve">По </w:t>
      </w:r>
      <w:hyperlink r:id="rId154" w:history="1">
        <w:r w:rsidR="00ED5175" w:rsidRPr="00ED5175">
          <w:rPr>
            <w:szCs w:val="30"/>
          </w:rPr>
          <w:t>строке 004</w:t>
        </w:r>
      </w:hyperlink>
      <w:r w:rsidR="00ED5175" w:rsidRPr="00ED5175">
        <w:rPr>
          <w:szCs w:val="30"/>
        </w:rPr>
        <w:t xml:space="preserve"> отражается информация в отношении должностных лиц организаций и (или) индивидуальных предпринимателей, которые осуществляли выплату заработной платы (доходов) без составления первичных учетных документов и отражения в регистрах бухгалтерского учета и (или) в размере ниже минимальной заработной платы.</w:t>
      </w:r>
    </w:p>
    <w:p w:rsidR="00ED5175" w:rsidRPr="00ED5175" w:rsidRDefault="006077AF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BB4E55">
        <w:rPr>
          <w:szCs w:val="30"/>
        </w:rPr>
        <w:t>3</w:t>
      </w:r>
      <w:r>
        <w:rPr>
          <w:szCs w:val="30"/>
        </w:rPr>
        <w:t xml:space="preserve">.   </w:t>
      </w:r>
      <w:r w:rsidR="00ED5175" w:rsidRPr="00ED5175">
        <w:rPr>
          <w:szCs w:val="30"/>
        </w:rPr>
        <w:t xml:space="preserve">По </w:t>
      </w:r>
      <w:hyperlink r:id="rId155" w:history="1">
        <w:r w:rsidR="00ED5175" w:rsidRPr="00ED5175">
          <w:rPr>
            <w:szCs w:val="30"/>
          </w:rPr>
          <w:t>строке 008</w:t>
        </w:r>
      </w:hyperlink>
      <w:r w:rsidR="00ED5175" w:rsidRPr="00ED5175">
        <w:rPr>
          <w:szCs w:val="30"/>
        </w:rPr>
        <w:t xml:space="preserve"> отражается информация в отношении физических лиц, у которых истребованы декларации о доходах и имуществе на основании поступивших в инспекцию МНС письменных запросов контролирующих (надзорных) органов, иных организаций, а также информации от физических лиц и организаций.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>Основанием для заполнения данной строки являются письменные запросы, поручения органов Комитета государственного контроля, органов Комитета государственной безопасности, Следственного комитета, органов внутренних дел, органов прокуратуры об истребовании деклараций о доходах и имуществе у физических лиц, а также сведения, поступившие в инспекцию МНС в виде обращений от физических лиц и организаций, послужившие основанием для истребования декларации о доходах и имуществе.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 xml:space="preserve">Данные, отражаемые по </w:t>
      </w:r>
      <w:hyperlink r:id="rId156" w:history="1">
        <w:r w:rsidRPr="00ED5175">
          <w:rPr>
            <w:szCs w:val="30"/>
          </w:rPr>
          <w:t>строке 008</w:t>
        </w:r>
      </w:hyperlink>
      <w:r w:rsidRPr="00ED5175">
        <w:rPr>
          <w:szCs w:val="30"/>
        </w:rPr>
        <w:t xml:space="preserve">, суммарно равны данным, отражаемым по </w:t>
      </w:r>
      <w:hyperlink r:id="rId157" w:history="1">
        <w:r w:rsidRPr="00ED5175">
          <w:rPr>
            <w:szCs w:val="30"/>
          </w:rPr>
          <w:t>строкам 009</w:t>
        </w:r>
      </w:hyperlink>
      <w:r w:rsidRPr="00ED5175">
        <w:rPr>
          <w:szCs w:val="30"/>
        </w:rPr>
        <w:t xml:space="preserve"> </w:t>
      </w:r>
      <w:r w:rsidR="00172FFA">
        <w:rPr>
          <w:szCs w:val="30"/>
        </w:rPr>
        <w:t>−</w:t>
      </w:r>
      <w:r w:rsidRPr="00ED5175">
        <w:rPr>
          <w:szCs w:val="30"/>
        </w:rPr>
        <w:t xml:space="preserve"> 016.</w:t>
      </w:r>
    </w:p>
    <w:p w:rsidR="00ED5175" w:rsidRPr="00ED5175" w:rsidRDefault="00AD4C76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BB4E55">
        <w:rPr>
          <w:szCs w:val="30"/>
        </w:rPr>
        <w:t>4</w:t>
      </w:r>
      <w:r>
        <w:rPr>
          <w:szCs w:val="30"/>
        </w:rPr>
        <w:t xml:space="preserve">.   </w:t>
      </w:r>
      <w:r w:rsidR="00ED5175" w:rsidRPr="00ED5175">
        <w:rPr>
          <w:szCs w:val="30"/>
        </w:rPr>
        <w:t xml:space="preserve">По </w:t>
      </w:r>
      <w:hyperlink r:id="rId158" w:history="1">
        <w:r w:rsidR="00ED5175" w:rsidRPr="00ED5175">
          <w:rPr>
            <w:szCs w:val="30"/>
          </w:rPr>
          <w:t xml:space="preserve">строке </w:t>
        </w:r>
      </w:hyperlink>
      <w:r w:rsidR="00ED5175" w:rsidRPr="00ED5175">
        <w:rPr>
          <w:szCs w:val="30"/>
        </w:rPr>
        <w:t>017 отражается информация в отношении физических лиц, имеющих официальные доходы, основанием для истребования у которых декларации о доходах и имуществе послужила информация о произведенных ими крупных расходах, в том числе на предоставление займов, дарение денежных средств, на строительство (приобретение) недвижимого имущества, на приобретение транспортных средств и (или) иные цели.</w:t>
      </w:r>
    </w:p>
    <w:p w:rsidR="00ED5175" w:rsidRP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 xml:space="preserve">Данные, отражаемые по </w:t>
      </w:r>
      <w:hyperlink r:id="rId159" w:history="1">
        <w:r w:rsidRPr="00ED5175">
          <w:rPr>
            <w:szCs w:val="30"/>
          </w:rPr>
          <w:t xml:space="preserve">строке </w:t>
        </w:r>
      </w:hyperlink>
      <w:r w:rsidRPr="00ED5175">
        <w:rPr>
          <w:szCs w:val="30"/>
        </w:rPr>
        <w:t xml:space="preserve">017, суммарно больше либо равны данным, отражаемым по строкам 018 </w:t>
      </w:r>
      <w:r w:rsidR="004678A2">
        <w:rPr>
          <w:szCs w:val="30"/>
        </w:rPr>
        <w:t>−</w:t>
      </w:r>
      <w:r w:rsidRPr="00ED5175">
        <w:rPr>
          <w:szCs w:val="30"/>
        </w:rPr>
        <w:t xml:space="preserve"> 019, поскольку крупные расходы физических лиц могут быть понесены не только на цели, указанные в  строках 018 </w:t>
      </w:r>
      <w:r w:rsidR="004678A2">
        <w:rPr>
          <w:szCs w:val="30"/>
        </w:rPr>
        <w:t>−</w:t>
      </w:r>
      <w:r w:rsidRPr="00ED5175">
        <w:rPr>
          <w:szCs w:val="30"/>
        </w:rPr>
        <w:t xml:space="preserve"> 019. При этом если физическим лицом понесены расходы по нескольким основаниям, указанным в </w:t>
      </w:r>
      <w:hyperlink r:id="rId160" w:history="1">
        <w:r w:rsidRPr="00ED5175">
          <w:rPr>
            <w:szCs w:val="30"/>
          </w:rPr>
          <w:t>строках 01</w:t>
        </w:r>
      </w:hyperlink>
      <w:r w:rsidRPr="00ED5175">
        <w:rPr>
          <w:szCs w:val="30"/>
        </w:rPr>
        <w:t xml:space="preserve">8 </w:t>
      </w:r>
      <w:r w:rsidR="004678A2">
        <w:rPr>
          <w:szCs w:val="30"/>
        </w:rPr>
        <w:t>−</w:t>
      </w:r>
      <w:r w:rsidRPr="00ED5175">
        <w:rPr>
          <w:szCs w:val="30"/>
        </w:rPr>
        <w:t xml:space="preserve"> </w:t>
      </w:r>
      <w:hyperlink r:id="rId161" w:history="1">
        <w:r w:rsidRPr="00ED5175">
          <w:rPr>
            <w:szCs w:val="30"/>
          </w:rPr>
          <w:t>01</w:t>
        </w:r>
      </w:hyperlink>
      <w:r w:rsidRPr="00ED5175">
        <w:rPr>
          <w:szCs w:val="30"/>
        </w:rPr>
        <w:t xml:space="preserve">9, то данные о результатах контрольных мероприятий в отношении истребованной декларации отражаются только по одной из  строк 018 </w:t>
      </w:r>
      <w:r w:rsidR="004678A2">
        <w:rPr>
          <w:szCs w:val="30"/>
        </w:rPr>
        <w:t>−</w:t>
      </w:r>
      <w:r w:rsidRPr="00ED5175">
        <w:rPr>
          <w:szCs w:val="30"/>
        </w:rPr>
        <w:t xml:space="preserve"> 019 по выбору инспекции МНС.</w:t>
      </w:r>
    </w:p>
    <w:p w:rsidR="00ED5175" w:rsidRPr="00ED5175" w:rsidRDefault="003312B6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BB4E55">
        <w:rPr>
          <w:szCs w:val="30"/>
        </w:rPr>
        <w:t>5</w:t>
      </w:r>
      <w:r>
        <w:rPr>
          <w:szCs w:val="30"/>
        </w:rPr>
        <w:t xml:space="preserve">.  </w:t>
      </w:r>
      <w:r w:rsidR="00ED5175" w:rsidRPr="00ED5175">
        <w:rPr>
          <w:szCs w:val="30"/>
        </w:rPr>
        <w:t>По строке 102 отражается информация в отношении  физических лиц, вывозивших за пределы и (или) ввозивших из-за пределов Республики Беларусь  иностранную валюту, а также выезжающих за пределы территории Республики Беларусь, в том числе с целью ввоза (вывоза) товаров,  основанием для истребования у которых декларации о доходах и имуществе  послужила представленная в налоговые органы информация, в том числе органами пограничной службы и таможенными органами, иными организациями и физическими лицами.</w:t>
      </w:r>
    </w:p>
    <w:p w:rsidR="00ED5175" w:rsidRPr="00ED5175" w:rsidRDefault="0018627B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9F0085">
        <w:rPr>
          <w:szCs w:val="30"/>
        </w:rPr>
        <w:t>6</w:t>
      </w:r>
      <w:r>
        <w:rPr>
          <w:szCs w:val="30"/>
        </w:rPr>
        <w:t xml:space="preserve">.  </w:t>
      </w:r>
      <w:r w:rsidR="00ED5175" w:rsidRPr="00ED5175">
        <w:rPr>
          <w:szCs w:val="30"/>
        </w:rPr>
        <w:t>По строке 103 отражается информация в отношении физических лиц, основанием для истребования у которых декларации о доходах и имуществе послужила информация о приобретении ими иностранной валюты в банках.</w:t>
      </w:r>
    </w:p>
    <w:p w:rsidR="00ED5175" w:rsidRPr="00ED5175" w:rsidRDefault="000761E6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9F0085">
        <w:rPr>
          <w:szCs w:val="30"/>
        </w:rPr>
        <w:t>7</w:t>
      </w:r>
      <w:r>
        <w:rPr>
          <w:szCs w:val="30"/>
        </w:rPr>
        <w:t xml:space="preserve">.  </w:t>
      </w:r>
      <w:r w:rsidR="00ED5175" w:rsidRPr="00ED5175">
        <w:rPr>
          <w:szCs w:val="30"/>
        </w:rPr>
        <w:t>По строке 104 отражается информация в отношении физических лиц, основанием для истребования у которых декларации о доходах и имуществе  послужила информация об осуществлении ими незаконного оборота подакцизных товаров.</w:t>
      </w:r>
    </w:p>
    <w:p w:rsidR="00ED5175" w:rsidRPr="00ED5175" w:rsidRDefault="000761E6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9F0085">
        <w:rPr>
          <w:szCs w:val="30"/>
        </w:rPr>
        <w:t>8</w:t>
      </w:r>
      <w:r>
        <w:rPr>
          <w:szCs w:val="30"/>
        </w:rPr>
        <w:t xml:space="preserve">.  </w:t>
      </w:r>
      <w:r w:rsidR="00ED5175" w:rsidRPr="00ED5175">
        <w:rPr>
          <w:szCs w:val="30"/>
        </w:rPr>
        <w:t>По строке 020 отражается информация по физическим лицам, в отношении которых в налоговом органе отсутствуют сведения о доходах, в том числе представляемые Фондом социальной защиты населения Министе</w:t>
      </w:r>
      <w:r w:rsidR="00A404DE">
        <w:rPr>
          <w:szCs w:val="30"/>
        </w:rPr>
        <w:t>рства труда и социальной защиты</w:t>
      </w:r>
      <w:r w:rsidR="00ED5175" w:rsidRPr="00ED5175">
        <w:rPr>
          <w:szCs w:val="30"/>
        </w:rPr>
        <w:t>, и которые осуществляют расходы, связанные с приобретением имущества (движимого и недвижимого) на территории Республики Беларусь.</w:t>
      </w:r>
    </w:p>
    <w:p w:rsidR="00ED5175" w:rsidRPr="00BE4EA4" w:rsidRDefault="00225DD2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8</w:t>
      </w:r>
      <w:r w:rsidR="009F0085">
        <w:rPr>
          <w:szCs w:val="30"/>
        </w:rPr>
        <w:t>9</w:t>
      </w:r>
      <w:r>
        <w:rPr>
          <w:szCs w:val="30"/>
        </w:rPr>
        <w:t xml:space="preserve">.  </w:t>
      </w:r>
      <w:r w:rsidR="00ED5175" w:rsidRPr="00ED5175">
        <w:rPr>
          <w:szCs w:val="30"/>
        </w:rPr>
        <w:t xml:space="preserve">По строке 021 отражается информация в отношении физических лиц, которыми при декларировании доходов и имущества в качестве доходов, за счет которых были произведены расходы, указаны доходы, полученные от деятельности, при осуществлении которой уплачивается (уплачивался) единый налог с индивидуальных предпринимателей и иных физических лиц (далее – единый налог), сбор за осуществление деятельности по оказанию услуг в сфере </w:t>
      </w:r>
      <w:proofErr w:type="spellStart"/>
      <w:r w:rsidR="00ED5175" w:rsidRPr="00ED5175">
        <w:rPr>
          <w:szCs w:val="30"/>
        </w:rPr>
        <w:t>агроэкотуризма</w:t>
      </w:r>
      <w:proofErr w:type="spellEnd"/>
      <w:r w:rsidR="00ED5175" w:rsidRPr="00ED5175">
        <w:rPr>
          <w:szCs w:val="30"/>
        </w:rPr>
        <w:t xml:space="preserve"> и (или) сбор за осуществление ремесленной деятельности, в размерах, превышающих доход, который соответствует уплаченному единому налогу и (или) сбору за осуществление ремесленной деятельности, с суммы превышения которого  производилась доплата такого налога и (или) сбора в размере                      </w:t>
      </w:r>
      <w:r w:rsidR="00ED5175" w:rsidRPr="00BE4EA4">
        <w:rPr>
          <w:szCs w:val="30"/>
        </w:rPr>
        <w:t>10 процентов</w:t>
      </w:r>
      <w:r w:rsidR="00F36C7F" w:rsidRPr="00BE4EA4">
        <w:rPr>
          <w:szCs w:val="30"/>
        </w:rPr>
        <w:t xml:space="preserve">, подоходный налог с физических лиц в размере 10 процентов с суммы  превышения десятикратного размера уплаченного подоходного налога с физических лиц в фиксированных суммах с дохода, полученного от сдачи физическим лицам в аренду жилых и (или) нежилых помещений, </w:t>
      </w:r>
      <w:proofErr w:type="spellStart"/>
      <w:r w:rsidR="00F36C7F" w:rsidRPr="00BE4EA4">
        <w:rPr>
          <w:szCs w:val="30"/>
        </w:rPr>
        <w:t>машино-мест</w:t>
      </w:r>
      <w:proofErr w:type="spellEnd"/>
      <w:r w:rsidR="00F36C7F" w:rsidRPr="00BE4EA4">
        <w:rPr>
          <w:szCs w:val="30"/>
        </w:rPr>
        <w:t>.</w:t>
      </w:r>
    </w:p>
    <w:p w:rsidR="00ED5175" w:rsidRPr="00BE4EA4" w:rsidRDefault="009F008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E4EA4">
        <w:rPr>
          <w:szCs w:val="30"/>
        </w:rPr>
        <w:t>90</w:t>
      </w:r>
      <w:r w:rsidR="00037E71" w:rsidRPr="00BE4EA4">
        <w:rPr>
          <w:szCs w:val="30"/>
        </w:rPr>
        <w:t xml:space="preserve">.  </w:t>
      </w:r>
      <w:r w:rsidR="00ED5175" w:rsidRPr="00BE4EA4">
        <w:rPr>
          <w:szCs w:val="30"/>
        </w:rPr>
        <w:t xml:space="preserve">По строке </w:t>
      </w:r>
      <w:r w:rsidR="00B50E1D" w:rsidRPr="00BE4EA4">
        <w:rPr>
          <w:szCs w:val="30"/>
        </w:rPr>
        <w:t xml:space="preserve">026 </w:t>
      </w:r>
      <w:r w:rsidR="00ED5175" w:rsidRPr="00BE4EA4">
        <w:rPr>
          <w:szCs w:val="30"/>
        </w:rPr>
        <w:t>отражается итоговая информация в отношении физических лиц, у которых в отчетном периоде истребованы декларации о доходах и имуществе</w:t>
      </w:r>
      <w:r w:rsidR="00FC7EB0" w:rsidRPr="00BE4EA4">
        <w:rPr>
          <w:szCs w:val="30"/>
        </w:rPr>
        <w:t xml:space="preserve">, </w:t>
      </w:r>
      <w:r w:rsidR="004F503A" w:rsidRPr="00BE4EA4">
        <w:rPr>
          <w:szCs w:val="30"/>
        </w:rPr>
        <w:t>либо осуществлен камеральный  контроль при непредставлении физическим лицом декларации</w:t>
      </w:r>
      <w:r w:rsidR="00ED5175" w:rsidRPr="00BE4EA4">
        <w:rPr>
          <w:szCs w:val="30"/>
        </w:rPr>
        <w:t xml:space="preserve">. Информация по строке </w:t>
      </w:r>
      <w:r w:rsidR="00B50E1D" w:rsidRPr="00BE4EA4">
        <w:rPr>
          <w:szCs w:val="30"/>
        </w:rPr>
        <w:t xml:space="preserve">026 </w:t>
      </w:r>
      <w:r w:rsidR="00ED5175" w:rsidRPr="00BE4EA4">
        <w:rPr>
          <w:szCs w:val="30"/>
        </w:rPr>
        <w:t xml:space="preserve">по графам отчета отражается в том месяце, в котором наступил срок уплаты налогов (сборов), исчисленных в соответствии с законодательством и предъявленных к уплате на основании извещения налогового органа.  </w:t>
      </w:r>
    </w:p>
    <w:p w:rsidR="00ED5175" w:rsidRPr="00BE4EA4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E4EA4">
        <w:rPr>
          <w:szCs w:val="30"/>
        </w:rPr>
        <w:t xml:space="preserve">Данные, отражаемые по строке </w:t>
      </w:r>
      <w:r w:rsidR="00B50E1D" w:rsidRPr="00BE4EA4">
        <w:rPr>
          <w:szCs w:val="30"/>
        </w:rPr>
        <w:t>026</w:t>
      </w:r>
      <w:r w:rsidRPr="00BE4EA4">
        <w:rPr>
          <w:szCs w:val="30"/>
        </w:rPr>
        <w:t xml:space="preserve">, суммарно могут быть не  равны данным, отражаемым по строкам 001 </w:t>
      </w:r>
      <w:r w:rsidR="00CF17F1" w:rsidRPr="00BE4EA4">
        <w:rPr>
          <w:szCs w:val="30"/>
        </w:rPr>
        <w:t>−</w:t>
      </w:r>
      <w:r w:rsidRPr="00BE4EA4">
        <w:rPr>
          <w:szCs w:val="30"/>
        </w:rPr>
        <w:t xml:space="preserve"> </w:t>
      </w:r>
      <w:r w:rsidR="00B50E1D" w:rsidRPr="00BE4EA4">
        <w:rPr>
          <w:szCs w:val="30"/>
        </w:rPr>
        <w:t>025</w:t>
      </w:r>
    </w:p>
    <w:p w:rsidR="00ED5175" w:rsidRPr="00BE4EA4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E4EA4">
        <w:rPr>
          <w:szCs w:val="30"/>
        </w:rPr>
        <w:t>Данные, отраженные в графах 10</w:t>
      </w:r>
      <w:r w:rsidR="00CF17F1" w:rsidRPr="00BE4EA4">
        <w:rPr>
          <w:szCs w:val="30"/>
        </w:rPr>
        <w:t xml:space="preserve"> − </w:t>
      </w:r>
      <w:r w:rsidRPr="00BE4EA4">
        <w:rPr>
          <w:szCs w:val="30"/>
        </w:rPr>
        <w:t xml:space="preserve">11 и 13 по </w:t>
      </w:r>
      <w:hyperlink r:id="rId162" w:history="1">
        <w:r w:rsidRPr="00BE4EA4">
          <w:rPr>
            <w:szCs w:val="30"/>
          </w:rPr>
          <w:t xml:space="preserve">строке </w:t>
        </w:r>
        <w:r w:rsidR="00B50E1D" w:rsidRPr="00BE4EA4">
          <w:rPr>
            <w:szCs w:val="30"/>
          </w:rPr>
          <w:t>026</w:t>
        </w:r>
      </w:hyperlink>
      <w:r w:rsidRPr="00BE4EA4">
        <w:rPr>
          <w:szCs w:val="30"/>
        </w:rPr>
        <w:t xml:space="preserve"> должны быть равны графам 10 </w:t>
      </w:r>
      <w:r w:rsidR="00CF17F1" w:rsidRPr="00BE4EA4">
        <w:rPr>
          <w:szCs w:val="30"/>
        </w:rPr>
        <w:t>−</w:t>
      </w:r>
      <w:r w:rsidRPr="00BE4EA4">
        <w:rPr>
          <w:szCs w:val="30"/>
        </w:rPr>
        <w:t xml:space="preserve"> 12 </w:t>
      </w:r>
      <w:hyperlink r:id="rId163" w:history="1">
        <w:r w:rsidRPr="00BE4EA4">
          <w:rPr>
            <w:szCs w:val="30"/>
          </w:rPr>
          <w:t>строки 142</w:t>
        </w:r>
      </w:hyperlink>
      <w:r w:rsidRPr="00BE4EA4">
        <w:rPr>
          <w:szCs w:val="30"/>
        </w:rPr>
        <w:t xml:space="preserve"> </w:t>
      </w:r>
      <w:r w:rsidR="00095D2E" w:rsidRPr="00BE4EA4">
        <w:rPr>
          <w:szCs w:val="30"/>
        </w:rPr>
        <w:t xml:space="preserve">формы ведомственной </w:t>
      </w:r>
      <w:r w:rsidRPr="00BE4EA4">
        <w:rPr>
          <w:szCs w:val="30"/>
        </w:rPr>
        <w:t>отчет</w:t>
      </w:r>
      <w:r w:rsidR="00095D2E" w:rsidRPr="00BE4EA4">
        <w:rPr>
          <w:szCs w:val="30"/>
        </w:rPr>
        <w:t>ности</w:t>
      </w:r>
      <w:r w:rsidRPr="00BE4EA4">
        <w:rPr>
          <w:szCs w:val="30"/>
        </w:rPr>
        <w:t xml:space="preserve"> «О результатах работы инспекций МНС по контролю за соблюдением законодательства физическими лицами». Данные, отраженные в графах 14</w:t>
      </w:r>
      <w:r w:rsidR="00CF17F1" w:rsidRPr="00BE4EA4">
        <w:rPr>
          <w:szCs w:val="30"/>
        </w:rPr>
        <w:t xml:space="preserve"> − </w:t>
      </w:r>
      <w:r w:rsidRPr="00BE4EA4">
        <w:rPr>
          <w:szCs w:val="30"/>
        </w:rPr>
        <w:t xml:space="preserve">15 и 17 по </w:t>
      </w:r>
      <w:hyperlink r:id="rId164" w:history="1">
        <w:r w:rsidRPr="00BE4EA4">
          <w:rPr>
            <w:szCs w:val="30"/>
          </w:rPr>
          <w:t xml:space="preserve">строке </w:t>
        </w:r>
      </w:hyperlink>
      <w:r w:rsidR="00D4321D" w:rsidRPr="00BE4EA4">
        <w:rPr>
          <w:szCs w:val="30"/>
        </w:rPr>
        <w:t xml:space="preserve">026 </w:t>
      </w:r>
      <w:r w:rsidRPr="00BE4EA4">
        <w:rPr>
          <w:szCs w:val="30"/>
        </w:rPr>
        <w:t xml:space="preserve">должны быть равны графам 16 </w:t>
      </w:r>
      <w:r w:rsidR="008B3C21" w:rsidRPr="00BE4EA4">
        <w:rPr>
          <w:szCs w:val="30"/>
        </w:rPr>
        <w:t>−</w:t>
      </w:r>
      <w:r w:rsidRPr="00BE4EA4">
        <w:rPr>
          <w:szCs w:val="30"/>
        </w:rPr>
        <w:t xml:space="preserve"> 18 </w:t>
      </w:r>
      <w:hyperlink r:id="rId165" w:history="1">
        <w:r w:rsidRPr="00BE4EA4">
          <w:rPr>
            <w:szCs w:val="30"/>
          </w:rPr>
          <w:t>строки 142</w:t>
        </w:r>
      </w:hyperlink>
      <w:r w:rsidRPr="00BE4EA4">
        <w:rPr>
          <w:szCs w:val="30"/>
        </w:rPr>
        <w:t xml:space="preserve"> </w:t>
      </w:r>
      <w:r w:rsidR="00160FF7" w:rsidRPr="00BE4EA4">
        <w:rPr>
          <w:szCs w:val="30"/>
        </w:rPr>
        <w:t xml:space="preserve">формы ведомственной отчетности </w:t>
      </w:r>
      <w:r w:rsidRPr="00BE4EA4">
        <w:rPr>
          <w:szCs w:val="30"/>
        </w:rPr>
        <w:t xml:space="preserve">«О результатах работы инспекций МНС по контролю за соблюдением законодательства физическими лицами». В случае если налоговым органом </w:t>
      </w:r>
      <w:r w:rsidRPr="001B5B77">
        <w:rPr>
          <w:szCs w:val="30"/>
        </w:rPr>
        <w:t>у физического лица истребована декларация о доходах и</w:t>
      </w:r>
      <w:r w:rsidR="0015430B" w:rsidRPr="001B5B77">
        <w:rPr>
          <w:szCs w:val="30"/>
        </w:rPr>
        <w:t xml:space="preserve"> имуществе либо осуществлен </w:t>
      </w:r>
      <w:r w:rsidR="0015430B" w:rsidRPr="00BE4EA4">
        <w:rPr>
          <w:szCs w:val="30"/>
        </w:rPr>
        <w:t>камеральный  контроль при непредставлении физическим лицом декларации по нескольким основаниям, предусмотренным настоящим</w:t>
      </w:r>
      <w:r w:rsidR="00746D08" w:rsidRPr="00BE4EA4">
        <w:rPr>
          <w:szCs w:val="30"/>
        </w:rPr>
        <w:t xml:space="preserve"> </w:t>
      </w:r>
      <w:r w:rsidRPr="00BE4EA4">
        <w:rPr>
          <w:szCs w:val="30"/>
        </w:rPr>
        <w:t xml:space="preserve">отчетом, то данные о результатах контрольных мероприятий в отношении истребованной декларации отражаются только по одной из строк 001 - </w:t>
      </w:r>
      <w:r w:rsidR="00405C09" w:rsidRPr="00BE4EA4">
        <w:rPr>
          <w:szCs w:val="30"/>
        </w:rPr>
        <w:t xml:space="preserve">025 </w:t>
      </w:r>
      <w:r w:rsidRPr="00BE4EA4">
        <w:rPr>
          <w:szCs w:val="30"/>
        </w:rPr>
        <w:t>по выбору инспекции МНС.</w:t>
      </w:r>
    </w:p>
    <w:p w:rsidR="002E5CE7" w:rsidRPr="00BE4EA4" w:rsidRDefault="009F0085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E4EA4">
        <w:rPr>
          <w:szCs w:val="30"/>
        </w:rPr>
        <w:t>91</w:t>
      </w:r>
      <w:r w:rsidR="002E5CE7" w:rsidRPr="00BE4EA4">
        <w:rPr>
          <w:szCs w:val="30"/>
        </w:rPr>
        <w:t xml:space="preserve">. По строкам 001 </w:t>
      </w:r>
      <w:r w:rsidR="00C0462B" w:rsidRPr="00BE4EA4">
        <w:rPr>
          <w:szCs w:val="30"/>
        </w:rPr>
        <w:t>−</w:t>
      </w:r>
      <w:r w:rsidR="002E5CE7" w:rsidRPr="00BE4EA4">
        <w:rPr>
          <w:szCs w:val="30"/>
        </w:rPr>
        <w:t xml:space="preserve"> </w:t>
      </w:r>
      <w:r w:rsidR="00405C09" w:rsidRPr="00BE4EA4">
        <w:rPr>
          <w:szCs w:val="30"/>
        </w:rPr>
        <w:t>026</w:t>
      </w:r>
      <w:r w:rsidR="002E5CE7" w:rsidRPr="00BE4EA4">
        <w:rPr>
          <w:szCs w:val="30"/>
        </w:rPr>
        <w:t>:</w:t>
      </w:r>
    </w:p>
    <w:p w:rsidR="002E5CE7" w:rsidRPr="001B5B77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BE4EA4">
        <w:rPr>
          <w:szCs w:val="30"/>
        </w:rPr>
        <w:t xml:space="preserve">в </w:t>
      </w:r>
      <w:hyperlink r:id="rId166" w:history="1">
        <w:r w:rsidRPr="00BE4EA4">
          <w:rPr>
            <w:szCs w:val="30"/>
          </w:rPr>
          <w:t>графе 3</w:t>
        </w:r>
      </w:hyperlink>
      <w:r w:rsidRPr="00BE4EA4">
        <w:rPr>
          <w:szCs w:val="30"/>
        </w:rPr>
        <w:t xml:space="preserve"> указывается количество физических лиц, в отношении которых проведен предварительный </w:t>
      </w:r>
      <w:r w:rsidRPr="001B5B77">
        <w:rPr>
          <w:szCs w:val="30"/>
        </w:rPr>
        <w:t>анализ соответствия полученных доходов и произведенных ими расходов;</w:t>
      </w:r>
    </w:p>
    <w:p w:rsidR="002E5CE7" w:rsidRPr="001B5B77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B5B77">
        <w:rPr>
          <w:szCs w:val="30"/>
        </w:rPr>
        <w:t xml:space="preserve">в </w:t>
      </w:r>
      <w:hyperlink r:id="rId167" w:history="1">
        <w:r w:rsidRPr="001B5B77">
          <w:rPr>
            <w:szCs w:val="30"/>
          </w:rPr>
          <w:t>графе 4</w:t>
        </w:r>
      </w:hyperlink>
      <w:r w:rsidRPr="001B5B77">
        <w:rPr>
          <w:szCs w:val="30"/>
        </w:rPr>
        <w:t xml:space="preserve"> указывается количество физических лиц, в отношении которых принято руководителем инспекции (его заместителем) решение об истребовании декларации о доходах и имуществе на основании проведенных предварительных анализов доходов и расходов физических лиц;</w:t>
      </w:r>
    </w:p>
    <w:p w:rsidR="002E5CE7" w:rsidRPr="001B5B77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B5B77">
        <w:rPr>
          <w:szCs w:val="30"/>
        </w:rPr>
        <w:t xml:space="preserve">в </w:t>
      </w:r>
      <w:hyperlink r:id="rId168" w:history="1">
        <w:r w:rsidRPr="001B5B77">
          <w:rPr>
            <w:szCs w:val="30"/>
          </w:rPr>
          <w:t>графе 5</w:t>
        </w:r>
      </w:hyperlink>
      <w:r w:rsidRPr="001B5B77">
        <w:rPr>
          <w:szCs w:val="30"/>
        </w:rPr>
        <w:t xml:space="preserve"> указывается количество физических лиц, у которых истребованы деклараци</w:t>
      </w:r>
      <w:r w:rsidR="00D5399B">
        <w:rPr>
          <w:szCs w:val="30"/>
        </w:rPr>
        <w:t>и</w:t>
      </w:r>
      <w:r w:rsidRPr="001B5B77">
        <w:rPr>
          <w:szCs w:val="30"/>
        </w:rPr>
        <w:t xml:space="preserve"> о доходах и имуществе;</w:t>
      </w:r>
    </w:p>
    <w:p w:rsidR="002E5CE7" w:rsidRPr="001B5B77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B5B77">
        <w:rPr>
          <w:szCs w:val="30"/>
        </w:rPr>
        <w:t xml:space="preserve">в  графе 6 указывается количество физических лиц, в отношении которых осуществлен контроль на основании представленных деклараций о доходах и имуществе либо без их представления, независимо от периода, в котором такие декларации представлены, либо должны были  быть представлены; </w:t>
      </w:r>
    </w:p>
    <w:p w:rsidR="002E5CE7" w:rsidRPr="001B5B77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B5B77">
        <w:rPr>
          <w:szCs w:val="30"/>
        </w:rPr>
        <w:t xml:space="preserve">в графе 7 указывается количество физических лиц, у которых по результатам проведенного сопоставления доходов и расходов установлено превышение расходов над доходами, с которого данным лицам исчислен и предъявлен к уплате подоходный налог с физических лиц; 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1B5B77">
        <w:t xml:space="preserve">в </w:t>
      </w:r>
      <w:hyperlink r:id="rId169" w:history="1">
        <w:r w:rsidRPr="001B5B77">
          <w:rPr>
            <w:szCs w:val="30"/>
          </w:rPr>
          <w:t>графе 8</w:t>
        </w:r>
      </w:hyperlink>
      <w:r w:rsidRPr="001B5B77">
        <w:rPr>
          <w:szCs w:val="30"/>
        </w:rPr>
        <w:t xml:space="preserve"> указывается размер доходов</w:t>
      </w:r>
      <w:r w:rsidRPr="00FA5529">
        <w:rPr>
          <w:szCs w:val="30"/>
        </w:rPr>
        <w:t xml:space="preserve"> физического лица, исчисленный исходя из сумм превышения расходов над доходами в соответствии со </w:t>
      </w:r>
      <w:hyperlink r:id="rId170" w:history="1">
        <w:r w:rsidRPr="00FA5529">
          <w:rPr>
            <w:szCs w:val="30"/>
          </w:rPr>
          <w:t xml:space="preserve">статьями 11 и 12 </w:t>
        </w:r>
      </w:hyperlink>
      <w:r w:rsidRPr="00FA5529">
        <w:rPr>
          <w:szCs w:val="30"/>
        </w:rPr>
        <w:t>Закона Республики Беларусь от 4 января 2003 г</w:t>
      </w:r>
      <w:r w:rsidR="00E67EA0">
        <w:rPr>
          <w:szCs w:val="30"/>
        </w:rPr>
        <w:t xml:space="preserve">. № 174-З </w:t>
      </w:r>
      <w:r w:rsidRPr="00FA5529">
        <w:rPr>
          <w:szCs w:val="30"/>
        </w:rPr>
        <w:t xml:space="preserve">«О декларировании физическими лицами доходов и имущества по требованию налоговых органов» и подлежащих налогообложению в соответствии с </w:t>
      </w:r>
      <w:hyperlink r:id="rId171" w:history="1">
        <w:r w:rsidRPr="002F5BB2">
          <w:rPr>
            <w:szCs w:val="30"/>
          </w:rPr>
          <w:t xml:space="preserve">пунктом </w:t>
        </w:r>
        <w:r w:rsidR="00E67EA0">
          <w:rPr>
            <w:szCs w:val="30"/>
          </w:rPr>
          <w:t>3</w:t>
        </w:r>
        <w:r w:rsidRPr="002F5BB2">
          <w:rPr>
            <w:szCs w:val="30"/>
          </w:rPr>
          <w:t xml:space="preserve"> статьи </w:t>
        </w:r>
        <w:r w:rsidR="00E67EA0">
          <w:rPr>
            <w:szCs w:val="30"/>
          </w:rPr>
          <w:t>219</w:t>
        </w:r>
      </w:hyperlink>
      <w:r w:rsidRPr="002F5BB2">
        <w:rPr>
          <w:szCs w:val="30"/>
        </w:rPr>
        <w:t xml:space="preserve"> Налогового кодекса</w:t>
      </w:r>
      <w:r>
        <w:rPr>
          <w:szCs w:val="30"/>
        </w:rPr>
        <w:t xml:space="preserve"> Республики Беларусь;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72" w:history="1">
        <w:r w:rsidRPr="00F307BE">
          <w:rPr>
            <w:szCs w:val="30"/>
          </w:rPr>
          <w:t xml:space="preserve">графе </w:t>
        </w:r>
        <w:r>
          <w:rPr>
            <w:szCs w:val="30"/>
          </w:rPr>
          <w:t>9</w:t>
        </w:r>
      </w:hyperlink>
      <w:r w:rsidRPr="00F307BE">
        <w:rPr>
          <w:szCs w:val="30"/>
        </w:rPr>
        <w:t xml:space="preserve"> </w:t>
      </w:r>
      <w:r w:rsidRPr="00FA5529">
        <w:rPr>
          <w:szCs w:val="30"/>
        </w:rPr>
        <w:t>отражается сумма подоходного налога с физических лиц, исчисленного с доходов в виде превышения расходов над доходами, с займов, кредитов</w:t>
      </w:r>
      <w:r w:rsidRPr="002F5BB2">
        <w:rPr>
          <w:szCs w:val="30"/>
        </w:rPr>
        <w:t xml:space="preserve">, указанных в </w:t>
      </w:r>
      <w:hyperlink r:id="rId173" w:history="1">
        <w:r w:rsidRPr="002F5BB2">
          <w:rPr>
            <w:szCs w:val="30"/>
          </w:rPr>
          <w:t xml:space="preserve">пункте 2 статьи </w:t>
        </w:r>
        <w:r w:rsidR="0067128F">
          <w:rPr>
            <w:szCs w:val="30"/>
          </w:rPr>
          <w:t>220</w:t>
        </w:r>
      </w:hyperlink>
      <w:r w:rsidRPr="002F5BB2">
        <w:rPr>
          <w:szCs w:val="30"/>
        </w:rPr>
        <w:t xml:space="preserve"> Налогового кодекса</w:t>
      </w:r>
      <w:r w:rsidR="00C10998">
        <w:rPr>
          <w:szCs w:val="30"/>
        </w:rPr>
        <w:t xml:space="preserve"> Республики Беларусь</w:t>
      </w:r>
      <w:r w:rsidRPr="002F5BB2">
        <w:rPr>
          <w:szCs w:val="30"/>
        </w:rPr>
        <w:t>, доплаты единого налога</w:t>
      </w:r>
      <w:r w:rsidRPr="00FA5529">
        <w:rPr>
          <w:szCs w:val="30"/>
        </w:rPr>
        <w:t xml:space="preserve">, сбора за осуществление деятельности по оказанию услуг в сфере </w:t>
      </w:r>
      <w:proofErr w:type="spellStart"/>
      <w:r w:rsidRPr="00FA5529">
        <w:rPr>
          <w:szCs w:val="30"/>
        </w:rPr>
        <w:t>агроэкотуризма</w:t>
      </w:r>
      <w:proofErr w:type="spellEnd"/>
      <w:r w:rsidRPr="00FA5529">
        <w:rPr>
          <w:szCs w:val="30"/>
        </w:rPr>
        <w:t xml:space="preserve"> и (или) сбора за осуществление ремесленной деятельности, пеней и наложенных штрафов.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FA5529">
        <w:rPr>
          <w:szCs w:val="30"/>
        </w:rPr>
        <w:t xml:space="preserve">При этом для целей настоящего пункта под доплатой единого налога, сбора за осуществление деятельности по оказанию услуг в сфере </w:t>
      </w:r>
      <w:proofErr w:type="spellStart"/>
      <w:r w:rsidRPr="00FA5529">
        <w:rPr>
          <w:szCs w:val="30"/>
        </w:rPr>
        <w:t>агроэкотуризма</w:t>
      </w:r>
      <w:proofErr w:type="spellEnd"/>
      <w:r w:rsidRPr="00FA5529">
        <w:rPr>
          <w:szCs w:val="30"/>
        </w:rPr>
        <w:t xml:space="preserve"> и (или) сбора за осуществление ремесленной деятельности понимаются суммы таких налогов и (или) сборов, уплачиваемые физическими лицами, которыми при декларировании доходов и имущества в качестве доходов, за счет которых были произведены расходы, указаны доходы, полученные от деятельности, при осуществлении которой уплачиваются (уплачивались) данные налоги и (или) сборы, в размерах, превышающих доход, который соответствует таким уплаченным налогам и (или) сборам.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FA5529">
        <w:rPr>
          <w:szCs w:val="30"/>
        </w:rPr>
        <w:t xml:space="preserve">Отражение подоходного налога с физических лиц, исчисленного с займов, кредитов, указанных </w:t>
      </w:r>
      <w:r w:rsidRPr="0005167E">
        <w:rPr>
          <w:szCs w:val="30"/>
        </w:rPr>
        <w:t xml:space="preserve">в </w:t>
      </w:r>
      <w:hyperlink r:id="rId174" w:history="1">
        <w:r w:rsidRPr="0005167E">
          <w:rPr>
            <w:szCs w:val="30"/>
          </w:rPr>
          <w:t xml:space="preserve">пункте 2 статьи </w:t>
        </w:r>
        <w:r w:rsidR="00D25316">
          <w:rPr>
            <w:szCs w:val="30"/>
          </w:rPr>
          <w:t>220</w:t>
        </w:r>
      </w:hyperlink>
      <w:r w:rsidRPr="0005167E">
        <w:rPr>
          <w:szCs w:val="30"/>
        </w:rPr>
        <w:t xml:space="preserve"> Налогового кодекса</w:t>
      </w:r>
      <w:r w:rsidRPr="00FA5529">
        <w:rPr>
          <w:szCs w:val="30"/>
        </w:rPr>
        <w:t xml:space="preserve"> </w:t>
      </w:r>
      <w:r>
        <w:rPr>
          <w:szCs w:val="30"/>
        </w:rPr>
        <w:t xml:space="preserve">Республики Беларусь, </w:t>
      </w:r>
      <w:r w:rsidRPr="00FA5529">
        <w:rPr>
          <w:szCs w:val="30"/>
        </w:rPr>
        <w:t xml:space="preserve">осуществляется в </w:t>
      </w:r>
      <w:r>
        <w:rPr>
          <w:szCs w:val="30"/>
        </w:rPr>
        <w:t>форме</w:t>
      </w:r>
      <w:r w:rsidRPr="00FA5529">
        <w:rPr>
          <w:szCs w:val="30"/>
        </w:rPr>
        <w:t>, представляемо</w:t>
      </w:r>
      <w:r>
        <w:rPr>
          <w:szCs w:val="30"/>
        </w:rPr>
        <w:t xml:space="preserve">й </w:t>
      </w:r>
      <w:r w:rsidRPr="00FA5529">
        <w:rPr>
          <w:szCs w:val="30"/>
        </w:rPr>
        <w:t>ежеквартально, в случае, если в месяцах отчетного квартала наступает срок уплаты подоходного налога с физических лиц, исчисленного в соответствии с законодательством и предъявленного к уплате на основании извещения налогового органа</w:t>
      </w:r>
      <w:r>
        <w:rPr>
          <w:szCs w:val="30"/>
        </w:rPr>
        <w:t>;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75" w:history="1">
        <w:r w:rsidRPr="00FA5529">
          <w:rPr>
            <w:szCs w:val="30"/>
          </w:rPr>
          <w:t xml:space="preserve">графе </w:t>
        </w:r>
        <w:r w:rsidRPr="00A40893">
          <w:rPr>
            <w:szCs w:val="30"/>
          </w:rPr>
          <w:t>1</w:t>
        </w:r>
        <w:r>
          <w:rPr>
            <w:szCs w:val="30"/>
          </w:rPr>
          <w:t>0</w:t>
        </w:r>
      </w:hyperlink>
      <w:r w:rsidRPr="00FA5529">
        <w:rPr>
          <w:szCs w:val="30"/>
        </w:rPr>
        <w:t xml:space="preserve"> отражается размер </w:t>
      </w:r>
      <w:proofErr w:type="spellStart"/>
      <w:r w:rsidRPr="00FA5529">
        <w:rPr>
          <w:szCs w:val="30"/>
        </w:rPr>
        <w:t>доначисленного</w:t>
      </w:r>
      <w:proofErr w:type="spellEnd"/>
      <w:r w:rsidRPr="00FA5529">
        <w:rPr>
          <w:szCs w:val="30"/>
        </w:rPr>
        <w:t xml:space="preserve"> подоходного налога с физических лиц с доходов в виде превышения расходов над доходами, с займов, кредитов, указанных в </w:t>
      </w:r>
      <w:hyperlink r:id="rId176" w:history="1">
        <w:r w:rsidRPr="0005167E">
          <w:rPr>
            <w:szCs w:val="30"/>
          </w:rPr>
          <w:t xml:space="preserve">пункте 2 статьи </w:t>
        </w:r>
        <w:r w:rsidR="009B13EE">
          <w:rPr>
            <w:szCs w:val="30"/>
          </w:rPr>
          <w:t>220</w:t>
        </w:r>
      </w:hyperlink>
      <w:r w:rsidRPr="0005167E">
        <w:rPr>
          <w:szCs w:val="30"/>
        </w:rPr>
        <w:t xml:space="preserve"> Налогового кодекса</w:t>
      </w:r>
      <w:r>
        <w:rPr>
          <w:szCs w:val="30"/>
        </w:rPr>
        <w:t xml:space="preserve"> Республики Беларусь</w:t>
      </w:r>
      <w:r w:rsidRPr="0005167E">
        <w:rPr>
          <w:szCs w:val="30"/>
        </w:rPr>
        <w:t>, д</w:t>
      </w:r>
      <w:r w:rsidRPr="00FA5529">
        <w:rPr>
          <w:szCs w:val="30"/>
        </w:rPr>
        <w:t xml:space="preserve">оплаты единого налога, сбора за осуществление деятельности по оказанию услуг в сфере </w:t>
      </w:r>
      <w:proofErr w:type="spellStart"/>
      <w:r w:rsidRPr="00FA5529">
        <w:rPr>
          <w:szCs w:val="30"/>
        </w:rPr>
        <w:t>агроэкотуризма</w:t>
      </w:r>
      <w:proofErr w:type="spellEnd"/>
      <w:r w:rsidRPr="00FA5529">
        <w:rPr>
          <w:szCs w:val="30"/>
        </w:rPr>
        <w:t xml:space="preserve"> и (или) сбора за осуществление ремесленной деятельности</w:t>
      </w:r>
      <w:r>
        <w:rPr>
          <w:szCs w:val="30"/>
        </w:rPr>
        <w:t>;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77" w:history="1">
        <w:r w:rsidRPr="005263ED">
          <w:rPr>
            <w:szCs w:val="30"/>
          </w:rPr>
          <w:t>графе 11</w:t>
        </w:r>
      </w:hyperlink>
      <w:r w:rsidRPr="005263ED">
        <w:rPr>
          <w:szCs w:val="30"/>
        </w:rPr>
        <w:t xml:space="preserve"> </w:t>
      </w:r>
      <w:r w:rsidRPr="00FA5529">
        <w:rPr>
          <w:szCs w:val="30"/>
        </w:rPr>
        <w:t xml:space="preserve">отражается сумма исчисленного и предъявленного к уплате подоходного налога с физических лиц с займов, кредитов, указанных в </w:t>
      </w:r>
      <w:hyperlink r:id="rId178" w:history="1">
        <w:r w:rsidRPr="00F97272">
          <w:rPr>
            <w:szCs w:val="30"/>
          </w:rPr>
          <w:t xml:space="preserve">пункте 2 статьи </w:t>
        </w:r>
        <w:r w:rsidR="009B13EE">
          <w:rPr>
            <w:szCs w:val="30"/>
          </w:rPr>
          <w:t>220</w:t>
        </w:r>
      </w:hyperlink>
      <w:r w:rsidRPr="00F97272">
        <w:rPr>
          <w:szCs w:val="30"/>
        </w:rPr>
        <w:t xml:space="preserve"> Налогового кодекса</w:t>
      </w:r>
      <w:r w:rsidRPr="00DF3364">
        <w:rPr>
          <w:szCs w:val="30"/>
        </w:rPr>
        <w:t xml:space="preserve"> </w:t>
      </w:r>
      <w:r>
        <w:rPr>
          <w:szCs w:val="30"/>
        </w:rPr>
        <w:t>Республики Беларусь;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79" w:history="1">
        <w:r w:rsidRPr="00FA5529">
          <w:rPr>
            <w:szCs w:val="30"/>
          </w:rPr>
          <w:t>графе 1</w:t>
        </w:r>
        <w:r>
          <w:rPr>
            <w:szCs w:val="30"/>
          </w:rPr>
          <w:t>2</w:t>
        </w:r>
      </w:hyperlink>
      <w:r w:rsidRPr="00FA5529">
        <w:rPr>
          <w:szCs w:val="30"/>
        </w:rPr>
        <w:t xml:space="preserve"> отражается сумма наложенных административных штрафов</w:t>
      </w:r>
      <w:r>
        <w:rPr>
          <w:szCs w:val="30"/>
        </w:rPr>
        <w:t>;</w:t>
      </w:r>
    </w:p>
    <w:p w:rsidR="002E5CE7" w:rsidRPr="00FA5529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80" w:history="1">
        <w:r w:rsidRPr="00A40893">
          <w:rPr>
            <w:szCs w:val="30"/>
          </w:rPr>
          <w:t>графе 13</w:t>
        </w:r>
      </w:hyperlink>
      <w:r w:rsidRPr="00FA5529">
        <w:rPr>
          <w:szCs w:val="30"/>
        </w:rPr>
        <w:t xml:space="preserve"> отражаются уплаченные (взысканные) суммы подоходного налога с физических лиц, исчисленные с доходов в виде превышения расходов над доходами, с займов, кредитов, указанных в </w:t>
      </w:r>
      <w:hyperlink r:id="rId181" w:history="1">
        <w:r w:rsidRPr="00F97272">
          <w:rPr>
            <w:szCs w:val="30"/>
          </w:rPr>
          <w:t xml:space="preserve">пункте </w:t>
        </w:r>
        <w:r w:rsidR="0011499D">
          <w:rPr>
            <w:szCs w:val="30"/>
          </w:rPr>
          <w:t>2</w:t>
        </w:r>
        <w:r w:rsidRPr="00F97272">
          <w:rPr>
            <w:szCs w:val="30"/>
          </w:rPr>
          <w:t xml:space="preserve"> статьи </w:t>
        </w:r>
        <w:r w:rsidR="0011499D">
          <w:rPr>
            <w:szCs w:val="30"/>
          </w:rPr>
          <w:t>220</w:t>
        </w:r>
      </w:hyperlink>
      <w:r w:rsidRPr="00F97272">
        <w:rPr>
          <w:szCs w:val="30"/>
        </w:rPr>
        <w:t xml:space="preserve"> Налогового кодекса</w:t>
      </w:r>
      <w:r w:rsidRPr="00DF3364">
        <w:rPr>
          <w:szCs w:val="30"/>
        </w:rPr>
        <w:t xml:space="preserve"> </w:t>
      </w:r>
      <w:r>
        <w:rPr>
          <w:szCs w:val="30"/>
        </w:rPr>
        <w:t>Республики Беларусь</w:t>
      </w:r>
      <w:r w:rsidRPr="00F97272">
        <w:rPr>
          <w:szCs w:val="30"/>
        </w:rPr>
        <w:t xml:space="preserve">, доплаты </w:t>
      </w:r>
      <w:r w:rsidRPr="00FA5529">
        <w:rPr>
          <w:szCs w:val="30"/>
        </w:rPr>
        <w:t xml:space="preserve">единого налога, сбора за осуществление деятельности по оказанию услуг в сфере </w:t>
      </w:r>
      <w:proofErr w:type="spellStart"/>
      <w:r w:rsidRPr="00FA5529">
        <w:rPr>
          <w:szCs w:val="30"/>
        </w:rPr>
        <w:t>агроэкотуризма</w:t>
      </w:r>
      <w:proofErr w:type="spellEnd"/>
      <w:r w:rsidRPr="00FA5529">
        <w:rPr>
          <w:szCs w:val="30"/>
        </w:rPr>
        <w:t xml:space="preserve"> и (или) сбора за осуществление ремесленной деятельности, пеней и наложенных штрафов</w:t>
      </w:r>
      <w:r>
        <w:rPr>
          <w:szCs w:val="30"/>
        </w:rPr>
        <w:t>;</w:t>
      </w:r>
    </w:p>
    <w:p w:rsidR="002E5CE7" w:rsidRPr="00A40893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FA5529">
        <w:rPr>
          <w:szCs w:val="30"/>
        </w:rPr>
        <w:t xml:space="preserve"> </w:t>
      </w:r>
      <w:hyperlink r:id="rId182" w:history="1">
        <w:r w:rsidRPr="00A40893">
          <w:rPr>
            <w:szCs w:val="30"/>
          </w:rPr>
          <w:t>графе 14</w:t>
        </w:r>
      </w:hyperlink>
      <w:r w:rsidRPr="00A40893">
        <w:rPr>
          <w:szCs w:val="30"/>
        </w:rPr>
        <w:t xml:space="preserve"> отражается сумма уплаченного (взысканного) подоходного налога с физических лиц с доходов в виде превышения расходов над доходами, с займов, кредитов, указанных в </w:t>
      </w:r>
      <w:hyperlink r:id="rId183" w:history="1">
        <w:r w:rsidRPr="00A40893">
          <w:rPr>
            <w:szCs w:val="30"/>
          </w:rPr>
          <w:t xml:space="preserve">пункте </w:t>
        </w:r>
        <w:r w:rsidR="002514FA">
          <w:rPr>
            <w:szCs w:val="30"/>
          </w:rPr>
          <w:t>2</w:t>
        </w:r>
        <w:r w:rsidRPr="00A40893">
          <w:rPr>
            <w:szCs w:val="30"/>
          </w:rPr>
          <w:t xml:space="preserve"> статьи </w:t>
        </w:r>
        <w:r w:rsidR="002514FA">
          <w:rPr>
            <w:szCs w:val="30"/>
          </w:rPr>
          <w:t>220</w:t>
        </w:r>
      </w:hyperlink>
      <w:r w:rsidRPr="00A40893">
        <w:rPr>
          <w:szCs w:val="30"/>
        </w:rPr>
        <w:t xml:space="preserve"> Налогового кодекса</w:t>
      </w:r>
      <w:r w:rsidRPr="00DF3364">
        <w:rPr>
          <w:szCs w:val="30"/>
        </w:rPr>
        <w:t xml:space="preserve"> </w:t>
      </w:r>
      <w:r>
        <w:rPr>
          <w:szCs w:val="30"/>
        </w:rPr>
        <w:t>Республики Беларусь</w:t>
      </w:r>
      <w:r w:rsidRPr="00A40893">
        <w:rPr>
          <w:szCs w:val="30"/>
        </w:rPr>
        <w:t xml:space="preserve">, доплаты единого налога, сбора за осуществление деятельности по оказанию услуг в сфере </w:t>
      </w:r>
      <w:proofErr w:type="spellStart"/>
      <w:r w:rsidRPr="00A40893">
        <w:rPr>
          <w:szCs w:val="30"/>
        </w:rPr>
        <w:t>агроэкотуризма</w:t>
      </w:r>
      <w:proofErr w:type="spellEnd"/>
      <w:r w:rsidRPr="00A40893">
        <w:rPr>
          <w:szCs w:val="30"/>
        </w:rPr>
        <w:t xml:space="preserve"> и (или) сбора за осуществление ремесленной деятельности</w:t>
      </w:r>
      <w:r>
        <w:rPr>
          <w:szCs w:val="30"/>
        </w:rPr>
        <w:t>;</w:t>
      </w:r>
    </w:p>
    <w:p w:rsidR="002E5CE7" w:rsidRPr="00A40893" w:rsidRDefault="002E5CE7" w:rsidP="002E5CE7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A40893">
        <w:rPr>
          <w:szCs w:val="30"/>
        </w:rPr>
        <w:t xml:space="preserve"> </w:t>
      </w:r>
      <w:hyperlink r:id="rId184" w:history="1">
        <w:r w:rsidRPr="00A40893">
          <w:rPr>
            <w:szCs w:val="30"/>
          </w:rPr>
          <w:t>графе 1</w:t>
        </w:r>
        <w:r>
          <w:rPr>
            <w:szCs w:val="30"/>
          </w:rPr>
          <w:t>5</w:t>
        </w:r>
      </w:hyperlink>
      <w:r w:rsidRPr="00A40893">
        <w:rPr>
          <w:szCs w:val="30"/>
        </w:rPr>
        <w:t xml:space="preserve"> отражается сумма уплаченного (взысканного) подоходного налога с физических лиц с займов, кредитов, указанных в </w:t>
      </w:r>
      <w:hyperlink r:id="rId185" w:history="1">
        <w:r w:rsidRPr="00A40893">
          <w:rPr>
            <w:szCs w:val="30"/>
          </w:rPr>
          <w:t xml:space="preserve">пункте </w:t>
        </w:r>
        <w:r w:rsidR="004B2F05">
          <w:rPr>
            <w:szCs w:val="30"/>
          </w:rPr>
          <w:t>2</w:t>
        </w:r>
        <w:r w:rsidRPr="00A40893">
          <w:rPr>
            <w:szCs w:val="30"/>
          </w:rPr>
          <w:t xml:space="preserve"> статьи </w:t>
        </w:r>
        <w:r w:rsidR="004B2F05">
          <w:rPr>
            <w:szCs w:val="30"/>
          </w:rPr>
          <w:t>220</w:t>
        </w:r>
      </w:hyperlink>
      <w:r w:rsidRPr="00A40893">
        <w:rPr>
          <w:szCs w:val="30"/>
        </w:rPr>
        <w:t xml:space="preserve"> Налогового кодекса</w:t>
      </w:r>
      <w:r>
        <w:rPr>
          <w:szCs w:val="30"/>
        </w:rPr>
        <w:t xml:space="preserve"> Республики Беларусь;</w:t>
      </w:r>
    </w:p>
    <w:p w:rsidR="002E5CE7" w:rsidRPr="00ED5175" w:rsidRDefault="002E5CE7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Pr="00A40893">
        <w:rPr>
          <w:szCs w:val="30"/>
        </w:rPr>
        <w:t xml:space="preserve"> </w:t>
      </w:r>
      <w:hyperlink r:id="rId186" w:history="1">
        <w:r w:rsidRPr="00A40893">
          <w:rPr>
            <w:szCs w:val="30"/>
          </w:rPr>
          <w:t>графе 1</w:t>
        </w:r>
        <w:r>
          <w:rPr>
            <w:szCs w:val="30"/>
          </w:rPr>
          <w:t>6</w:t>
        </w:r>
      </w:hyperlink>
      <w:r w:rsidRPr="00A40893">
        <w:rPr>
          <w:szCs w:val="30"/>
        </w:rPr>
        <w:t xml:space="preserve"> отражается сумма уплаченных (взысканных) административных штрафов.</w:t>
      </w:r>
    </w:p>
    <w:p w:rsidR="00ED5175" w:rsidRPr="00ED5175" w:rsidRDefault="009F008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92</w:t>
      </w:r>
      <w:r w:rsidR="00276ABA">
        <w:rPr>
          <w:szCs w:val="30"/>
        </w:rPr>
        <w:t xml:space="preserve">. </w:t>
      </w:r>
      <w:r w:rsidR="00ED5175" w:rsidRPr="00ED5175">
        <w:rPr>
          <w:szCs w:val="30"/>
        </w:rPr>
        <w:t xml:space="preserve">По строке  027 </w:t>
      </w:r>
      <w:proofErr w:type="spellStart"/>
      <w:r w:rsidR="00ED5175" w:rsidRPr="00ED5175">
        <w:rPr>
          <w:szCs w:val="30"/>
        </w:rPr>
        <w:t>справочно</w:t>
      </w:r>
      <w:proofErr w:type="spellEnd"/>
      <w:r w:rsidR="00ED5175" w:rsidRPr="00ED5175">
        <w:rPr>
          <w:szCs w:val="30"/>
        </w:rPr>
        <w:t xml:space="preserve"> указывается количество поступивших в налоговые органы копий деклараций о доходах и имуществе, представленных государственными должностными лицами  и иной категорией граждан в соответствии со статьями 29 </w:t>
      </w:r>
      <w:r w:rsidR="00C82379">
        <w:rPr>
          <w:szCs w:val="30"/>
        </w:rPr>
        <w:t>−</w:t>
      </w:r>
      <w:r w:rsidR="00ED5175" w:rsidRPr="00ED5175">
        <w:rPr>
          <w:szCs w:val="30"/>
        </w:rPr>
        <w:t xml:space="preserve"> 32 Закона Республики Беларусь от 15 июля 2015 г</w:t>
      </w:r>
      <w:r w:rsidR="000B5D52">
        <w:rPr>
          <w:szCs w:val="30"/>
        </w:rPr>
        <w:t xml:space="preserve">. № 305-З </w:t>
      </w:r>
      <w:r w:rsidR="00ED5175" w:rsidRPr="00ED5175">
        <w:rPr>
          <w:szCs w:val="30"/>
        </w:rPr>
        <w:t>«О борьбе с коррупцией» и направленных  государственными органами, иными организациями, должностными лицами в налоговые органы для проверки полноты и достоверности указания проверяемыми лицами сведений о доходах.</w:t>
      </w:r>
    </w:p>
    <w:p w:rsidR="00DE4DE2" w:rsidRDefault="00DE4DE2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П</w:t>
      </w:r>
      <w:r w:rsidRPr="00ED5175">
        <w:rPr>
          <w:szCs w:val="30"/>
        </w:rPr>
        <w:t>о строке 027</w:t>
      </w:r>
      <w:r>
        <w:rPr>
          <w:szCs w:val="30"/>
        </w:rPr>
        <w:t>:</w:t>
      </w:r>
    </w:p>
    <w:p w:rsidR="00ED5175" w:rsidRPr="00ED5175" w:rsidRDefault="00DE4DE2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="00ED5175" w:rsidRPr="00ED5175">
        <w:rPr>
          <w:szCs w:val="30"/>
        </w:rPr>
        <w:t xml:space="preserve"> </w:t>
      </w:r>
      <w:hyperlink r:id="rId187" w:history="1">
        <w:r w:rsidR="00ED5175" w:rsidRPr="00ED5175">
          <w:rPr>
            <w:szCs w:val="30"/>
          </w:rPr>
          <w:t>графе 3</w:t>
        </w:r>
      </w:hyperlink>
      <w:r w:rsidR="00ED5175" w:rsidRPr="00ED5175">
        <w:rPr>
          <w:szCs w:val="30"/>
        </w:rPr>
        <w:t xml:space="preserve"> </w:t>
      </w:r>
      <w:r>
        <w:rPr>
          <w:szCs w:val="30"/>
        </w:rPr>
        <w:t>указывается</w:t>
      </w:r>
      <w:r w:rsidR="00ED5175" w:rsidRPr="00ED5175">
        <w:rPr>
          <w:szCs w:val="30"/>
        </w:rPr>
        <w:t xml:space="preserve"> количество деклараций о доходах и имуществе, поступивших в налоговый орган от государственных органов, иных организаций, должностных лиц в соответствии с </w:t>
      </w:r>
      <w:hyperlink r:id="rId188" w:history="1">
        <w:r w:rsidR="00ED5175" w:rsidRPr="00ED5175">
          <w:rPr>
            <w:szCs w:val="30"/>
          </w:rPr>
          <w:t>постановлением</w:t>
        </w:r>
      </w:hyperlink>
      <w:r w:rsidR="00ED5175" w:rsidRPr="00ED5175">
        <w:rPr>
          <w:szCs w:val="30"/>
        </w:rPr>
        <w:t xml:space="preserve"> Совета Министров Республики Беларусь от 16 января 2016 г. № 19 «О некоторых вопросах декларирования доходов и имущества государственными служащими и иными категориями лиц»</w:t>
      </w:r>
      <w:r>
        <w:rPr>
          <w:szCs w:val="30"/>
        </w:rPr>
        <w:t>;</w:t>
      </w:r>
    </w:p>
    <w:p w:rsidR="00ED5175" w:rsidRPr="00ED5175" w:rsidRDefault="00DE4DE2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="00ED5175" w:rsidRPr="00ED5175">
        <w:rPr>
          <w:szCs w:val="30"/>
        </w:rPr>
        <w:t xml:space="preserve"> </w:t>
      </w:r>
      <w:hyperlink r:id="rId189" w:history="1">
        <w:r w:rsidR="00ED5175" w:rsidRPr="00ED5175">
          <w:rPr>
            <w:szCs w:val="30"/>
          </w:rPr>
          <w:t>графе 4</w:t>
        </w:r>
      </w:hyperlink>
      <w:r w:rsidR="00ED5175" w:rsidRPr="00ED5175">
        <w:rPr>
          <w:szCs w:val="30"/>
        </w:rPr>
        <w:t xml:space="preserve"> указывается количество деклараций о доходах и имуществе, в которых по сведениям, имеющимся в налоговом органе, проверяемыми лицами указаны неполные (недостоверные) сведения о доходах</w:t>
      </w:r>
      <w:r>
        <w:rPr>
          <w:szCs w:val="30"/>
        </w:rPr>
        <w:t>;</w:t>
      </w:r>
    </w:p>
    <w:p w:rsidR="00ED5175" w:rsidRPr="00E20E00" w:rsidRDefault="00DE4DE2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="00ED5175" w:rsidRPr="00ED5175">
        <w:rPr>
          <w:szCs w:val="30"/>
        </w:rPr>
        <w:t xml:space="preserve"> </w:t>
      </w:r>
      <w:hyperlink r:id="rId190" w:history="1">
        <w:r w:rsidR="00ED5175" w:rsidRPr="00ED5175">
          <w:rPr>
            <w:szCs w:val="30"/>
          </w:rPr>
          <w:t>графе 5</w:t>
        </w:r>
      </w:hyperlink>
      <w:r w:rsidR="00ED5175" w:rsidRPr="00ED5175">
        <w:rPr>
          <w:szCs w:val="30"/>
        </w:rPr>
        <w:t xml:space="preserve"> указывается количество физических лиц, в отношении которых в налоговый орган от государственных органов, иных организаций, должностных лиц  поступили сообщения о выявлении в декларациях о доходах и имуществе неполных и (или) недостоверных сведений в соответствии с частью третьей </w:t>
      </w:r>
      <w:r w:rsidR="00ED5175" w:rsidRPr="00E20E00">
        <w:rPr>
          <w:szCs w:val="30"/>
        </w:rPr>
        <w:t>статьи 35 Закона Республики Беларусь «О борьбе с коррупцией»</w:t>
      </w:r>
      <w:r w:rsidR="00CF3E68" w:rsidRPr="00E20E00">
        <w:rPr>
          <w:szCs w:val="30"/>
        </w:rPr>
        <w:t>;</w:t>
      </w:r>
    </w:p>
    <w:p w:rsidR="00ED5175" w:rsidRPr="00ED5175" w:rsidRDefault="00667290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="00ED5175" w:rsidRPr="00ED5175">
        <w:rPr>
          <w:szCs w:val="30"/>
        </w:rPr>
        <w:t xml:space="preserve"> </w:t>
      </w:r>
      <w:hyperlink r:id="rId191" w:history="1">
        <w:r w:rsidR="00ED5175" w:rsidRPr="00ED5175">
          <w:rPr>
            <w:szCs w:val="30"/>
          </w:rPr>
          <w:t xml:space="preserve">графе </w:t>
        </w:r>
      </w:hyperlink>
      <w:r w:rsidR="00F43B29">
        <w:rPr>
          <w:szCs w:val="30"/>
        </w:rPr>
        <w:t>7</w:t>
      </w:r>
      <w:r w:rsidR="00ED5175" w:rsidRPr="00ED5175">
        <w:rPr>
          <w:szCs w:val="30"/>
        </w:rPr>
        <w:t xml:space="preserve"> указывается количество физических лиц, привлеченных к административной ответственности, на основании поступивших от государственных органов, иных организаций, должностных лиц сообщений о выявлении в декларациях о доходах и имуществе неполных и (или) недостоверных сведений</w:t>
      </w:r>
      <w:r w:rsidR="00CF3E68">
        <w:rPr>
          <w:szCs w:val="30"/>
        </w:rPr>
        <w:t>;</w:t>
      </w:r>
    </w:p>
    <w:p w:rsidR="00ED5175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ED5175">
        <w:rPr>
          <w:szCs w:val="30"/>
        </w:rPr>
        <w:t xml:space="preserve">В </w:t>
      </w:r>
      <w:hyperlink r:id="rId192" w:history="1">
        <w:r w:rsidRPr="00B87CCF">
          <w:rPr>
            <w:szCs w:val="30"/>
          </w:rPr>
          <w:t xml:space="preserve">графах </w:t>
        </w:r>
        <w:r w:rsidR="00F43B29">
          <w:rPr>
            <w:szCs w:val="30"/>
          </w:rPr>
          <w:t>9</w:t>
        </w:r>
        <w:r w:rsidRPr="00B87CCF">
          <w:rPr>
            <w:szCs w:val="30"/>
          </w:rPr>
          <w:t xml:space="preserve">, </w:t>
        </w:r>
        <w:r w:rsidR="00F43B29">
          <w:rPr>
            <w:szCs w:val="30"/>
          </w:rPr>
          <w:t>12</w:t>
        </w:r>
        <w:r w:rsidRPr="00B87CCF">
          <w:rPr>
            <w:szCs w:val="30"/>
          </w:rPr>
          <w:t xml:space="preserve">, </w:t>
        </w:r>
        <w:r w:rsidR="00F43B29">
          <w:rPr>
            <w:szCs w:val="30"/>
          </w:rPr>
          <w:t>13</w:t>
        </w:r>
        <w:r w:rsidRPr="00B87CCF">
          <w:rPr>
            <w:szCs w:val="30"/>
          </w:rPr>
          <w:t xml:space="preserve">, </w:t>
        </w:r>
        <w:r w:rsidR="00F43B29">
          <w:rPr>
            <w:szCs w:val="30"/>
          </w:rPr>
          <w:t>16</w:t>
        </w:r>
      </w:hyperlink>
      <w:r w:rsidRPr="00B87CCF">
        <w:rPr>
          <w:szCs w:val="30"/>
        </w:rPr>
        <w:t xml:space="preserve"> </w:t>
      </w:r>
      <w:r w:rsidRPr="00ED5175">
        <w:rPr>
          <w:szCs w:val="30"/>
        </w:rPr>
        <w:t xml:space="preserve">отражаются соответственно суммы </w:t>
      </w:r>
      <w:proofErr w:type="spellStart"/>
      <w:r w:rsidRPr="00ED5175">
        <w:rPr>
          <w:szCs w:val="30"/>
        </w:rPr>
        <w:t>доначисленных</w:t>
      </w:r>
      <w:proofErr w:type="spellEnd"/>
      <w:r w:rsidRPr="00ED5175">
        <w:rPr>
          <w:szCs w:val="30"/>
        </w:rPr>
        <w:t xml:space="preserve"> (наложенных) и уплаченных (взысканных) административных штрафов, наложенных на физических лиц на основании сообщений государственных органов (организаций) о выявлении ими фактов указания государственными служащими и иной категории граждан неполных и (или) недостоверных сведений в декларации о доходах и имуществе.</w:t>
      </w:r>
    </w:p>
    <w:p w:rsidR="00ED5175" w:rsidRPr="00FA5529" w:rsidRDefault="007C3988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>
        <w:rPr>
          <w:szCs w:val="30"/>
        </w:rPr>
        <w:t>9</w:t>
      </w:r>
      <w:r w:rsidR="009F0085">
        <w:rPr>
          <w:szCs w:val="30"/>
        </w:rPr>
        <w:t>3</w:t>
      </w:r>
      <w:r w:rsidR="00ED5175" w:rsidRPr="00A40893">
        <w:rPr>
          <w:szCs w:val="30"/>
        </w:rPr>
        <w:t xml:space="preserve">. К </w:t>
      </w:r>
      <w:r>
        <w:rPr>
          <w:szCs w:val="30"/>
        </w:rPr>
        <w:t>форме</w:t>
      </w:r>
      <w:r w:rsidR="00ED5175" w:rsidRPr="00A40893">
        <w:rPr>
          <w:szCs w:val="30"/>
        </w:rPr>
        <w:t xml:space="preserve"> прилагается пояснит</w:t>
      </w:r>
      <w:r w:rsidR="00ED5175" w:rsidRPr="00FA5529">
        <w:rPr>
          <w:szCs w:val="30"/>
        </w:rPr>
        <w:t>ельная записка в срок, установленный для представления данно</w:t>
      </w:r>
      <w:r>
        <w:rPr>
          <w:szCs w:val="30"/>
        </w:rPr>
        <w:t>й</w:t>
      </w:r>
      <w:r w:rsidR="00ED5175" w:rsidRPr="00FA5529">
        <w:rPr>
          <w:szCs w:val="30"/>
        </w:rPr>
        <w:t xml:space="preserve"> </w:t>
      </w:r>
      <w:r>
        <w:rPr>
          <w:szCs w:val="30"/>
        </w:rPr>
        <w:t>формы</w:t>
      </w:r>
      <w:r w:rsidR="00ED5175" w:rsidRPr="00FA5529">
        <w:rPr>
          <w:szCs w:val="30"/>
        </w:rPr>
        <w:t>, в которой отражаются:</w:t>
      </w:r>
    </w:p>
    <w:p w:rsidR="00ED5175" w:rsidRPr="00FA5529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FA5529">
        <w:rPr>
          <w:szCs w:val="30"/>
        </w:rPr>
        <w:t>проблемы, возникшие при проведении контрольной работы по данному направлению;</w:t>
      </w:r>
    </w:p>
    <w:p w:rsidR="00ED5175" w:rsidRPr="00FA5529" w:rsidRDefault="00ED5175" w:rsidP="00ED5175">
      <w:pPr>
        <w:widowControl w:val="0"/>
        <w:autoSpaceDE w:val="0"/>
        <w:autoSpaceDN w:val="0"/>
        <w:ind w:firstLine="709"/>
        <w:jc w:val="both"/>
        <w:rPr>
          <w:szCs w:val="30"/>
        </w:rPr>
      </w:pPr>
      <w:r w:rsidRPr="00FA5529">
        <w:rPr>
          <w:szCs w:val="30"/>
        </w:rPr>
        <w:t>пример</w:t>
      </w:r>
      <w:r w:rsidR="007C3988">
        <w:rPr>
          <w:szCs w:val="30"/>
        </w:rPr>
        <w:t>ы</w:t>
      </w:r>
      <w:r w:rsidRPr="00FA5529">
        <w:rPr>
          <w:szCs w:val="30"/>
        </w:rPr>
        <w:t xml:space="preserve"> </w:t>
      </w:r>
      <w:r w:rsidR="007C3988">
        <w:rPr>
          <w:szCs w:val="30"/>
        </w:rPr>
        <w:t>(</w:t>
      </w:r>
      <w:r w:rsidR="007C3988" w:rsidRPr="00FA5529">
        <w:rPr>
          <w:szCs w:val="30"/>
        </w:rPr>
        <w:t xml:space="preserve">1 </w:t>
      </w:r>
      <w:r w:rsidR="007C3988">
        <w:rPr>
          <w:szCs w:val="30"/>
        </w:rPr>
        <w:t>–</w:t>
      </w:r>
      <w:r w:rsidR="007C3988" w:rsidRPr="00FA5529">
        <w:rPr>
          <w:szCs w:val="30"/>
        </w:rPr>
        <w:t xml:space="preserve"> 2</w:t>
      </w:r>
      <w:r w:rsidR="007C3988">
        <w:rPr>
          <w:szCs w:val="30"/>
        </w:rPr>
        <w:t>)</w:t>
      </w:r>
      <w:r w:rsidR="007C3988" w:rsidRPr="00FA5529">
        <w:rPr>
          <w:szCs w:val="30"/>
        </w:rPr>
        <w:t xml:space="preserve"> </w:t>
      </w:r>
      <w:r w:rsidRPr="00FA5529">
        <w:rPr>
          <w:szCs w:val="30"/>
        </w:rPr>
        <w:t>наиболее результативных проверок.</w:t>
      </w:r>
    </w:p>
    <w:p w:rsidR="00ED5175" w:rsidRPr="00FA5529" w:rsidRDefault="00ED5175" w:rsidP="00ED517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ED5175" w:rsidRPr="00FA5529" w:rsidSect="00C06B1E">
      <w:pgSz w:w="11906" w:h="16838" w:code="9"/>
      <w:pgMar w:top="1134" w:right="566" w:bottom="993" w:left="1701" w:header="720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C9" w:rsidRDefault="00102DC9" w:rsidP="002C133E">
      <w:r>
        <w:separator/>
      </w:r>
    </w:p>
  </w:endnote>
  <w:endnote w:type="continuationSeparator" w:id="0">
    <w:p w:rsidR="00102DC9" w:rsidRDefault="00102DC9" w:rsidP="002C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57" w:rsidRPr="00A16B76" w:rsidRDefault="00123157">
    <w:pPr>
      <w:pStyle w:val="a9"/>
      <w:framePr w:wrap="auto" w:vAnchor="text" w:hAnchor="margin" w:xAlign="right" w:y="1"/>
      <w:rPr>
        <w:rStyle w:val="af0"/>
        <w:sz w:val="2"/>
        <w:szCs w:val="2"/>
      </w:rPr>
    </w:pPr>
  </w:p>
  <w:p w:rsidR="00123157" w:rsidRPr="00A16B76" w:rsidRDefault="00123157" w:rsidP="007406ED">
    <w:pPr>
      <w:pStyle w:val="a9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C9" w:rsidRDefault="00102DC9" w:rsidP="002C133E">
      <w:r>
        <w:separator/>
      </w:r>
    </w:p>
  </w:footnote>
  <w:footnote w:type="continuationSeparator" w:id="0">
    <w:p w:rsidR="00102DC9" w:rsidRDefault="00102DC9" w:rsidP="002C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34104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23157" w:rsidRPr="0021411B" w:rsidRDefault="008C37E2" w:rsidP="0021411B">
        <w:pPr>
          <w:pStyle w:val="a7"/>
          <w:jc w:val="center"/>
          <w:rPr>
            <w:sz w:val="22"/>
            <w:szCs w:val="22"/>
          </w:rPr>
        </w:pPr>
        <w:r w:rsidRPr="0021411B">
          <w:rPr>
            <w:sz w:val="22"/>
            <w:szCs w:val="22"/>
          </w:rPr>
          <w:fldChar w:fldCharType="begin"/>
        </w:r>
        <w:r w:rsidR="00123157" w:rsidRPr="0021411B">
          <w:rPr>
            <w:sz w:val="22"/>
            <w:szCs w:val="22"/>
          </w:rPr>
          <w:instrText>PAGE   \* MERGEFORMAT</w:instrText>
        </w:r>
        <w:r w:rsidRPr="0021411B">
          <w:rPr>
            <w:sz w:val="22"/>
            <w:szCs w:val="22"/>
          </w:rPr>
          <w:fldChar w:fldCharType="separate"/>
        </w:r>
        <w:r w:rsidR="000E7914">
          <w:rPr>
            <w:noProof/>
            <w:sz w:val="22"/>
            <w:szCs w:val="22"/>
          </w:rPr>
          <w:t>6</w:t>
        </w:r>
        <w:r w:rsidRPr="0021411B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786554"/>
      <w:docPartObj>
        <w:docPartGallery w:val="Page Numbers (Top of Page)"/>
        <w:docPartUnique/>
      </w:docPartObj>
    </w:sdtPr>
    <w:sdtContent>
      <w:p w:rsidR="00123157" w:rsidRDefault="00123157" w:rsidP="00923F18">
        <w:pPr>
          <w:pStyle w:val="a7"/>
          <w:jc w:val="center"/>
        </w:pPr>
      </w:p>
      <w:p w:rsidR="00123157" w:rsidRPr="00923F18" w:rsidRDefault="008C37E2" w:rsidP="00923F18">
        <w:pPr>
          <w:pStyle w:val="a7"/>
          <w:jc w:val="center"/>
        </w:pPr>
        <w:r w:rsidRPr="00E051F1">
          <w:rPr>
            <w:sz w:val="22"/>
            <w:szCs w:val="22"/>
          </w:rPr>
          <w:fldChar w:fldCharType="begin"/>
        </w:r>
        <w:r w:rsidR="00123157" w:rsidRPr="00E051F1">
          <w:rPr>
            <w:sz w:val="22"/>
            <w:szCs w:val="22"/>
          </w:rPr>
          <w:instrText>PAGE   \* MERGEFORMAT</w:instrText>
        </w:r>
        <w:r w:rsidRPr="00E051F1">
          <w:rPr>
            <w:sz w:val="22"/>
            <w:szCs w:val="22"/>
          </w:rPr>
          <w:fldChar w:fldCharType="separate"/>
        </w:r>
        <w:r w:rsidR="000E7914">
          <w:rPr>
            <w:noProof/>
            <w:sz w:val="22"/>
            <w:szCs w:val="22"/>
          </w:rPr>
          <w:t>46</w:t>
        </w:r>
        <w:r w:rsidRPr="00E051F1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57" w:rsidRDefault="008C37E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2315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23157" w:rsidRDefault="00123157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57" w:rsidRDefault="008C37E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2315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23157" w:rsidRDefault="00123157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57" w:rsidRDefault="00123157">
    <w:pPr>
      <w:pStyle w:val="a7"/>
    </w:pPr>
    <w:r>
      <w:tab/>
      <w:t xml:space="preserve">                                                  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298"/>
    <w:multiLevelType w:val="hybridMultilevel"/>
    <w:tmpl w:val="12907028"/>
    <w:lvl w:ilvl="0" w:tplc="FBA0B46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>
    <w:nsid w:val="0B3D5DAB"/>
    <w:multiLevelType w:val="hybridMultilevel"/>
    <w:tmpl w:val="93F6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35A4"/>
    <w:multiLevelType w:val="multilevel"/>
    <w:tmpl w:val="DEB2E2D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AF7F34"/>
    <w:multiLevelType w:val="multilevel"/>
    <w:tmpl w:val="817630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7816F9"/>
    <w:multiLevelType w:val="multilevel"/>
    <w:tmpl w:val="F7423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5">
    <w:nsid w:val="144E2549"/>
    <w:multiLevelType w:val="hybridMultilevel"/>
    <w:tmpl w:val="8C2618B8"/>
    <w:lvl w:ilvl="0" w:tplc="078001BA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6BE2415"/>
    <w:multiLevelType w:val="multilevel"/>
    <w:tmpl w:val="84B6AA98"/>
    <w:lvl w:ilvl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9" w:hanging="1440"/>
      </w:pPr>
      <w:rPr>
        <w:rFonts w:hint="default"/>
      </w:rPr>
    </w:lvl>
  </w:abstractNum>
  <w:abstractNum w:abstractNumId="7">
    <w:nsid w:val="19FD2BA9"/>
    <w:multiLevelType w:val="hybridMultilevel"/>
    <w:tmpl w:val="31A0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59BE"/>
    <w:multiLevelType w:val="hybridMultilevel"/>
    <w:tmpl w:val="648E17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0E7310"/>
    <w:multiLevelType w:val="multilevel"/>
    <w:tmpl w:val="14382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C0233C"/>
    <w:multiLevelType w:val="hybridMultilevel"/>
    <w:tmpl w:val="EC6E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F25A8"/>
    <w:multiLevelType w:val="multilevel"/>
    <w:tmpl w:val="C2E0A88E"/>
    <w:lvl w:ilvl="0">
      <w:start w:val="30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22"/>
        </w:tabs>
        <w:ind w:left="4222" w:hanging="138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064"/>
        </w:tabs>
        <w:ind w:left="7064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6"/>
        </w:tabs>
        <w:ind w:left="9906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48"/>
        </w:tabs>
        <w:ind w:left="12748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50"/>
        </w:tabs>
        <w:ind w:left="15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52"/>
        </w:tabs>
        <w:ind w:left="188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94"/>
        </w:tabs>
        <w:ind w:left="216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96"/>
        </w:tabs>
        <w:ind w:left="24896" w:hanging="2160"/>
      </w:pPr>
      <w:rPr>
        <w:rFonts w:hint="default"/>
      </w:rPr>
    </w:lvl>
  </w:abstractNum>
  <w:abstractNum w:abstractNumId="12">
    <w:nsid w:val="32C575ED"/>
    <w:multiLevelType w:val="multilevel"/>
    <w:tmpl w:val="97307FE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364C4382"/>
    <w:multiLevelType w:val="multilevel"/>
    <w:tmpl w:val="1C54442A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38154E08"/>
    <w:multiLevelType w:val="multilevel"/>
    <w:tmpl w:val="970C2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>
    <w:nsid w:val="3A330451"/>
    <w:multiLevelType w:val="multilevel"/>
    <w:tmpl w:val="68B6A048"/>
    <w:lvl w:ilvl="0">
      <w:start w:val="2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6">
    <w:nsid w:val="3D756DD6"/>
    <w:multiLevelType w:val="hybridMultilevel"/>
    <w:tmpl w:val="6AE8ABE8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04E8B"/>
    <w:multiLevelType w:val="multilevel"/>
    <w:tmpl w:val="BBB2412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>
    <w:nsid w:val="46806219"/>
    <w:multiLevelType w:val="multilevel"/>
    <w:tmpl w:val="6442BD4A"/>
    <w:lvl w:ilvl="0">
      <w:start w:val="2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D1B46CA"/>
    <w:multiLevelType w:val="multilevel"/>
    <w:tmpl w:val="0952F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0">
    <w:nsid w:val="57425A5B"/>
    <w:multiLevelType w:val="multilevel"/>
    <w:tmpl w:val="B0229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F04A8E"/>
    <w:multiLevelType w:val="multilevel"/>
    <w:tmpl w:val="FB02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891789B"/>
    <w:multiLevelType w:val="multilevel"/>
    <w:tmpl w:val="6040C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3">
    <w:nsid w:val="5C9F7A83"/>
    <w:multiLevelType w:val="hybridMultilevel"/>
    <w:tmpl w:val="6406970E"/>
    <w:lvl w:ilvl="0" w:tplc="B01CD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BC67FB"/>
    <w:multiLevelType w:val="multilevel"/>
    <w:tmpl w:val="B0229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913C9A"/>
    <w:multiLevelType w:val="hybridMultilevel"/>
    <w:tmpl w:val="E75C4314"/>
    <w:lvl w:ilvl="0" w:tplc="FE2A4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274B4"/>
    <w:multiLevelType w:val="multilevel"/>
    <w:tmpl w:val="C01EB634"/>
    <w:lvl w:ilvl="0">
      <w:start w:val="30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27"/>
        </w:tabs>
        <w:ind w:left="4227" w:hanging="1392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062"/>
        </w:tabs>
        <w:ind w:left="706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97"/>
        </w:tabs>
        <w:ind w:left="989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32"/>
        </w:tabs>
        <w:ind w:left="1273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7">
    <w:nsid w:val="5E9F3348"/>
    <w:multiLevelType w:val="multilevel"/>
    <w:tmpl w:val="2B9C7732"/>
    <w:lvl w:ilvl="0">
      <w:start w:val="2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612B02B8"/>
    <w:multiLevelType w:val="multilevel"/>
    <w:tmpl w:val="1B2EF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9">
    <w:nsid w:val="64BB1F15"/>
    <w:multiLevelType w:val="hybridMultilevel"/>
    <w:tmpl w:val="54D6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6100CD"/>
    <w:multiLevelType w:val="multilevel"/>
    <w:tmpl w:val="A8569E0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>
    <w:nsid w:val="6D2C70E1"/>
    <w:multiLevelType w:val="hybridMultilevel"/>
    <w:tmpl w:val="6004D4B2"/>
    <w:lvl w:ilvl="0" w:tplc="A056B2AE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6F2A7230"/>
    <w:multiLevelType w:val="hybridMultilevel"/>
    <w:tmpl w:val="236C5272"/>
    <w:lvl w:ilvl="0" w:tplc="704819C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3">
    <w:nsid w:val="704D037F"/>
    <w:multiLevelType w:val="hybridMultilevel"/>
    <w:tmpl w:val="972ABC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B773C"/>
    <w:multiLevelType w:val="hybridMultilevel"/>
    <w:tmpl w:val="09289C3C"/>
    <w:lvl w:ilvl="0" w:tplc="C6287A9A">
      <w:start w:val="1"/>
      <w:numFmt w:val="upperRoman"/>
      <w:lvlText w:val="%1."/>
      <w:lvlJc w:val="left"/>
      <w:pPr>
        <w:ind w:left="719" w:hanging="72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5">
    <w:nsid w:val="7EC22635"/>
    <w:multiLevelType w:val="multilevel"/>
    <w:tmpl w:val="CF00E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14"/>
  </w:num>
  <w:num w:numId="5">
    <w:abstractNumId w:val="22"/>
  </w:num>
  <w:num w:numId="6">
    <w:abstractNumId w:val="10"/>
  </w:num>
  <w:num w:numId="7">
    <w:abstractNumId w:val="3"/>
  </w:num>
  <w:num w:numId="8">
    <w:abstractNumId w:val="35"/>
  </w:num>
  <w:num w:numId="9">
    <w:abstractNumId w:val="28"/>
  </w:num>
  <w:num w:numId="10">
    <w:abstractNumId w:val="24"/>
  </w:num>
  <w:num w:numId="11">
    <w:abstractNumId w:val="33"/>
  </w:num>
  <w:num w:numId="12">
    <w:abstractNumId w:val="9"/>
  </w:num>
  <w:num w:numId="13">
    <w:abstractNumId w:val="7"/>
  </w:num>
  <w:num w:numId="14">
    <w:abstractNumId w:val="0"/>
  </w:num>
  <w:num w:numId="15">
    <w:abstractNumId w:val="26"/>
  </w:num>
  <w:num w:numId="16">
    <w:abstractNumId w:val="23"/>
  </w:num>
  <w:num w:numId="17">
    <w:abstractNumId w:val="34"/>
  </w:num>
  <w:num w:numId="18">
    <w:abstractNumId w:val="12"/>
  </w:num>
  <w:num w:numId="19">
    <w:abstractNumId w:val="5"/>
  </w:num>
  <w:num w:numId="20">
    <w:abstractNumId w:val="31"/>
  </w:num>
  <w:num w:numId="21">
    <w:abstractNumId w:val="1"/>
  </w:num>
  <w:num w:numId="22">
    <w:abstractNumId w:val="32"/>
  </w:num>
  <w:num w:numId="23">
    <w:abstractNumId w:val="29"/>
  </w:num>
  <w:num w:numId="24">
    <w:abstractNumId w:val="21"/>
  </w:num>
  <w:num w:numId="25">
    <w:abstractNumId w:val="6"/>
  </w:num>
  <w:num w:numId="26">
    <w:abstractNumId w:val="4"/>
  </w:num>
  <w:num w:numId="27">
    <w:abstractNumId w:val="2"/>
  </w:num>
  <w:num w:numId="28">
    <w:abstractNumId w:val="13"/>
  </w:num>
  <w:num w:numId="29">
    <w:abstractNumId w:val="30"/>
  </w:num>
  <w:num w:numId="30">
    <w:abstractNumId w:val="20"/>
  </w:num>
  <w:num w:numId="31">
    <w:abstractNumId w:val="8"/>
  </w:num>
  <w:num w:numId="32">
    <w:abstractNumId w:val="19"/>
  </w:num>
  <w:num w:numId="33">
    <w:abstractNumId w:val="17"/>
  </w:num>
  <w:num w:numId="34">
    <w:abstractNumId w:val="18"/>
  </w:num>
  <w:num w:numId="35">
    <w:abstractNumId w:val="15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3A6E"/>
    <w:rsid w:val="000007CF"/>
    <w:rsid w:val="00000E82"/>
    <w:rsid w:val="00001719"/>
    <w:rsid w:val="000018C2"/>
    <w:rsid w:val="000020B0"/>
    <w:rsid w:val="0000264E"/>
    <w:rsid w:val="00002869"/>
    <w:rsid w:val="00002CD5"/>
    <w:rsid w:val="00002DDC"/>
    <w:rsid w:val="000033EA"/>
    <w:rsid w:val="00003A97"/>
    <w:rsid w:val="00003DE3"/>
    <w:rsid w:val="00004134"/>
    <w:rsid w:val="00004606"/>
    <w:rsid w:val="00004683"/>
    <w:rsid w:val="000055A0"/>
    <w:rsid w:val="0000565D"/>
    <w:rsid w:val="000062CF"/>
    <w:rsid w:val="000067C3"/>
    <w:rsid w:val="000068C8"/>
    <w:rsid w:val="00006A9B"/>
    <w:rsid w:val="00006ECC"/>
    <w:rsid w:val="000073D8"/>
    <w:rsid w:val="00007570"/>
    <w:rsid w:val="0000779C"/>
    <w:rsid w:val="00007F41"/>
    <w:rsid w:val="00010689"/>
    <w:rsid w:val="000115A6"/>
    <w:rsid w:val="00011F09"/>
    <w:rsid w:val="0001223D"/>
    <w:rsid w:val="0001240A"/>
    <w:rsid w:val="00012742"/>
    <w:rsid w:val="00013D81"/>
    <w:rsid w:val="00013EC8"/>
    <w:rsid w:val="000144C6"/>
    <w:rsid w:val="0001476B"/>
    <w:rsid w:val="00015224"/>
    <w:rsid w:val="00015690"/>
    <w:rsid w:val="00015944"/>
    <w:rsid w:val="00016100"/>
    <w:rsid w:val="0001667E"/>
    <w:rsid w:val="0001734E"/>
    <w:rsid w:val="00017DE3"/>
    <w:rsid w:val="00017FCC"/>
    <w:rsid w:val="000214E5"/>
    <w:rsid w:val="00021CEC"/>
    <w:rsid w:val="0002202A"/>
    <w:rsid w:val="00022B97"/>
    <w:rsid w:val="0002338B"/>
    <w:rsid w:val="00023DA1"/>
    <w:rsid w:val="00024428"/>
    <w:rsid w:val="000244D3"/>
    <w:rsid w:val="00024833"/>
    <w:rsid w:val="00024AAA"/>
    <w:rsid w:val="00024D38"/>
    <w:rsid w:val="00025477"/>
    <w:rsid w:val="000265EB"/>
    <w:rsid w:val="00027A3D"/>
    <w:rsid w:val="00027FA0"/>
    <w:rsid w:val="00030378"/>
    <w:rsid w:val="0003069D"/>
    <w:rsid w:val="00030702"/>
    <w:rsid w:val="00030BFB"/>
    <w:rsid w:val="00030E88"/>
    <w:rsid w:val="000322A1"/>
    <w:rsid w:val="0003260E"/>
    <w:rsid w:val="00032871"/>
    <w:rsid w:val="00032A8F"/>
    <w:rsid w:val="00032EC3"/>
    <w:rsid w:val="00033202"/>
    <w:rsid w:val="000336BE"/>
    <w:rsid w:val="00033ED3"/>
    <w:rsid w:val="00034D50"/>
    <w:rsid w:val="00034DB9"/>
    <w:rsid w:val="00035243"/>
    <w:rsid w:val="000352FC"/>
    <w:rsid w:val="00035653"/>
    <w:rsid w:val="00036081"/>
    <w:rsid w:val="00036A7B"/>
    <w:rsid w:val="00036E67"/>
    <w:rsid w:val="0003713D"/>
    <w:rsid w:val="00037832"/>
    <w:rsid w:val="00037895"/>
    <w:rsid w:val="00037E71"/>
    <w:rsid w:val="00040DF5"/>
    <w:rsid w:val="00041729"/>
    <w:rsid w:val="00042A25"/>
    <w:rsid w:val="00043180"/>
    <w:rsid w:val="00043454"/>
    <w:rsid w:val="000435AB"/>
    <w:rsid w:val="00043DBC"/>
    <w:rsid w:val="00044025"/>
    <w:rsid w:val="000441B3"/>
    <w:rsid w:val="0004428A"/>
    <w:rsid w:val="00044647"/>
    <w:rsid w:val="000448E8"/>
    <w:rsid w:val="000452DA"/>
    <w:rsid w:val="000458B7"/>
    <w:rsid w:val="000460D1"/>
    <w:rsid w:val="00046830"/>
    <w:rsid w:val="0004694F"/>
    <w:rsid w:val="000469A4"/>
    <w:rsid w:val="00046E29"/>
    <w:rsid w:val="00046FBD"/>
    <w:rsid w:val="00046FEF"/>
    <w:rsid w:val="000471AF"/>
    <w:rsid w:val="00047926"/>
    <w:rsid w:val="00047A0B"/>
    <w:rsid w:val="00047B52"/>
    <w:rsid w:val="00047D91"/>
    <w:rsid w:val="00047F35"/>
    <w:rsid w:val="0005053C"/>
    <w:rsid w:val="00050A4F"/>
    <w:rsid w:val="00050EE3"/>
    <w:rsid w:val="00050F67"/>
    <w:rsid w:val="0005112B"/>
    <w:rsid w:val="00051357"/>
    <w:rsid w:val="000514C1"/>
    <w:rsid w:val="0005167E"/>
    <w:rsid w:val="000518F6"/>
    <w:rsid w:val="000519FF"/>
    <w:rsid w:val="00051CAA"/>
    <w:rsid w:val="0005386D"/>
    <w:rsid w:val="000539D1"/>
    <w:rsid w:val="00053B82"/>
    <w:rsid w:val="00053C0B"/>
    <w:rsid w:val="00054936"/>
    <w:rsid w:val="00054C5C"/>
    <w:rsid w:val="000553E2"/>
    <w:rsid w:val="00055AD9"/>
    <w:rsid w:val="00055B09"/>
    <w:rsid w:val="00056060"/>
    <w:rsid w:val="000564BD"/>
    <w:rsid w:val="00057054"/>
    <w:rsid w:val="0005713E"/>
    <w:rsid w:val="000578BB"/>
    <w:rsid w:val="00057F33"/>
    <w:rsid w:val="000606A6"/>
    <w:rsid w:val="00060998"/>
    <w:rsid w:val="00060B09"/>
    <w:rsid w:val="000613A1"/>
    <w:rsid w:val="0006177A"/>
    <w:rsid w:val="0006209B"/>
    <w:rsid w:val="0006241B"/>
    <w:rsid w:val="0006248D"/>
    <w:rsid w:val="00062BAA"/>
    <w:rsid w:val="00062DD3"/>
    <w:rsid w:val="00063543"/>
    <w:rsid w:val="00063BBC"/>
    <w:rsid w:val="00063C1E"/>
    <w:rsid w:val="000644B6"/>
    <w:rsid w:val="00064884"/>
    <w:rsid w:val="00065491"/>
    <w:rsid w:val="00065789"/>
    <w:rsid w:val="00065B5E"/>
    <w:rsid w:val="00065E10"/>
    <w:rsid w:val="00066104"/>
    <w:rsid w:val="000664B6"/>
    <w:rsid w:val="00066800"/>
    <w:rsid w:val="00066C5B"/>
    <w:rsid w:val="00067A58"/>
    <w:rsid w:val="00067B6B"/>
    <w:rsid w:val="00067C0E"/>
    <w:rsid w:val="00067E78"/>
    <w:rsid w:val="0007089F"/>
    <w:rsid w:val="000708C1"/>
    <w:rsid w:val="00070C85"/>
    <w:rsid w:val="00070F72"/>
    <w:rsid w:val="000712CA"/>
    <w:rsid w:val="00071AAA"/>
    <w:rsid w:val="00071DC0"/>
    <w:rsid w:val="00072273"/>
    <w:rsid w:val="00072A85"/>
    <w:rsid w:val="00072E28"/>
    <w:rsid w:val="00073D99"/>
    <w:rsid w:val="00074201"/>
    <w:rsid w:val="000745D7"/>
    <w:rsid w:val="000749EB"/>
    <w:rsid w:val="00074A37"/>
    <w:rsid w:val="00074E62"/>
    <w:rsid w:val="0007510A"/>
    <w:rsid w:val="000761E6"/>
    <w:rsid w:val="000764C6"/>
    <w:rsid w:val="00076969"/>
    <w:rsid w:val="00076F80"/>
    <w:rsid w:val="00077074"/>
    <w:rsid w:val="000774E4"/>
    <w:rsid w:val="000775A6"/>
    <w:rsid w:val="00077A7D"/>
    <w:rsid w:val="00080472"/>
    <w:rsid w:val="0008074B"/>
    <w:rsid w:val="00080900"/>
    <w:rsid w:val="00080F96"/>
    <w:rsid w:val="00081BBA"/>
    <w:rsid w:val="000834B0"/>
    <w:rsid w:val="00083630"/>
    <w:rsid w:val="000838BE"/>
    <w:rsid w:val="000846AA"/>
    <w:rsid w:val="0008518D"/>
    <w:rsid w:val="00085592"/>
    <w:rsid w:val="00085A89"/>
    <w:rsid w:val="00085DB7"/>
    <w:rsid w:val="00085EB8"/>
    <w:rsid w:val="00086481"/>
    <w:rsid w:val="00086C63"/>
    <w:rsid w:val="00087354"/>
    <w:rsid w:val="00090375"/>
    <w:rsid w:val="00090606"/>
    <w:rsid w:val="00090A16"/>
    <w:rsid w:val="00092D6F"/>
    <w:rsid w:val="00092E7F"/>
    <w:rsid w:val="00093B23"/>
    <w:rsid w:val="000947CF"/>
    <w:rsid w:val="00094D66"/>
    <w:rsid w:val="0009543C"/>
    <w:rsid w:val="00095D2E"/>
    <w:rsid w:val="0009615F"/>
    <w:rsid w:val="00097330"/>
    <w:rsid w:val="000A011F"/>
    <w:rsid w:val="000A0133"/>
    <w:rsid w:val="000A07BF"/>
    <w:rsid w:val="000A08F8"/>
    <w:rsid w:val="000A1013"/>
    <w:rsid w:val="000A1234"/>
    <w:rsid w:val="000A137D"/>
    <w:rsid w:val="000A4259"/>
    <w:rsid w:val="000A4329"/>
    <w:rsid w:val="000A4A70"/>
    <w:rsid w:val="000A4D18"/>
    <w:rsid w:val="000A52B2"/>
    <w:rsid w:val="000A561A"/>
    <w:rsid w:val="000A61C3"/>
    <w:rsid w:val="000A639D"/>
    <w:rsid w:val="000A63BF"/>
    <w:rsid w:val="000A66FC"/>
    <w:rsid w:val="000A67F8"/>
    <w:rsid w:val="000A6AF6"/>
    <w:rsid w:val="000A73C6"/>
    <w:rsid w:val="000A77C1"/>
    <w:rsid w:val="000A7B84"/>
    <w:rsid w:val="000A7D17"/>
    <w:rsid w:val="000A7F65"/>
    <w:rsid w:val="000B0A12"/>
    <w:rsid w:val="000B0A68"/>
    <w:rsid w:val="000B1017"/>
    <w:rsid w:val="000B11AF"/>
    <w:rsid w:val="000B1DFA"/>
    <w:rsid w:val="000B201D"/>
    <w:rsid w:val="000B2454"/>
    <w:rsid w:val="000B2848"/>
    <w:rsid w:val="000B2CAE"/>
    <w:rsid w:val="000B3373"/>
    <w:rsid w:val="000B3824"/>
    <w:rsid w:val="000B3F44"/>
    <w:rsid w:val="000B4AB0"/>
    <w:rsid w:val="000B4CAB"/>
    <w:rsid w:val="000B5D52"/>
    <w:rsid w:val="000B6025"/>
    <w:rsid w:val="000B6E33"/>
    <w:rsid w:val="000B6F52"/>
    <w:rsid w:val="000B71A4"/>
    <w:rsid w:val="000B74EF"/>
    <w:rsid w:val="000C0587"/>
    <w:rsid w:val="000C05DE"/>
    <w:rsid w:val="000C26FB"/>
    <w:rsid w:val="000C2D44"/>
    <w:rsid w:val="000C2FFE"/>
    <w:rsid w:val="000C316A"/>
    <w:rsid w:val="000C42A7"/>
    <w:rsid w:val="000C446B"/>
    <w:rsid w:val="000C5140"/>
    <w:rsid w:val="000C514F"/>
    <w:rsid w:val="000C613B"/>
    <w:rsid w:val="000C626F"/>
    <w:rsid w:val="000C6E64"/>
    <w:rsid w:val="000C761E"/>
    <w:rsid w:val="000C7623"/>
    <w:rsid w:val="000C7A8F"/>
    <w:rsid w:val="000D06F5"/>
    <w:rsid w:val="000D0E2E"/>
    <w:rsid w:val="000D111D"/>
    <w:rsid w:val="000D12E9"/>
    <w:rsid w:val="000D1CB2"/>
    <w:rsid w:val="000D2007"/>
    <w:rsid w:val="000D22BA"/>
    <w:rsid w:val="000D2853"/>
    <w:rsid w:val="000D310B"/>
    <w:rsid w:val="000D36A7"/>
    <w:rsid w:val="000D3F15"/>
    <w:rsid w:val="000D40EF"/>
    <w:rsid w:val="000D4659"/>
    <w:rsid w:val="000D48BD"/>
    <w:rsid w:val="000D4EA8"/>
    <w:rsid w:val="000D4FEC"/>
    <w:rsid w:val="000D5711"/>
    <w:rsid w:val="000D5B8F"/>
    <w:rsid w:val="000D65F2"/>
    <w:rsid w:val="000D705C"/>
    <w:rsid w:val="000D7A89"/>
    <w:rsid w:val="000D7FA1"/>
    <w:rsid w:val="000E0E51"/>
    <w:rsid w:val="000E1118"/>
    <w:rsid w:val="000E2029"/>
    <w:rsid w:val="000E20FF"/>
    <w:rsid w:val="000E3166"/>
    <w:rsid w:val="000E3655"/>
    <w:rsid w:val="000E447B"/>
    <w:rsid w:val="000E467D"/>
    <w:rsid w:val="000E4986"/>
    <w:rsid w:val="000E4C91"/>
    <w:rsid w:val="000E4CF3"/>
    <w:rsid w:val="000E4F2C"/>
    <w:rsid w:val="000E5231"/>
    <w:rsid w:val="000E64C7"/>
    <w:rsid w:val="000E70C3"/>
    <w:rsid w:val="000E71BD"/>
    <w:rsid w:val="000E7914"/>
    <w:rsid w:val="000E7EDF"/>
    <w:rsid w:val="000F07E3"/>
    <w:rsid w:val="000F1A63"/>
    <w:rsid w:val="000F1C3A"/>
    <w:rsid w:val="000F1FA3"/>
    <w:rsid w:val="000F21C8"/>
    <w:rsid w:val="000F3781"/>
    <w:rsid w:val="000F461A"/>
    <w:rsid w:val="000F4742"/>
    <w:rsid w:val="000F4F34"/>
    <w:rsid w:val="000F5018"/>
    <w:rsid w:val="000F5198"/>
    <w:rsid w:val="000F56EE"/>
    <w:rsid w:val="000F5868"/>
    <w:rsid w:val="000F6228"/>
    <w:rsid w:val="000F64B2"/>
    <w:rsid w:val="000F67C3"/>
    <w:rsid w:val="000F6A3E"/>
    <w:rsid w:val="000F6B05"/>
    <w:rsid w:val="000F710E"/>
    <w:rsid w:val="000F77CB"/>
    <w:rsid w:val="000F77D0"/>
    <w:rsid w:val="001009CF"/>
    <w:rsid w:val="00100B6F"/>
    <w:rsid w:val="00100D32"/>
    <w:rsid w:val="0010160C"/>
    <w:rsid w:val="00102CEB"/>
    <w:rsid w:val="00102DC9"/>
    <w:rsid w:val="001036D4"/>
    <w:rsid w:val="00103C6D"/>
    <w:rsid w:val="001043C2"/>
    <w:rsid w:val="00104403"/>
    <w:rsid w:val="00104493"/>
    <w:rsid w:val="001044F6"/>
    <w:rsid w:val="00105454"/>
    <w:rsid w:val="00105B22"/>
    <w:rsid w:val="00105F84"/>
    <w:rsid w:val="001067B3"/>
    <w:rsid w:val="00106A8C"/>
    <w:rsid w:val="00106B50"/>
    <w:rsid w:val="00106F22"/>
    <w:rsid w:val="00106F9E"/>
    <w:rsid w:val="00107B9B"/>
    <w:rsid w:val="00107E0E"/>
    <w:rsid w:val="00110099"/>
    <w:rsid w:val="0011032E"/>
    <w:rsid w:val="001103BC"/>
    <w:rsid w:val="001106B5"/>
    <w:rsid w:val="00110A54"/>
    <w:rsid w:val="00110BB4"/>
    <w:rsid w:val="00110F9A"/>
    <w:rsid w:val="00111294"/>
    <w:rsid w:val="00111F80"/>
    <w:rsid w:val="00112B96"/>
    <w:rsid w:val="00112F66"/>
    <w:rsid w:val="001135A5"/>
    <w:rsid w:val="001144AE"/>
    <w:rsid w:val="0011499D"/>
    <w:rsid w:val="00114AB2"/>
    <w:rsid w:val="00114EC0"/>
    <w:rsid w:val="00115026"/>
    <w:rsid w:val="001155FD"/>
    <w:rsid w:val="00115DCA"/>
    <w:rsid w:val="00116D81"/>
    <w:rsid w:val="00116EE5"/>
    <w:rsid w:val="00117719"/>
    <w:rsid w:val="00117828"/>
    <w:rsid w:val="00117FA4"/>
    <w:rsid w:val="001216D4"/>
    <w:rsid w:val="00121C83"/>
    <w:rsid w:val="00121DCB"/>
    <w:rsid w:val="00122542"/>
    <w:rsid w:val="0012262B"/>
    <w:rsid w:val="001227DC"/>
    <w:rsid w:val="00122FED"/>
    <w:rsid w:val="00123157"/>
    <w:rsid w:val="001232BC"/>
    <w:rsid w:val="00123D75"/>
    <w:rsid w:val="00123DBE"/>
    <w:rsid w:val="00124021"/>
    <w:rsid w:val="00124399"/>
    <w:rsid w:val="0012475A"/>
    <w:rsid w:val="00124C1E"/>
    <w:rsid w:val="00124D0B"/>
    <w:rsid w:val="001252F0"/>
    <w:rsid w:val="0012564F"/>
    <w:rsid w:val="00126561"/>
    <w:rsid w:val="001265FD"/>
    <w:rsid w:val="001271FB"/>
    <w:rsid w:val="001272A8"/>
    <w:rsid w:val="001272FB"/>
    <w:rsid w:val="0012734C"/>
    <w:rsid w:val="00127AD2"/>
    <w:rsid w:val="00130CF0"/>
    <w:rsid w:val="00130D48"/>
    <w:rsid w:val="00130DC5"/>
    <w:rsid w:val="00130F4F"/>
    <w:rsid w:val="001311D8"/>
    <w:rsid w:val="00131F92"/>
    <w:rsid w:val="00132082"/>
    <w:rsid w:val="0013299B"/>
    <w:rsid w:val="00133D7A"/>
    <w:rsid w:val="001340ED"/>
    <w:rsid w:val="00134D40"/>
    <w:rsid w:val="00135380"/>
    <w:rsid w:val="00136001"/>
    <w:rsid w:val="00136C7F"/>
    <w:rsid w:val="001379D7"/>
    <w:rsid w:val="001408CD"/>
    <w:rsid w:val="001408D8"/>
    <w:rsid w:val="001419D0"/>
    <w:rsid w:val="00141AF4"/>
    <w:rsid w:val="00141BEC"/>
    <w:rsid w:val="0014225B"/>
    <w:rsid w:val="00142364"/>
    <w:rsid w:val="001424F1"/>
    <w:rsid w:val="00142FE2"/>
    <w:rsid w:val="00143A09"/>
    <w:rsid w:val="00144ED4"/>
    <w:rsid w:val="0014516A"/>
    <w:rsid w:val="00145A23"/>
    <w:rsid w:val="00145EDF"/>
    <w:rsid w:val="001466BA"/>
    <w:rsid w:val="0014687A"/>
    <w:rsid w:val="00146C06"/>
    <w:rsid w:val="00147078"/>
    <w:rsid w:val="0014755B"/>
    <w:rsid w:val="00150613"/>
    <w:rsid w:val="00150B3F"/>
    <w:rsid w:val="00150E06"/>
    <w:rsid w:val="001511B4"/>
    <w:rsid w:val="00151245"/>
    <w:rsid w:val="001519AD"/>
    <w:rsid w:val="00152125"/>
    <w:rsid w:val="0015295C"/>
    <w:rsid w:val="00152E30"/>
    <w:rsid w:val="001532EC"/>
    <w:rsid w:val="001537CD"/>
    <w:rsid w:val="00153969"/>
    <w:rsid w:val="00154022"/>
    <w:rsid w:val="001540B7"/>
    <w:rsid w:val="0015430B"/>
    <w:rsid w:val="001544CF"/>
    <w:rsid w:val="00155134"/>
    <w:rsid w:val="0015517E"/>
    <w:rsid w:val="00155969"/>
    <w:rsid w:val="00156152"/>
    <w:rsid w:val="0015641B"/>
    <w:rsid w:val="001565F5"/>
    <w:rsid w:val="00156A2C"/>
    <w:rsid w:val="00156A4E"/>
    <w:rsid w:val="0015790F"/>
    <w:rsid w:val="00160666"/>
    <w:rsid w:val="00160732"/>
    <w:rsid w:val="00160B41"/>
    <w:rsid w:val="00160CDE"/>
    <w:rsid w:val="00160E04"/>
    <w:rsid w:val="00160F3E"/>
    <w:rsid w:val="00160FF7"/>
    <w:rsid w:val="00161116"/>
    <w:rsid w:val="00161264"/>
    <w:rsid w:val="0016133C"/>
    <w:rsid w:val="001614FA"/>
    <w:rsid w:val="00161B74"/>
    <w:rsid w:val="00161DC4"/>
    <w:rsid w:val="00161DD4"/>
    <w:rsid w:val="0016204B"/>
    <w:rsid w:val="001621FB"/>
    <w:rsid w:val="0016226B"/>
    <w:rsid w:val="00162896"/>
    <w:rsid w:val="00162AF4"/>
    <w:rsid w:val="00162E4C"/>
    <w:rsid w:val="00163004"/>
    <w:rsid w:val="00164DE2"/>
    <w:rsid w:val="001656F8"/>
    <w:rsid w:val="0016632A"/>
    <w:rsid w:val="001665B1"/>
    <w:rsid w:val="001668FD"/>
    <w:rsid w:val="00166BA5"/>
    <w:rsid w:val="00167543"/>
    <w:rsid w:val="001702A4"/>
    <w:rsid w:val="0017033C"/>
    <w:rsid w:val="00170E5A"/>
    <w:rsid w:val="00171DFF"/>
    <w:rsid w:val="0017214D"/>
    <w:rsid w:val="00172842"/>
    <w:rsid w:val="001729F8"/>
    <w:rsid w:val="00172E8F"/>
    <w:rsid w:val="00172E95"/>
    <w:rsid w:val="00172FF7"/>
    <w:rsid w:val="00172FFA"/>
    <w:rsid w:val="0017347A"/>
    <w:rsid w:val="00173C90"/>
    <w:rsid w:val="00174012"/>
    <w:rsid w:val="0017459A"/>
    <w:rsid w:val="001761A8"/>
    <w:rsid w:val="0017662C"/>
    <w:rsid w:val="001768E4"/>
    <w:rsid w:val="00176A1F"/>
    <w:rsid w:val="00177300"/>
    <w:rsid w:val="00177351"/>
    <w:rsid w:val="00177553"/>
    <w:rsid w:val="0017767A"/>
    <w:rsid w:val="00177B95"/>
    <w:rsid w:val="00177D4D"/>
    <w:rsid w:val="0018039E"/>
    <w:rsid w:val="00180C1F"/>
    <w:rsid w:val="00180C74"/>
    <w:rsid w:val="001815A4"/>
    <w:rsid w:val="00182C88"/>
    <w:rsid w:val="00182C99"/>
    <w:rsid w:val="001839EF"/>
    <w:rsid w:val="00184057"/>
    <w:rsid w:val="00184219"/>
    <w:rsid w:val="001860AE"/>
    <w:rsid w:val="0018627B"/>
    <w:rsid w:val="001863DF"/>
    <w:rsid w:val="001868B2"/>
    <w:rsid w:val="00186A93"/>
    <w:rsid w:val="00186D9B"/>
    <w:rsid w:val="00187120"/>
    <w:rsid w:val="00187555"/>
    <w:rsid w:val="00187B0B"/>
    <w:rsid w:val="00190A6D"/>
    <w:rsid w:val="00192813"/>
    <w:rsid w:val="00192945"/>
    <w:rsid w:val="00192ACD"/>
    <w:rsid w:val="00192B58"/>
    <w:rsid w:val="0019359B"/>
    <w:rsid w:val="00193744"/>
    <w:rsid w:val="00193A3B"/>
    <w:rsid w:val="00193D71"/>
    <w:rsid w:val="0019425E"/>
    <w:rsid w:val="00194A34"/>
    <w:rsid w:val="00194CDB"/>
    <w:rsid w:val="00194D1F"/>
    <w:rsid w:val="001952EF"/>
    <w:rsid w:val="001A0130"/>
    <w:rsid w:val="001A05B0"/>
    <w:rsid w:val="001A07AB"/>
    <w:rsid w:val="001A161D"/>
    <w:rsid w:val="001A1DBF"/>
    <w:rsid w:val="001A1FF9"/>
    <w:rsid w:val="001A25A0"/>
    <w:rsid w:val="001A34BB"/>
    <w:rsid w:val="001A358D"/>
    <w:rsid w:val="001A39B5"/>
    <w:rsid w:val="001A4938"/>
    <w:rsid w:val="001A4F5D"/>
    <w:rsid w:val="001A5409"/>
    <w:rsid w:val="001A5886"/>
    <w:rsid w:val="001A5C97"/>
    <w:rsid w:val="001A5CEA"/>
    <w:rsid w:val="001A6739"/>
    <w:rsid w:val="001A6B19"/>
    <w:rsid w:val="001A6B3C"/>
    <w:rsid w:val="001A75C7"/>
    <w:rsid w:val="001A765D"/>
    <w:rsid w:val="001A7D4F"/>
    <w:rsid w:val="001A7EEE"/>
    <w:rsid w:val="001B0BF0"/>
    <w:rsid w:val="001B0C87"/>
    <w:rsid w:val="001B0EEA"/>
    <w:rsid w:val="001B1239"/>
    <w:rsid w:val="001B1334"/>
    <w:rsid w:val="001B155B"/>
    <w:rsid w:val="001B1964"/>
    <w:rsid w:val="001B1F80"/>
    <w:rsid w:val="001B2134"/>
    <w:rsid w:val="001B2411"/>
    <w:rsid w:val="001B26E7"/>
    <w:rsid w:val="001B29A4"/>
    <w:rsid w:val="001B2AF8"/>
    <w:rsid w:val="001B3A3F"/>
    <w:rsid w:val="001B561B"/>
    <w:rsid w:val="001B56B2"/>
    <w:rsid w:val="001B5B77"/>
    <w:rsid w:val="001B5D39"/>
    <w:rsid w:val="001B68C6"/>
    <w:rsid w:val="001B6B2D"/>
    <w:rsid w:val="001B6FE9"/>
    <w:rsid w:val="001B7462"/>
    <w:rsid w:val="001B74A3"/>
    <w:rsid w:val="001B7B62"/>
    <w:rsid w:val="001C01F0"/>
    <w:rsid w:val="001C0329"/>
    <w:rsid w:val="001C05D9"/>
    <w:rsid w:val="001C11A1"/>
    <w:rsid w:val="001C147A"/>
    <w:rsid w:val="001C1B12"/>
    <w:rsid w:val="001C2837"/>
    <w:rsid w:val="001C29B4"/>
    <w:rsid w:val="001C2B81"/>
    <w:rsid w:val="001C2D46"/>
    <w:rsid w:val="001C31D2"/>
    <w:rsid w:val="001C3656"/>
    <w:rsid w:val="001C3D47"/>
    <w:rsid w:val="001C3F4E"/>
    <w:rsid w:val="001C417C"/>
    <w:rsid w:val="001C45B2"/>
    <w:rsid w:val="001C466E"/>
    <w:rsid w:val="001C4E95"/>
    <w:rsid w:val="001C4EEA"/>
    <w:rsid w:val="001C4F1F"/>
    <w:rsid w:val="001C51C6"/>
    <w:rsid w:val="001C6062"/>
    <w:rsid w:val="001C630E"/>
    <w:rsid w:val="001C655A"/>
    <w:rsid w:val="001C65AE"/>
    <w:rsid w:val="001C66FB"/>
    <w:rsid w:val="001C685C"/>
    <w:rsid w:val="001C6F54"/>
    <w:rsid w:val="001C7586"/>
    <w:rsid w:val="001C7608"/>
    <w:rsid w:val="001C782C"/>
    <w:rsid w:val="001C78C2"/>
    <w:rsid w:val="001C7A10"/>
    <w:rsid w:val="001C7C27"/>
    <w:rsid w:val="001C7D8F"/>
    <w:rsid w:val="001D03E1"/>
    <w:rsid w:val="001D0537"/>
    <w:rsid w:val="001D0A51"/>
    <w:rsid w:val="001D0CA9"/>
    <w:rsid w:val="001D132F"/>
    <w:rsid w:val="001D1F78"/>
    <w:rsid w:val="001D26E3"/>
    <w:rsid w:val="001D27E2"/>
    <w:rsid w:val="001D34D1"/>
    <w:rsid w:val="001D351C"/>
    <w:rsid w:val="001D38C8"/>
    <w:rsid w:val="001D3A81"/>
    <w:rsid w:val="001D3B81"/>
    <w:rsid w:val="001D3BAF"/>
    <w:rsid w:val="001D3F7B"/>
    <w:rsid w:val="001D4568"/>
    <w:rsid w:val="001D474B"/>
    <w:rsid w:val="001D4969"/>
    <w:rsid w:val="001D4B7E"/>
    <w:rsid w:val="001D4CAB"/>
    <w:rsid w:val="001D4FF5"/>
    <w:rsid w:val="001D52A0"/>
    <w:rsid w:val="001D54F8"/>
    <w:rsid w:val="001D5FB3"/>
    <w:rsid w:val="001D6304"/>
    <w:rsid w:val="001D69A0"/>
    <w:rsid w:val="001D6BB2"/>
    <w:rsid w:val="001D6F9D"/>
    <w:rsid w:val="001D71A5"/>
    <w:rsid w:val="001D7215"/>
    <w:rsid w:val="001D7336"/>
    <w:rsid w:val="001D7D64"/>
    <w:rsid w:val="001D7E5F"/>
    <w:rsid w:val="001D7F1D"/>
    <w:rsid w:val="001E0861"/>
    <w:rsid w:val="001E0A73"/>
    <w:rsid w:val="001E0D04"/>
    <w:rsid w:val="001E0DEF"/>
    <w:rsid w:val="001E1175"/>
    <w:rsid w:val="001E1183"/>
    <w:rsid w:val="001E13F2"/>
    <w:rsid w:val="001E187C"/>
    <w:rsid w:val="001E22FF"/>
    <w:rsid w:val="001E24FB"/>
    <w:rsid w:val="001E2AC5"/>
    <w:rsid w:val="001E3329"/>
    <w:rsid w:val="001E3424"/>
    <w:rsid w:val="001E3599"/>
    <w:rsid w:val="001E36ED"/>
    <w:rsid w:val="001E39D6"/>
    <w:rsid w:val="001E46C2"/>
    <w:rsid w:val="001E474F"/>
    <w:rsid w:val="001E4E21"/>
    <w:rsid w:val="001E5DFE"/>
    <w:rsid w:val="001E7162"/>
    <w:rsid w:val="001E72E2"/>
    <w:rsid w:val="001E7318"/>
    <w:rsid w:val="001E7AE3"/>
    <w:rsid w:val="001F029D"/>
    <w:rsid w:val="001F0970"/>
    <w:rsid w:val="001F0B03"/>
    <w:rsid w:val="001F0B3D"/>
    <w:rsid w:val="001F0F70"/>
    <w:rsid w:val="001F1738"/>
    <w:rsid w:val="001F1813"/>
    <w:rsid w:val="001F2364"/>
    <w:rsid w:val="001F2E39"/>
    <w:rsid w:val="001F32B9"/>
    <w:rsid w:val="001F36BA"/>
    <w:rsid w:val="001F4A6C"/>
    <w:rsid w:val="001F66AC"/>
    <w:rsid w:val="001F757D"/>
    <w:rsid w:val="001F7E44"/>
    <w:rsid w:val="00200B33"/>
    <w:rsid w:val="00200B66"/>
    <w:rsid w:val="00200E29"/>
    <w:rsid w:val="0020166B"/>
    <w:rsid w:val="002017CA"/>
    <w:rsid w:val="00201AF7"/>
    <w:rsid w:val="00201F08"/>
    <w:rsid w:val="0020329E"/>
    <w:rsid w:val="002034DB"/>
    <w:rsid w:val="0020392E"/>
    <w:rsid w:val="00203A26"/>
    <w:rsid w:val="00203F45"/>
    <w:rsid w:val="0020409B"/>
    <w:rsid w:val="002042A8"/>
    <w:rsid w:val="00204814"/>
    <w:rsid w:val="00204E39"/>
    <w:rsid w:val="002052EE"/>
    <w:rsid w:val="002055A6"/>
    <w:rsid w:val="002055CB"/>
    <w:rsid w:val="002055CE"/>
    <w:rsid w:val="002057B0"/>
    <w:rsid w:val="00205881"/>
    <w:rsid w:val="00205F5E"/>
    <w:rsid w:val="0020662C"/>
    <w:rsid w:val="00206891"/>
    <w:rsid w:val="00206F06"/>
    <w:rsid w:val="00207173"/>
    <w:rsid w:val="00207245"/>
    <w:rsid w:val="0020735A"/>
    <w:rsid w:val="002077E0"/>
    <w:rsid w:val="00207916"/>
    <w:rsid w:val="00207A99"/>
    <w:rsid w:val="00210D7D"/>
    <w:rsid w:val="002111B5"/>
    <w:rsid w:val="00211ADC"/>
    <w:rsid w:val="00211B98"/>
    <w:rsid w:val="00211CD2"/>
    <w:rsid w:val="00212468"/>
    <w:rsid w:val="00212D40"/>
    <w:rsid w:val="00212FD8"/>
    <w:rsid w:val="0021369E"/>
    <w:rsid w:val="00213875"/>
    <w:rsid w:val="00213DD6"/>
    <w:rsid w:val="0021411B"/>
    <w:rsid w:val="002141AA"/>
    <w:rsid w:val="0021430E"/>
    <w:rsid w:val="002145CF"/>
    <w:rsid w:val="00214F55"/>
    <w:rsid w:val="00215A83"/>
    <w:rsid w:val="002161C7"/>
    <w:rsid w:val="002162A5"/>
    <w:rsid w:val="002162E6"/>
    <w:rsid w:val="002164D3"/>
    <w:rsid w:val="002165FB"/>
    <w:rsid w:val="00216727"/>
    <w:rsid w:val="00216AFF"/>
    <w:rsid w:val="00216C47"/>
    <w:rsid w:val="00217031"/>
    <w:rsid w:val="00217B8D"/>
    <w:rsid w:val="00220494"/>
    <w:rsid w:val="0022160C"/>
    <w:rsid w:val="00222344"/>
    <w:rsid w:val="00223387"/>
    <w:rsid w:val="00223ADC"/>
    <w:rsid w:val="00223C7B"/>
    <w:rsid w:val="00223CDE"/>
    <w:rsid w:val="00224412"/>
    <w:rsid w:val="0022441A"/>
    <w:rsid w:val="00224F74"/>
    <w:rsid w:val="00225255"/>
    <w:rsid w:val="00225DD2"/>
    <w:rsid w:val="00226731"/>
    <w:rsid w:val="002268FA"/>
    <w:rsid w:val="002269E8"/>
    <w:rsid w:val="00226A8C"/>
    <w:rsid w:val="00227484"/>
    <w:rsid w:val="00230BA0"/>
    <w:rsid w:val="002314F2"/>
    <w:rsid w:val="002319FE"/>
    <w:rsid w:val="0023208C"/>
    <w:rsid w:val="00232316"/>
    <w:rsid w:val="002326EB"/>
    <w:rsid w:val="00232CAA"/>
    <w:rsid w:val="00233401"/>
    <w:rsid w:val="00233EFB"/>
    <w:rsid w:val="002348B4"/>
    <w:rsid w:val="002348CB"/>
    <w:rsid w:val="00235591"/>
    <w:rsid w:val="00235745"/>
    <w:rsid w:val="0023584D"/>
    <w:rsid w:val="00235AC5"/>
    <w:rsid w:val="002365AB"/>
    <w:rsid w:val="002365CC"/>
    <w:rsid w:val="00240066"/>
    <w:rsid w:val="0024046E"/>
    <w:rsid w:val="00240C37"/>
    <w:rsid w:val="00241738"/>
    <w:rsid w:val="002427AC"/>
    <w:rsid w:val="00242A8B"/>
    <w:rsid w:val="00242E95"/>
    <w:rsid w:val="002435A4"/>
    <w:rsid w:val="0024383A"/>
    <w:rsid w:val="0024384E"/>
    <w:rsid w:val="0024443F"/>
    <w:rsid w:val="00244DA9"/>
    <w:rsid w:val="002455E4"/>
    <w:rsid w:val="00246284"/>
    <w:rsid w:val="002463A6"/>
    <w:rsid w:val="00246683"/>
    <w:rsid w:val="00246A26"/>
    <w:rsid w:val="00246FD8"/>
    <w:rsid w:val="002475FE"/>
    <w:rsid w:val="002477E8"/>
    <w:rsid w:val="00247ECB"/>
    <w:rsid w:val="00250CF5"/>
    <w:rsid w:val="002514FA"/>
    <w:rsid w:val="002515BE"/>
    <w:rsid w:val="002519F4"/>
    <w:rsid w:val="00251ECD"/>
    <w:rsid w:val="002525D5"/>
    <w:rsid w:val="0025282E"/>
    <w:rsid w:val="00253063"/>
    <w:rsid w:val="00253685"/>
    <w:rsid w:val="002543F7"/>
    <w:rsid w:val="0025569B"/>
    <w:rsid w:val="00255D5F"/>
    <w:rsid w:val="00255DBD"/>
    <w:rsid w:val="00256346"/>
    <w:rsid w:val="002563D1"/>
    <w:rsid w:val="002565A8"/>
    <w:rsid w:val="00257997"/>
    <w:rsid w:val="00257B3D"/>
    <w:rsid w:val="0026056F"/>
    <w:rsid w:val="00260647"/>
    <w:rsid w:val="002618B1"/>
    <w:rsid w:val="002618EF"/>
    <w:rsid w:val="002619A9"/>
    <w:rsid w:val="00262F65"/>
    <w:rsid w:val="002639F7"/>
    <w:rsid w:val="00263A6E"/>
    <w:rsid w:val="00263D45"/>
    <w:rsid w:val="00264383"/>
    <w:rsid w:val="002646F4"/>
    <w:rsid w:val="00266CD0"/>
    <w:rsid w:val="00266E8B"/>
    <w:rsid w:val="00267441"/>
    <w:rsid w:val="00270FFA"/>
    <w:rsid w:val="0027109C"/>
    <w:rsid w:val="002714C9"/>
    <w:rsid w:val="002716AD"/>
    <w:rsid w:val="00271EB1"/>
    <w:rsid w:val="00271F8C"/>
    <w:rsid w:val="002726DC"/>
    <w:rsid w:val="00272867"/>
    <w:rsid w:val="002730D9"/>
    <w:rsid w:val="00273168"/>
    <w:rsid w:val="002739FE"/>
    <w:rsid w:val="00274241"/>
    <w:rsid w:val="00275009"/>
    <w:rsid w:val="00275B8A"/>
    <w:rsid w:val="00275BE2"/>
    <w:rsid w:val="00275C7A"/>
    <w:rsid w:val="00275E9F"/>
    <w:rsid w:val="002765AE"/>
    <w:rsid w:val="0027670E"/>
    <w:rsid w:val="00276ABA"/>
    <w:rsid w:val="00276D03"/>
    <w:rsid w:val="0027716A"/>
    <w:rsid w:val="00277170"/>
    <w:rsid w:val="002771A3"/>
    <w:rsid w:val="00277B54"/>
    <w:rsid w:val="00277D29"/>
    <w:rsid w:val="00280DA6"/>
    <w:rsid w:val="00281144"/>
    <w:rsid w:val="002815FB"/>
    <w:rsid w:val="00281ECD"/>
    <w:rsid w:val="00282785"/>
    <w:rsid w:val="00283622"/>
    <w:rsid w:val="002837E6"/>
    <w:rsid w:val="00283A96"/>
    <w:rsid w:val="00283EC7"/>
    <w:rsid w:val="00284245"/>
    <w:rsid w:val="00284553"/>
    <w:rsid w:val="0028457B"/>
    <w:rsid w:val="002846CF"/>
    <w:rsid w:val="00285ABE"/>
    <w:rsid w:val="00285B1A"/>
    <w:rsid w:val="00285F40"/>
    <w:rsid w:val="00285FDF"/>
    <w:rsid w:val="00286485"/>
    <w:rsid w:val="00287028"/>
    <w:rsid w:val="0028710A"/>
    <w:rsid w:val="00290CD2"/>
    <w:rsid w:val="002913CE"/>
    <w:rsid w:val="002914E7"/>
    <w:rsid w:val="0029193B"/>
    <w:rsid w:val="00291C75"/>
    <w:rsid w:val="00292784"/>
    <w:rsid w:val="0029329D"/>
    <w:rsid w:val="00293468"/>
    <w:rsid w:val="00293816"/>
    <w:rsid w:val="002938ED"/>
    <w:rsid w:val="00293A65"/>
    <w:rsid w:val="002943DE"/>
    <w:rsid w:val="00295541"/>
    <w:rsid w:val="0029579F"/>
    <w:rsid w:val="00296158"/>
    <w:rsid w:val="0029647A"/>
    <w:rsid w:val="00296BA1"/>
    <w:rsid w:val="00297173"/>
    <w:rsid w:val="002976FA"/>
    <w:rsid w:val="002A0667"/>
    <w:rsid w:val="002A1522"/>
    <w:rsid w:val="002A16D8"/>
    <w:rsid w:val="002A2063"/>
    <w:rsid w:val="002A20D6"/>
    <w:rsid w:val="002A2224"/>
    <w:rsid w:val="002A2587"/>
    <w:rsid w:val="002A306D"/>
    <w:rsid w:val="002A349B"/>
    <w:rsid w:val="002A3B81"/>
    <w:rsid w:val="002A3E29"/>
    <w:rsid w:val="002A40CC"/>
    <w:rsid w:val="002A4ABF"/>
    <w:rsid w:val="002A56C6"/>
    <w:rsid w:val="002A579D"/>
    <w:rsid w:val="002A593A"/>
    <w:rsid w:val="002A5B40"/>
    <w:rsid w:val="002A6177"/>
    <w:rsid w:val="002A6ADC"/>
    <w:rsid w:val="002A6E64"/>
    <w:rsid w:val="002A70E9"/>
    <w:rsid w:val="002A7422"/>
    <w:rsid w:val="002B009B"/>
    <w:rsid w:val="002B02B2"/>
    <w:rsid w:val="002B0C5E"/>
    <w:rsid w:val="002B0E4A"/>
    <w:rsid w:val="002B1160"/>
    <w:rsid w:val="002B11A2"/>
    <w:rsid w:val="002B1825"/>
    <w:rsid w:val="002B212C"/>
    <w:rsid w:val="002B2558"/>
    <w:rsid w:val="002B2A52"/>
    <w:rsid w:val="002B2AA9"/>
    <w:rsid w:val="002B2B7A"/>
    <w:rsid w:val="002B2EFE"/>
    <w:rsid w:val="002B332B"/>
    <w:rsid w:val="002B344E"/>
    <w:rsid w:val="002B352C"/>
    <w:rsid w:val="002B3DBF"/>
    <w:rsid w:val="002B4224"/>
    <w:rsid w:val="002B4392"/>
    <w:rsid w:val="002B4C62"/>
    <w:rsid w:val="002B4D28"/>
    <w:rsid w:val="002B50D6"/>
    <w:rsid w:val="002B64D1"/>
    <w:rsid w:val="002B6B8A"/>
    <w:rsid w:val="002B6DAE"/>
    <w:rsid w:val="002B7713"/>
    <w:rsid w:val="002B7C51"/>
    <w:rsid w:val="002B7C91"/>
    <w:rsid w:val="002B7E46"/>
    <w:rsid w:val="002C01B8"/>
    <w:rsid w:val="002C06EF"/>
    <w:rsid w:val="002C0CC9"/>
    <w:rsid w:val="002C133E"/>
    <w:rsid w:val="002C1703"/>
    <w:rsid w:val="002C1BED"/>
    <w:rsid w:val="002C2AF1"/>
    <w:rsid w:val="002C2D36"/>
    <w:rsid w:val="002C399F"/>
    <w:rsid w:val="002C3AA6"/>
    <w:rsid w:val="002C4522"/>
    <w:rsid w:val="002C46D4"/>
    <w:rsid w:val="002C494E"/>
    <w:rsid w:val="002C4E85"/>
    <w:rsid w:val="002C55E8"/>
    <w:rsid w:val="002C572C"/>
    <w:rsid w:val="002C6065"/>
    <w:rsid w:val="002C63EE"/>
    <w:rsid w:val="002C6824"/>
    <w:rsid w:val="002C690F"/>
    <w:rsid w:val="002C7642"/>
    <w:rsid w:val="002C7822"/>
    <w:rsid w:val="002D11F5"/>
    <w:rsid w:val="002D169A"/>
    <w:rsid w:val="002D1D2E"/>
    <w:rsid w:val="002D1D77"/>
    <w:rsid w:val="002D26FA"/>
    <w:rsid w:val="002D2718"/>
    <w:rsid w:val="002D29D6"/>
    <w:rsid w:val="002D2D7E"/>
    <w:rsid w:val="002D319B"/>
    <w:rsid w:val="002D3A20"/>
    <w:rsid w:val="002D3BEC"/>
    <w:rsid w:val="002D4038"/>
    <w:rsid w:val="002D41E0"/>
    <w:rsid w:val="002D46AF"/>
    <w:rsid w:val="002D4DDF"/>
    <w:rsid w:val="002D584E"/>
    <w:rsid w:val="002D59EE"/>
    <w:rsid w:val="002D5AD8"/>
    <w:rsid w:val="002D6DAC"/>
    <w:rsid w:val="002D712D"/>
    <w:rsid w:val="002D7138"/>
    <w:rsid w:val="002E11AC"/>
    <w:rsid w:val="002E1398"/>
    <w:rsid w:val="002E14AA"/>
    <w:rsid w:val="002E14DC"/>
    <w:rsid w:val="002E1842"/>
    <w:rsid w:val="002E26A9"/>
    <w:rsid w:val="002E2D3D"/>
    <w:rsid w:val="002E2E38"/>
    <w:rsid w:val="002E3E84"/>
    <w:rsid w:val="002E417B"/>
    <w:rsid w:val="002E4C9E"/>
    <w:rsid w:val="002E53A7"/>
    <w:rsid w:val="002E5590"/>
    <w:rsid w:val="002E5681"/>
    <w:rsid w:val="002E5C40"/>
    <w:rsid w:val="002E5CE7"/>
    <w:rsid w:val="002E5D2D"/>
    <w:rsid w:val="002E5E64"/>
    <w:rsid w:val="002E664A"/>
    <w:rsid w:val="002E675C"/>
    <w:rsid w:val="002E67E5"/>
    <w:rsid w:val="002E69F4"/>
    <w:rsid w:val="002E7621"/>
    <w:rsid w:val="002E7685"/>
    <w:rsid w:val="002E7CA7"/>
    <w:rsid w:val="002F0046"/>
    <w:rsid w:val="002F0590"/>
    <w:rsid w:val="002F09CE"/>
    <w:rsid w:val="002F1173"/>
    <w:rsid w:val="002F2006"/>
    <w:rsid w:val="002F263D"/>
    <w:rsid w:val="002F2B7D"/>
    <w:rsid w:val="002F427F"/>
    <w:rsid w:val="002F431A"/>
    <w:rsid w:val="002F4435"/>
    <w:rsid w:val="002F50EF"/>
    <w:rsid w:val="002F5630"/>
    <w:rsid w:val="002F5BB2"/>
    <w:rsid w:val="002F5C60"/>
    <w:rsid w:val="002F5E14"/>
    <w:rsid w:val="002F60DF"/>
    <w:rsid w:val="002F7615"/>
    <w:rsid w:val="002F7E0B"/>
    <w:rsid w:val="00300AF4"/>
    <w:rsid w:val="00300CA1"/>
    <w:rsid w:val="00301661"/>
    <w:rsid w:val="00301E62"/>
    <w:rsid w:val="00301F3B"/>
    <w:rsid w:val="00302057"/>
    <w:rsid w:val="00302D85"/>
    <w:rsid w:val="00302E72"/>
    <w:rsid w:val="00303EA1"/>
    <w:rsid w:val="00304910"/>
    <w:rsid w:val="00304CC4"/>
    <w:rsid w:val="00305016"/>
    <w:rsid w:val="003055FB"/>
    <w:rsid w:val="00305712"/>
    <w:rsid w:val="00305877"/>
    <w:rsid w:val="003066B8"/>
    <w:rsid w:val="00306898"/>
    <w:rsid w:val="00306E8E"/>
    <w:rsid w:val="00307992"/>
    <w:rsid w:val="00307C28"/>
    <w:rsid w:val="00307CB6"/>
    <w:rsid w:val="003106C8"/>
    <w:rsid w:val="0031087B"/>
    <w:rsid w:val="00310BAB"/>
    <w:rsid w:val="00311465"/>
    <w:rsid w:val="00311888"/>
    <w:rsid w:val="003119AC"/>
    <w:rsid w:val="00312234"/>
    <w:rsid w:val="00312904"/>
    <w:rsid w:val="00312F4B"/>
    <w:rsid w:val="0031319D"/>
    <w:rsid w:val="0031392E"/>
    <w:rsid w:val="00313BEF"/>
    <w:rsid w:val="00313D7E"/>
    <w:rsid w:val="003141C1"/>
    <w:rsid w:val="0031435B"/>
    <w:rsid w:val="003143CA"/>
    <w:rsid w:val="003144DF"/>
    <w:rsid w:val="00314AF3"/>
    <w:rsid w:val="003154BB"/>
    <w:rsid w:val="003154D5"/>
    <w:rsid w:val="00315ED6"/>
    <w:rsid w:val="00316C04"/>
    <w:rsid w:val="00317524"/>
    <w:rsid w:val="003176E4"/>
    <w:rsid w:val="003206F7"/>
    <w:rsid w:val="00320C8C"/>
    <w:rsid w:val="003217FA"/>
    <w:rsid w:val="00321FAD"/>
    <w:rsid w:val="0032275A"/>
    <w:rsid w:val="00322931"/>
    <w:rsid w:val="00322A63"/>
    <w:rsid w:val="00322B78"/>
    <w:rsid w:val="00322E37"/>
    <w:rsid w:val="00322F2E"/>
    <w:rsid w:val="0032393F"/>
    <w:rsid w:val="00323CC8"/>
    <w:rsid w:val="0032442C"/>
    <w:rsid w:val="003249CC"/>
    <w:rsid w:val="00324EA6"/>
    <w:rsid w:val="00325D91"/>
    <w:rsid w:val="00325FA8"/>
    <w:rsid w:val="00325FC1"/>
    <w:rsid w:val="00326132"/>
    <w:rsid w:val="00326463"/>
    <w:rsid w:val="00326543"/>
    <w:rsid w:val="00326D32"/>
    <w:rsid w:val="00327083"/>
    <w:rsid w:val="00327A17"/>
    <w:rsid w:val="00330150"/>
    <w:rsid w:val="003304AA"/>
    <w:rsid w:val="003305C0"/>
    <w:rsid w:val="0033064A"/>
    <w:rsid w:val="003312B6"/>
    <w:rsid w:val="003319C5"/>
    <w:rsid w:val="00332744"/>
    <w:rsid w:val="003327EC"/>
    <w:rsid w:val="00332E9F"/>
    <w:rsid w:val="003334B2"/>
    <w:rsid w:val="00333A33"/>
    <w:rsid w:val="0033471B"/>
    <w:rsid w:val="00336BD3"/>
    <w:rsid w:val="00337F49"/>
    <w:rsid w:val="00340055"/>
    <w:rsid w:val="00340949"/>
    <w:rsid w:val="00340F22"/>
    <w:rsid w:val="00341060"/>
    <w:rsid w:val="00341793"/>
    <w:rsid w:val="00342223"/>
    <w:rsid w:val="0034240F"/>
    <w:rsid w:val="00342614"/>
    <w:rsid w:val="0034284E"/>
    <w:rsid w:val="00343047"/>
    <w:rsid w:val="00343CA6"/>
    <w:rsid w:val="00343F75"/>
    <w:rsid w:val="0034448F"/>
    <w:rsid w:val="00344EC9"/>
    <w:rsid w:val="00345D5D"/>
    <w:rsid w:val="00346085"/>
    <w:rsid w:val="00346266"/>
    <w:rsid w:val="00346498"/>
    <w:rsid w:val="003466C4"/>
    <w:rsid w:val="00346B70"/>
    <w:rsid w:val="00346C82"/>
    <w:rsid w:val="00346DC5"/>
    <w:rsid w:val="003470E2"/>
    <w:rsid w:val="00347C79"/>
    <w:rsid w:val="00347DA3"/>
    <w:rsid w:val="0035005A"/>
    <w:rsid w:val="003501F8"/>
    <w:rsid w:val="00350948"/>
    <w:rsid w:val="00350B1E"/>
    <w:rsid w:val="0035103B"/>
    <w:rsid w:val="00351845"/>
    <w:rsid w:val="00351DD5"/>
    <w:rsid w:val="003520F7"/>
    <w:rsid w:val="003524A2"/>
    <w:rsid w:val="00352A54"/>
    <w:rsid w:val="00352DE7"/>
    <w:rsid w:val="003530C4"/>
    <w:rsid w:val="00354402"/>
    <w:rsid w:val="003546E1"/>
    <w:rsid w:val="00355437"/>
    <w:rsid w:val="003562BB"/>
    <w:rsid w:val="0035683A"/>
    <w:rsid w:val="00356BF2"/>
    <w:rsid w:val="00356E34"/>
    <w:rsid w:val="003570BC"/>
    <w:rsid w:val="00357BF6"/>
    <w:rsid w:val="003604F2"/>
    <w:rsid w:val="003619B0"/>
    <w:rsid w:val="00361E7D"/>
    <w:rsid w:val="0036323C"/>
    <w:rsid w:val="00363290"/>
    <w:rsid w:val="003633EF"/>
    <w:rsid w:val="0036349E"/>
    <w:rsid w:val="003637A4"/>
    <w:rsid w:val="003639C8"/>
    <w:rsid w:val="00363C2D"/>
    <w:rsid w:val="00364248"/>
    <w:rsid w:val="003648A5"/>
    <w:rsid w:val="00364CAA"/>
    <w:rsid w:val="00364FEB"/>
    <w:rsid w:val="003653D2"/>
    <w:rsid w:val="0036630E"/>
    <w:rsid w:val="00366917"/>
    <w:rsid w:val="003669EE"/>
    <w:rsid w:val="00366C91"/>
    <w:rsid w:val="003672C7"/>
    <w:rsid w:val="00367C59"/>
    <w:rsid w:val="00372952"/>
    <w:rsid w:val="0037390A"/>
    <w:rsid w:val="00373BEB"/>
    <w:rsid w:val="00373D3E"/>
    <w:rsid w:val="00373DAE"/>
    <w:rsid w:val="00374420"/>
    <w:rsid w:val="0037615E"/>
    <w:rsid w:val="00376296"/>
    <w:rsid w:val="003765F4"/>
    <w:rsid w:val="003768AD"/>
    <w:rsid w:val="003769FB"/>
    <w:rsid w:val="003770F5"/>
    <w:rsid w:val="00377D39"/>
    <w:rsid w:val="0038041A"/>
    <w:rsid w:val="00380DCD"/>
    <w:rsid w:val="00380E25"/>
    <w:rsid w:val="00380F5F"/>
    <w:rsid w:val="00381890"/>
    <w:rsid w:val="00381AA3"/>
    <w:rsid w:val="00381FEB"/>
    <w:rsid w:val="003826E6"/>
    <w:rsid w:val="0038280D"/>
    <w:rsid w:val="003840CF"/>
    <w:rsid w:val="003840F2"/>
    <w:rsid w:val="003841F6"/>
    <w:rsid w:val="003842F3"/>
    <w:rsid w:val="003853BE"/>
    <w:rsid w:val="003858F1"/>
    <w:rsid w:val="0038658A"/>
    <w:rsid w:val="00386933"/>
    <w:rsid w:val="00386C84"/>
    <w:rsid w:val="00386D0C"/>
    <w:rsid w:val="003902FD"/>
    <w:rsid w:val="003904C5"/>
    <w:rsid w:val="003915BC"/>
    <w:rsid w:val="003915EF"/>
    <w:rsid w:val="00391CF2"/>
    <w:rsid w:val="00391D0B"/>
    <w:rsid w:val="00391F7A"/>
    <w:rsid w:val="00392202"/>
    <w:rsid w:val="00392239"/>
    <w:rsid w:val="003928FA"/>
    <w:rsid w:val="003932F0"/>
    <w:rsid w:val="00393521"/>
    <w:rsid w:val="00393552"/>
    <w:rsid w:val="003939DB"/>
    <w:rsid w:val="00393A2D"/>
    <w:rsid w:val="00394A8E"/>
    <w:rsid w:val="00395130"/>
    <w:rsid w:val="0039531F"/>
    <w:rsid w:val="003955B1"/>
    <w:rsid w:val="003957A5"/>
    <w:rsid w:val="00395899"/>
    <w:rsid w:val="003958E6"/>
    <w:rsid w:val="00396E7C"/>
    <w:rsid w:val="00397357"/>
    <w:rsid w:val="00397D5E"/>
    <w:rsid w:val="003A0D38"/>
    <w:rsid w:val="003A0FAD"/>
    <w:rsid w:val="003A11F8"/>
    <w:rsid w:val="003A1AB2"/>
    <w:rsid w:val="003A1EDB"/>
    <w:rsid w:val="003A2791"/>
    <w:rsid w:val="003A2828"/>
    <w:rsid w:val="003A2885"/>
    <w:rsid w:val="003A2D0F"/>
    <w:rsid w:val="003A321A"/>
    <w:rsid w:val="003A37EA"/>
    <w:rsid w:val="003A3BE7"/>
    <w:rsid w:val="003A49C9"/>
    <w:rsid w:val="003A563A"/>
    <w:rsid w:val="003A5E8C"/>
    <w:rsid w:val="003A66E3"/>
    <w:rsid w:val="003A681A"/>
    <w:rsid w:val="003A6A4B"/>
    <w:rsid w:val="003A71E9"/>
    <w:rsid w:val="003A76ED"/>
    <w:rsid w:val="003A78D8"/>
    <w:rsid w:val="003B041D"/>
    <w:rsid w:val="003B0721"/>
    <w:rsid w:val="003B07D0"/>
    <w:rsid w:val="003B0EAC"/>
    <w:rsid w:val="003B1091"/>
    <w:rsid w:val="003B1645"/>
    <w:rsid w:val="003B1E11"/>
    <w:rsid w:val="003B2191"/>
    <w:rsid w:val="003B24D7"/>
    <w:rsid w:val="003B260E"/>
    <w:rsid w:val="003B3CB3"/>
    <w:rsid w:val="003B43F1"/>
    <w:rsid w:val="003B46D5"/>
    <w:rsid w:val="003B46D6"/>
    <w:rsid w:val="003B4887"/>
    <w:rsid w:val="003B48FE"/>
    <w:rsid w:val="003B5045"/>
    <w:rsid w:val="003B53E7"/>
    <w:rsid w:val="003B557E"/>
    <w:rsid w:val="003B5D13"/>
    <w:rsid w:val="003B740E"/>
    <w:rsid w:val="003B7C39"/>
    <w:rsid w:val="003B7F83"/>
    <w:rsid w:val="003C2205"/>
    <w:rsid w:val="003C2471"/>
    <w:rsid w:val="003C2862"/>
    <w:rsid w:val="003C2BF5"/>
    <w:rsid w:val="003C3664"/>
    <w:rsid w:val="003C396C"/>
    <w:rsid w:val="003C3AFE"/>
    <w:rsid w:val="003C4280"/>
    <w:rsid w:val="003C4602"/>
    <w:rsid w:val="003C5030"/>
    <w:rsid w:val="003C5424"/>
    <w:rsid w:val="003C5C4D"/>
    <w:rsid w:val="003C611A"/>
    <w:rsid w:val="003C6128"/>
    <w:rsid w:val="003C62D4"/>
    <w:rsid w:val="003C6494"/>
    <w:rsid w:val="003C6A8C"/>
    <w:rsid w:val="003C6D03"/>
    <w:rsid w:val="003C72F8"/>
    <w:rsid w:val="003C7BA9"/>
    <w:rsid w:val="003C7DE5"/>
    <w:rsid w:val="003D0068"/>
    <w:rsid w:val="003D0C6D"/>
    <w:rsid w:val="003D17C3"/>
    <w:rsid w:val="003D1B61"/>
    <w:rsid w:val="003D1F39"/>
    <w:rsid w:val="003D1F55"/>
    <w:rsid w:val="003D213C"/>
    <w:rsid w:val="003D238D"/>
    <w:rsid w:val="003D319B"/>
    <w:rsid w:val="003D3A8F"/>
    <w:rsid w:val="003D3D72"/>
    <w:rsid w:val="003D46A4"/>
    <w:rsid w:val="003D4958"/>
    <w:rsid w:val="003D4988"/>
    <w:rsid w:val="003D4EE7"/>
    <w:rsid w:val="003D5023"/>
    <w:rsid w:val="003D5B97"/>
    <w:rsid w:val="003D690B"/>
    <w:rsid w:val="003D7019"/>
    <w:rsid w:val="003D7E13"/>
    <w:rsid w:val="003D7F16"/>
    <w:rsid w:val="003E02C4"/>
    <w:rsid w:val="003E0CD7"/>
    <w:rsid w:val="003E0E6F"/>
    <w:rsid w:val="003E14FD"/>
    <w:rsid w:val="003E15BB"/>
    <w:rsid w:val="003E1CB2"/>
    <w:rsid w:val="003E1E52"/>
    <w:rsid w:val="003E2334"/>
    <w:rsid w:val="003E2DF2"/>
    <w:rsid w:val="003E2ED1"/>
    <w:rsid w:val="003E33DF"/>
    <w:rsid w:val="003E3C21"/>
    <w:rsid w:val="003E41FF"/>
    <w:rsid w:val="003E442F"/>
    <w:rsid w:val="003E5259"/>
    <w:rsid w:val="003E5984"/>
    <w:rsid w:val="003E5C9D"/>
    <w:rsid w:val="003E61BA"/>
    <w:rsid w:val="003E6EE2"/>
    <w:rsid w:val="003E734C"/>
    <w:rsid w:val="003F014F"/>
    <w:rsid w:val="003F0614"/>
    <w:rsid w:val="003F0940"/>
    <w:rsid w:val="003F0DB7"/>
    <w:rsid w:val="003F1B19"/>
    <w:rsid w:val="003F218C"/>
    <w:rsid w:val="003F2469"/>
    <w:rsid w:val="003F3035"/>
    <w:rsid w:val="003F37B6"/>
    <w:rsid w:val="003F42E2"/>
    <w:rsid w:val="003F4689"/>
    <w:rsid w:val="003F4C4F"/>
    <w:rsid w:val="003F4C52"/>
    <w:rsid w:val="003F5FBC"/>
    <w:rsid w:val="003F6559"/>
    <w:rsid w:val="003F684D"/>
    <w:rsid w:val="003F6F6F"/>
    <w:rsid w:val="003F7046"/>
    <w:rsid w:val="003F70E3"/>
    <w:rsid w:val="003F7662"/>
    <w:rsid w:val="003F7EB2"/>
    <w:rsid w:val="00400014"/>
    <w:rsid w:val="00400B77"/>
    <w:rsid w:val="00400DAD"/>
    <w:rsid w:val="00401DEA"/>
    <w:rsid w:val="004024C8"/>
    <w:rsid w:val="0040339C"/>
    <w:rsid w:val="00403B33"/>
    <w:rsid w:val="004045B4"/>
    <w:rsid w:val="00404676"/>
    <w:rsid w:val="00404785"/>
    <w:rsid w:val="0040484B"/>
    <w:rsid w:val="00404D0A"/>
    <w:rsid w:val="004054A1"/>
    <w:rsid w:val="00405587"/>
    <w:rsid w:val="00405C09"/>
    <w:rsid w:val="004060B4"/>
    <w:rsid w:val="00406BFD"/>
    <w:rsid w:val="00406EC1"/>
    <w:rsid w:val="00407D34"/>
    <w:rsid w:val="00407EB4"/>
    <w:rsid w:val="004107C6"/>
    <w:rsid w:val="00410C5E"/>
    <w:rsid w:val="00410E01"/>
    <w:rsid w:val="00410F01"/>
    <w:rsid w:val="00411A03"/>
    <w:rsid w:val="00411CE6"/>
    <w:rsid w:val="00412847"/>
    <w:rsid w:val="00412902"/>
    <w:rsid w:val="00412B58"/>
    <w:rsid w:val="0041309B"/>
    <w:rsid w:val="004133CE"/>
    <w:rsid w:val="0041363C"/>
    <w:rsid w:val="00413D53"/>
    <w:rsid w:val="00413D92"/>
    <w:rsid w:val="004141B3"/>
    <w:rsid w:val="00414A72"/>
    <w:rsid w:val="00414CB5"/>
    <w:rsid w:val="004154D8"/>
    <w:rsid w:val="004164A2"/>
    <w:rsid w:val="004165F7"/>
    <w:rsid w:val="00416881"/>
    <w:rsid w:val="00416E6A"/>
    <w:rsid w:val="00417B9C"/>
    <w:rsid w:val="004208A8"/>
    <w:rsid w:val="00421661"/>
    <w:rsid w:val="0042287C"/>
    <w:rsid w:val="00423060"/>
    <w:rsid w:val="00424D03"/>
    <w:rsid w:val="00424E05"/>
    <w:rsid w:val="00425297"/>
    <w:rsid w:val="004258C0"/>
    <w:rsid w:val="00425E99"/>
    <w:rsid w:val="00426489"/>
    <w:rsid w:val="00426BB6"/>
    <w:rsid w:val="00426C85"/>
    <w:rsid w:val="00426DB1"/>
    <w:rsid w:val="00426EAB"/>
    <w:rsid w:val="00427536"/>
    <w:rsid w:val="004277A7"/>
    <w:rsid w:val="004277D9"/>
    <w:rsid w:val="00430E86"/>
    <w:rsid w:val="00431BCA"/>
    <w:rsid w:val="00431D94"/>
    <w:rsid w:val="00431F91"/>
    <w:rsid w:val="0043225D"/>
    <w:rsid w:val="00432C11"/>
    <w:rsid w:val="004333B8"/>
    <w:rsid w:val="00433772"/>
    <w:rsid w:val="00433B41"/>
    <w:rsid w:val="00434712"/>
    <w:rsid w:val="00434E1F"/>
    <w:rsid w:val="00435079"/>
    <w:rsid w:val="00435892"/>
    <w:rsid w:val="00435ECF"/>
    <w:rsid w:val="004361EA"/>
    <w:rsid w:val="00436427"/>
    <w:rsid w:val="00436624"/>
    <w:rsid w:val="00436FD6"/>
    <w:rsid w:val="00437743"/>
    <w:rsid w:val="00440551"/>
    <w:rsid w:val="00441371"/>
    <w:rsid w:val="00442AC2"/>
    <w:rsid w:val="00442F00"/>
    <w:rsid w:val="00443188"/>
    <w:rsid w:val="0044356C"/>
    <w:rsid w:val="00443D57"/>
    <w:rsid w:val="00444201"/>
    <w:rsid w:val="00444405"/>
    <w:rsid w:val="00444489"/>
    <w:rsid w:val="0044448D"/>
    <w:rsid w:val="0044493C"/>
    <w:rsid w:val="004449D7"/>
    <w:rsid w:val="00444AB3"/>
    <w:rsid w:val="004453F8"/>
    <w:rsid w:val="004454EB"/>
    <w:rsid w:val="00445579"/>
    <w:rsid w:val="0044571B"/>
    <w:rsid w:val="00445C47"/>
    <w:rsid w:val="00446BD9"/>
    <w:rsid w:val="00446F16"/>
    <w:rsid w:val="0044761B"/>
    <w:rsid w:val="004477D6"/>
    <w:rsid w:val="00447FA6"/>
    <w:rsid w:val="004501B1"/>
    <w:rsid w:val="00450598"/>
    <w:rsid w:val="00450DC3"/>
    <w:rsid w:val="00450E1A"/>
    <w:rsid w:val="00451319"/>
    <w:rsid w:val="00451CB1"/>
    <w:rsid w:val="004524FA"/>
    <w:rsid w:val="0045350B"/>
    <w:rsid w:val="004536B7"/>
    <w:rsid w:val="00453B48"/>
    <w:rsid w:val="00453CFE"/>
    <w:rsid w:val="00453EE7"/>
    <w:rsid w:val="00454094"/>
    <w:rsid w:val="0045410E"/>
    <w:rsid w:val="00454158"/>
    <w:rsid w:val="0045489B"/>
    <w:rsid w:val="004549C2"/>
    <w:rsid w:val="00454A08"/>
    <w:rsid w:val="004553CF"/>
    <w:rsid w:val="00455650"/>
    <w:rsid w:val="00455A91"/>
    <w:rsid w:val="00455BAD"/>
    <w:rsid w:val="004560C9"/>
    <w:rsid w:val="004566D1"/>
    <w:rsid w:val="00456A7F"/>
    <w:rsid w:val="00456DC9"/>
    <w:rsid w:val="00456E0B"/>
    <w:rsid w:val="004600BC"/>
    <w:rsid w:val="004600D3"/>
    <w:rsid w:val="00460251"/>
    <w:rsid w:val="00460325"/>
    <w:rsid w:val="004603D9"/>
    <w:rsid w:val="00460868"/>
    <w:rsid w:val="0046096B"/>
    <w:rsid w:val="00460F04"/>
    <w:rsid w:val="004612A2"/>
    <w:rsid w:val="0046152D"/>
    <w:rsid w:val="00461A03"/>
    <w:rsid w:val="00461CFF"/>
    <w:rsid w:val="0046213B"/>
    <w:rsid w:val="00462828"/>
    <w:rsid w:val="00462D4F"/>
    <w:rsid w:val="00462D52"/>
    <w:rsid w:val="0046314C"/>
    <w:rsid w:val="004632D5"/>
    <w:rsid w:val="00463C43"/>
    <w:rsid w:val="004642F9"/>
    <w:rsid w:val="004646E3"/>
    <w:rsid w:val="00464B97"/>
    <w:rsid w:val="004678A2"/>
    <w:rsid w:val="00467CBB"/>
    <w:rsid w:val="00467D9B"/>
    <w:rsid w:val="004712E8"/>
    <w:rsid w:val="004721B9"/>
    <w:rsid w:val="0047314B"/>
    <w:rsid w:val="00473976"/>
    <w:rsid w:val="00473A24"/>
    <w:rsid w:val="00474016"/>
    <w:rsid w:val="004750BA"/>
    <w:rsid w:val="00475695"/>
    <w:rsid w:val="00475918"/>
    <w:rsid w:val="00475B49"/>
    <w:rsid w:val="00476656"/>
    <w:rsid w:val="00476D58"/>
    <w:rsid w:val="00480AAB"/>
    <w:rsid w:val="0048106D"/>
    <w:rsid w:val="00481477"/>
    <w:rsid w:val="004817B0"/>
    <w:rsid w:val="00482881"/>
    <w:rsid w:val="00482BB9"/>
    <w:rsid w:val="00483E43"/>
    <w:rsid w:val="00484006"/>
    <w:rsid w:val="00484960"/>
    <w:rsid w:val="00484A4C"/>
    <w:rsid w:val="00484CD6"/>
    <w:rsid w:val="004852B6"/>
    <w:rsid w:val="004853DB"/>
    <w:rsid w:val="004858D6"/>
    <w:rsid w:val="00485A4A"/>
    <w:rsid w:val="00485B6F"/>
    <w:rsid w:val="0048676E"/>
    <w:rsid w:val="004872DD"/>
    <w:rsid w:val="004876A2"/>
    <w:rsid w:val="00487904"/>
    <w:rsid w:val="00487BF6"/>
    <w:rsid w:val="00487EBC"/>
    <w:rsid w:val="0049142C"/>
    <w:rsid w:val="004914D6"/>
    <w:rsid w:val="00491832"/>
    <w:rsid w:val="00491C8A"/>
    <w:rsid w:val="00491D80"/>
    <w:rsid w:val="004935FD"/>
    <w:rsid w:val="00493E73"/>
    <w:rsid w:val="00493F84"/>
    <w:rsid w:val="004941AC"/>
    <w:rsid w:val="00495232"/>
    <w:rsid w:val="00495479"/>
    <w:rsid w:val="004962EB"/>
    <w:rsid w:val="00496923"/>
    <w:rsid w:val="0049693D"/>
    <w:rsid w:val="00496D8A"/>
    <w:rsid w:val="0049755E"/>
    <w:rsid w:val="00497957"/>
    <w:rsid w:val="00497ABB"/>
    <w:rsid w:val="00497C21"/>
    <w:rsid w:val="00497D91"/>
    <w:rsid w:val="004A0673"/>
    <w:rsid w:val="004A0873"/>
    <w:rsid w:val="004A0B6E"/>
    <w:rsid w:val="004A0E2E"/>
    <w:rsid w:val="004A1C83"/>
    <w:rsid w:val="004A264B"/>
    <w:rsid w:val="004A2CBF"/>
    <w:rsid w:val="004A2D65"/>
    <w:rsid w:val="004A3565"/>
    <w:rsid w:val="004A3C1D"/>
    <w:rsid w:val="004A3D72"/>
    <w:rsid w:val="004A4444"/>
    <w:rsid w:val="004A4984"/>
    <w:rsid w:val="004A4C24"/>
    <w:rsid w:val="004A4C2F"/>
    <w:rsid w:val="004A4E11"/>
    <w:rsid w:val="004A4E48"/>
    <w:rsid w:val="004A4FBB"/>
    <w:rsid w:val="004A544C"/>
    <w:rsid w:val="004A551D"/>
    <w:rsid w:val="004A562E"/>
    <w:rsid w:val="004A5FD9"/>
    <w:rsid w:val="004A6DD4"/>
    <w:rsid w:val="004A6F7A"/>
    <w:rsid w:val="004A7538"/>
    <w:rsid w:val="004A77B0"/>
    <w:rsid w:val="004A7FCA"/>
    <w:rsid w:val="004B00A0"/>
    <w:rsid w:val="004B0190"/>
    <w:rsid w:val="004B0B84"/>
    <w:rsid w:val="004B0F4E"/>
    <w:rsid w:val="004B1A70"/>
    <w:rsid w:val="004B261A"/>
    <w:rsid w:val="004B2CE4"/>
    <w:rsid w:val="004B2F05"/>
    <w:rsid w:val="004B309A"/>
    <w:rsid w:val="004B3243"/>
    <w:rsid w:val="004B3374"/>
    <w:rsid w:val="004B33DB"/>
    <w:rsid w:val="004B3625"/>
    <w:rsid w:val="004B3FD8"/>
    <w:rsid w:val="004B4015"/>
    <w:rsid w:val="004B4C8C"/>
    <w:rsid w:val="004B4D12"/>
    <w:rsid w:val="004B629F"/>
    <w:rsid w:val="004B64B7"/>
    <w:rsid w:val="004B6603"/>
    <w:rsid w:val="004B7934"/>
    <w:rsid w:val="004B7E2D"/>
    <w:rsid w:val="004C0240"/>
    <w:rsid w:val="004C16EA"/>
    <w:rsid w:val="004C17AC"/>
    <w:rsid w:val="004C1AFE"/>
    <w:rsid w:val="004C248B"/>
    <w:rsid w:val="004C287D"/>
    <w:rsid w:val="004C2AE6"/>
    <w:rsid w:val="004C2C43"/>
    <w:rsid w:val="004C3217"/>
    <w:rsid w:val="004C3A10"/>
    <w:rsid w:val="004C4829"/>
    <w:rsid w:val="004C49B1"/>
    <w:rsid w:val="004C4A1F"/>
    <w:rsid w:val="004C4B54"/>
    <w:rsid w:val="004C4B82"/>
    <w:rsid w:val="004C4D4E"/>
    <w:rsid w:val="004C5A9D"/>
    <w:rsid w:val="004C5B50"/>
    <w:rsid w:val="004C6552"/>
    <w:rsid w:val="004C66C4"/>
    <w:rsid w:val="004C6CF6"/>
    <w:rsid w:val="004C6D7D"/>
    <w:rsid w:val="004C6E3F"/>
    <w:rsid w:val="004C709C"/>
    <w:rsid w:val="004C7186"/>
    <w:rsid w:val="004C7727"/>
    <w:rsid w:val="004D0252"/>
    <w:rsid w:val="004D0459"/>
    <w:rsid w:val="004D13F4"/>
    <w:rsid w:val="004D164D"/>
    <w:rsid w:val="004D1710"/>
    <w:rsid w:val="004D1D58"/>
    <w:rsid w:val="004D2A71"/>
    <w:rsid w:val="004D359C"/>
    <w:rsid w:val="004D35C0"/>
    <w:rsid w:val="004D4765"/>
    <w:rsid w:val="004D48CC"/>
    <w:rsid w:val="004D55CA"/>
    <w:rsid w:val="004D61F2"/>
    <w:rsid w:val="004D624F"/>
    <w:rsid w:val="004D6516"/>
    <w:rsid w:val="004D742C"/>
    <w:rsid w:val="004D7D5C"/>
    <w:rsid w:val="004D7DCA"/>
    <w:rsid w:val="004E08EA"/>
    <w:rsid w:val="004E0CD2"/>
    <w:rsid w:val="004E0D70"/>
    <w:rsid w:val="004E1CE2"/>
    <w:rsid w:val="004E20A5"/>
    <w:rsid w:val="004E23D7"/>
    <w:rsid w:val="004E24C5"/>
    <w:rsid w:val="004E28BE"/>
    <w:rsid w:val="004E29E9"/>
    <w:rsid w:val="004E30FA"/>
    <w:rsid w:val="004E3668"/>
    <w:rsid w:val="004E4896"/>
    <w:rsid w:val="004E4A6B"/>
    <w:rsid w:val="004E5282"/>
    <w:rsid w:val="004E55BF"/>
    <w:rsid w:val="004E5621"/>
    <w:rsid w:val="004E5B3C"/>
    <w:rsid w:val="004E6E6C"/>
    <w:rsid w:val="004E7843"/>
    <w:rsid w:val="004E7C70"/>
    <w:rsid w:val="004E7D6F"/>
    <w:rsid w:val="004E7FE7"/>
    <w:rsid w:val="004F030B"/>
    <w:rsid w:val="004F0781"/>
    <w:rsid w:val="004F0EB6"/>
    <w:rsid w:val="004F1F0E"/>
    <w:rsid w:val="004F1FCD"/>
    <w:rsid w:val="004F2E24"/>
    <w:rsid w:val="004F330B"/>
    <w:rsid w:val="004F503A"/>
    <w:rsid w:val="004F5448"/>
    <w:rsid w:val="004F562A"/>
    <w:rsid w:val="004F5E63"/>
    <w:rsid w:val="004F6064"/>
    <w:rsid w:val="004F6096"/>
    <w:rsid w:val="004F651F"/>
    <w:rsid w:val="004F6A98"/>
    <w:rsid w:val="004F77AC"/>
    <w:rsid w:val="004F7869"/>
    <w:rsid w:val="004F7F7F"/>
    <w:rsid w:val="0050049A"/>
    <w:rsid w:val="005010EC"/>
    <w:rsid w:val="0050134E"/>
    <w:rsid w:val="005025E1"/>
    <w:rsid w:val="0050282C"/>
    <w:rsid w:val="00503072"/>
    <w:rsid w:val="00503425"/>
    <w:rsid w:val="00504683"/>
    <w:rsid w:val="00505DEC"/>
    <w:rsid w:val="00505F85"/>
    <w:rsid w:val="00506689"/>
    <w:rsid w:val="0050691F"/>
    <w:rsid w:val="005069EC"/>
    <w:rsid w:val="005070EF"/>
    <w:rsid w:val="00507A71"/>
    <w:rsid w:val="005103F3"/>
    <w:rsid w:val="00510DC9"/>
    <w:rsid w:val="005117BF"/>
    <w:rsid w:val="005118A7"/>
    <w:rsid w:val="00512677"/>
    <w:rsid w:val="00512CD6"/>
    <w:rsid w:val="00513399"/>
    <w:rsid w:val="0051340D"/>
    <w:rsid w:val="00514017"/>
    <w:rsid w:val="00514519"/>
    <w:rsid w:val="0051466C"/>
    <w:rsid w:val="00515066"/>
    <w:rsid w:val="0051575E"/>
    <w:rsid w:val="00515860"/>
    <w:rsid w:val="00515C29"/>
    <w:rsid w:val="00515C99"/>
    <w:rsid w:val="005162BE"/>
    <w:rsid w:val="00516316"/>
    <w:rsid w:val="00516594"/>
    <w:rsid w:val="005167CF"/>
    <w:rsid w:val="00516855"/>
    <w:rsid w:val="00516AAA"/>
    <w:rsid w:val="00516ADE"/>
    <w:rsid w:val="00516E02"/>
    <w:rsid w:val="00517CEC"/>
    <w:rsid w:val="005203C9"/>
    <w:rsid w:val="005215AA"/>
    <w:rsid w:val="0052207C"/>
    <w:rsid w:val="00522BB9"/>
    <w:rsid w:val="00523237"/>
    <w:rsid w:val="005235F2"/>
    <w:rsid w:val="00523D80"/>
    <w:rsid w:val="00524102"/>
    <w:rsid w:val="00524869"/>
    <w:rsid w:val="00524937"/>
    <w:rsid w:val="005249E4"/>
    <w:rsid w:val="00524C2D"/>
    <w:rsid w:val="005252B1"/>
    <w:rsid w:val="005254AA"/>
    <w:rsid w:val="0052564B"/>
    <w:rsid w:val="00525A5D"/>
    <w:rsid w:val="00525C88"/>
    <w:rsid w:val="00525D74"/>
    <w:rsid w:val="00525E26"/>
    <w:rsid w:val="005263ED"/>
    <w:rsid w:val="00527140"/>
    <w:rsid w:val="00527A51"/>
    <w:rsid w:val="00527C4C"/>
    <w:rsid w:val="005301B2"/>
    <w:rsid w:val="0053124B"/>
    <w:rsid w:val="005313E0"/>
    <w:rsid w:val="005319D4"/>
    <w:rsid w:val="005325F0"/>
    <w:rsid w:val="005327B1"/>
    <w:rsid w:val="00533220"/>
    <w:rsid w:val="005337E1"/>
    <w:rsid w:val="00533803"/>
    <w:rsid w:val="00533EAF"/>
    <w:rsid w:val="0053415C"/>
    <w:rsid w:val="00534AAC"/>
    <w:rsid w:val="00534B5D"/>
    <w:rsid w:val="00535844"/>
    <w:rsid w:val="00535B46"/>
    <w:rsid w:val="00536426"/>
    <w:rsid w:val="005364E9"/>
    <w:rsid w:val="005367F7"/>
    <w:rsid w:val="005368C8"/>
    <w:rsid w:val="00536FD7"/>
    <w:rsid w:val="0053718A"/>
    <w:rsid w:val="00537432"/>
    <w:rsid w:val="00540538"/>
    <w:rsid w:val="005405DA"/>
    <w:rsid w:val="00540687"/>
    <w:rsid w:val="00540A69"/>
    <w:rsid w:val="00540AC3"/>
    <w:rsid w:val="00540B9F"/>
    <w:rsid w:val="0054108F"/>
    <w:rsid w:val="0054119B"/>
    <w:rsid w:val="00541376"/>
    <w:rsid w:val="005416BE"/>
    <w:rsid w:val="005426EE"/>
    <w:rsid w:val="005427E1"/>
    <w:rsid w:val="005429A8"/>
    <w:rsid w:val="00542AA3"/>
    <w:rsid w:val="00543EF0"/>
    <w:rsid w:val="00544E01"/>
    <w:rsid w:val="00544F74"/>
    <w:rsid w:val="00545193"/>
    <w:rsid w:val="00545E8B"/>
    <w:rsid w:val="005461C6"/>
    <w:rsid w:val="00546498"/>
    <w:rsid w:val="0054662E"/>
    <w:rsid w:val="00546D58"/>
    <w:rsid w:val="005473CA"/>
    <w:rsid w:val="005478F2"/>
    <w:rsid w:val="005505CA"/>
    <w:rsid w:val="00550A42"/>
    <w:rsid w:val="005510F2"/>
    <w:rsid w:val="00551D6B"/>
    <w:rsid w:val="00551EA1"/>
    <w:rsid w:val="0055286E"/>
    <w:rsid w:val="0055292D"/>
    <w:rsid w:val="00552A04"/>
    <w:rsid w:val="0055307D"/>
    <w:rsid w:val="00553A10"/>
    <w:rsid w:val="00553EAA"/>
    <w:rsid w:val="00554A8E"/>
    <w:rsid w:val="00554BBA"/>
    <w:rsid w:val="00555490"/>
    <w:rsid w:val="005554E0"/>
    <w:rsid w:val="005555BE"/>
    <w:rsid w:val="00555758"/>
    <w:rsid w:val="00556106"/>
    <w:rsid w:val="005564CE"/>
    <w:rsid w:val="0055657C"/>
    <w:rsid w:val="005569D1"/>
    <w:rsid w:val="00557145"/>
    <w:rsid w:val="00557877"/>
    <w:rsid w:val="00557F14"/>
    <w:rsid w:val="00560131"/>
    <w:rsid w:val="00560194"/>
    <w:rsid w:val="005607F8"/>
    <w:rsid w:val="005611FB"/>
    <w:rsid w:val="00561AF6"/>
    <w:rsid w:val="005626D5"/>
    <w:rsid w:val="00562B7C"/>
    <w:rsid w:val="005630CD"/>
    <w:rsid w:val="00563598"/>
    <w:rsid w:val="0056379B"/>
    <w:rsid w:val="005639B9"/>
    <w:rsid w:val="005645BB"/>
    <w:rsid w:val="00565168"/>
    <w:rsid w:val="00565781"/>
    <w:rsid w:val="00565ACE"/>
    <w:rsid w:val="00565B23"/>
    <w:rsid w:val="0056600A"/>
    <w:rsid w:val="00566074"/>
    <w:rsid w:val="00566101"/>
    <w:rsid w:val="00566253"/>
    <w:rsid w:val="00566915"/>
    <w:rsid w:val="00566A81"/>
    <w:rsid w:val="00567331"/>
    <w:rsid w:val="005675C6"/>
    <w:rsid w:val="00570021"/>
    <w:rsid w:val="00570157"/>
    <w:rsid w:val="00570B97"/>
    <w:rsid w:val="00570C4C"/>
    <w:rsid w:val="00571F42"/>
    <w:rsid w:val="00572029"/>
    <w:rsid w:val="005720F2"/>
    <w:rsid w:val="00572278"/>
    <w:rsid w:val="0057264E"/>
    <w:rsid w:val="00572669"/>
    <w:rsid w:val="00572ECB"/>
    <w:rsid w:val="00573DE1"/>
    <w:rsid w:val="00575D19"/>
    <w:rsid w:val="00575E09"/>
    <w:rsid w:val="00576310"/>
    <w:rsid w:val="00576E73"/>
    <w:rsid w:val="00576F70"/>
    <w:rsid w:val="005776B6"/>
    <w:rsid w:val="00577850"/>
    <w:rsid w:val="00577C81"/>
    <w:rsid w:val="005803DA"/>
    <w:rsid w:val="00580580"/>
    <w:rsid w:val="005808DF"/>
    <w:rsid w:val="00580FCD"/>
    <w:rsid w:val="00581352"/>
    <w:rsid w:val="00581CAD"/>
    <w:rsid w:val="0058276F"/>
    <w:rsid w:val="00582BBF"/>
    <w:rsid w:val="00582CC8"/>
    <w:rsid w:val="005835DB"/>
    <w:rsid w:val="005850E1"/>
    <w:rsid w:val="00585215"/>
    <w:rsid w:val="005852B6"/>
    <w:rsid w:val="005852F2"/>
    <w:rsid w:val="00585EA9"/>
    <w:rsid w:val="0058622A"/>
    <w:rsid w:val="0058636B"/>
    <w:rsid w:val="005865C3"/>
    <w:rsid w:val="005868B8"/>
    <w:rsid w:val="00587713"/>
    <w:rsid w:val="005877B8"/>
    <w:rsid w:val="00587896"/>
    <w:rsid w:val="00587977"/>
    <w:rsid w:val="005879B6"/>
    <w:rsid w:val="00587BA9"/>
    <w:rsid w:val="00587CA1"/>
    <w:rsid w:val="005909C2"/>
    <w:rsid w:val="00590CDF"/>
    <w:rsid w:val="00590E99"/>
    <w:rsid w:val="005911B8"/>
    <w:rsid w:val="00591325"/>
    <w:rsid w:val="0059134A"/>
    <w:rsid w:val="00591486"/>
    <w:rsid w:val="00592710"/>
    <w:rsid w:val="00592B14"/>
    <w:rsid w:val="00592DAB"/>
    <w:rsid w:val="00592DD9"/>
    <w:rsid w:val="00592E4B"/>
    <w:rsid w:val="0059321C"/>
    <w:rsid w:val="00593276"/>
    <w:rsid w:val="00593564"/>
    <w:rsid w:val="00593DD5"/>
    <w:rsid w:val="00594C54"/>
    <w:rsid w:val="00594EEC"/>
    <w:rsid w:val="00595750"/>
    <w:rsid w:val="00595765"/>
    <w:rsid w:val="00595CC0"/>
    <w:rsid w:val="00595D6D"/>
    <w:rsid w:val="00595F70"/>
    <w:rsid w:val="00595FA0"/>
    <w:rsid w:val="005969B3"/>
    <w:rsid w:val="00596CA0"/>
    <w:rsid w:val="00596E82"/>
    <w:rsid w:val="00596FF8"/>
    <w:rsid w:val="0059739C"/>
    <w:rsid w:val="005974B4"/>
    <w:rsid w:val="005A0E4D"/>
    <w:rsid w:val="005A17D3"/>
    <w:rsid w:val="005A186C"/>
    <w:rsid w:val="005A1C19"/>
    <w:rsid w:val="005A2334"/>
    <w:rsid w:val="005A2336"/>
    <w:rsid w:val="005A2D9A"/>
    <w:rsid w:val="005A3523"/>
    <w:rsid w:val="005A3EB5"/>
    <w:rsid w:val="005A3F84"/>
    <w:rsid w:val="005A4902"/>
    <w:rsid w:val="005A4CF8"/>
    <w:rsid w:val="005A4E08"/>
    <w:rsid w:val="005A4FB1"/>
    <w:rsid w:val="005A5715"/>
    <w:rsid w:val="005A699E"/>
    <w:rsid w:val="005A6F00"/>
    <w:rsid w:val="005A70BE"/>
    <w:rsid w:val="005A70FC"/>
    <w:rsid w:val="005A71A7"/>
    <w:rsid w:val="005A7300"/>
    <w:rsid w:val="005A7680"/>
    <w:rsid w:val="005A78EA"/>
    <w:rsid w:val="005A7A8C"/>
    <w:rsid w:val="005A7BFC"/>
    <w:rsid w:val="005A7C01"/>
    <w:rsid w:val="005A7C73"/>
    <w:rsid w:val="005A7DCF"/>
    <w:rsid w:val="005B0022"/>
    <w:rsid w:val="005B00FA"/>
    <w:rsid w:val="005B065F"/>
    <w:rsid w:val="005B0929"/>
    <w:rsid w:val="005B0A89"/>
    <w:rsid w:val="005B0EB9"/>
    <w:rsid w:val="005B110C"/>
    <w:rsid w:val="005B19F6"/>
    <w:rsid w:val="005B1FC1"/>
    <w:rsid w:val="005B22C2"/>
    <w:rsid w:val="005B24E9"/>
    <w:rsid w:val="005B270F"/>
    <w:rsid w:val="005B3126"/>
    <w:rsid w:val="005B3B39"/>
    <w:rsid w:val="005B4ABA"/>
    <w:rsid w:val="005B4E2C"/>
    <w:rsid w:val="005B59B3"/>
    <w:rsid w:val="005B6E2D"/>
    <w:rsid w:val="005B7402"/>
    <w:rsid w:val="005B7634"/>
    <w:rsid w:val="005B7C02"/>
    <w:rsid w:val="005C0A61"/>
    <w:rsid w:val="005C0B45"/>
    <w:rsid w:val="005C0F46"/>
    <w:rsid w:val="005C2471"/>
    <w:rsid w:val="005C2882"/>
    <w:rsid w:val="005C2977"/>
    <w:rsid w:val="005C33E3"/>
    <w:rsid w:val="005C3781"/>
    <w:rsid w:val="005C3E12"/>
    <w:rsid w:val="005C40D4"/>
    <w:rsid w:val="005C59E6"/>
    <w:rsid w:val="005C5B18"/>
    <w:rsid w:val="005C5CBA"/>
    <w:rsid w:val="005C6731"/>
    <w:rsid w:val="005C67EB"/>
    <w:rsid w:val="005D104C"/>
    <w:rsid w:val="005D15BE"/>
    <w:rsid w:val="005D1C48"/>
    <w:rsid w:val="005D2263"/>
    <w:rsid w:val="005D283F"/>
    <w:rsid w:val="005D2A2A"/>
    <w:rsid w:val="005D2C96"/>
    <w:rsid w:val="005D2F32"/>
    <w:rsid w:val="005D31F9"/>
    <w:rsid w:val="005D344D"/>
    <w:rsid w:val="005D3B6D"/>
    <w:rsid w:val="005D3BFF"/>
    <w:rsid w:val="005D403A"/>
    <w:rsid w:val="005D411D"/>
    <w:rsid w:val="005D419B"/>
    <w:rsid w:val="005D42E2"/>
    <w:rsid w:val="005D47C7"/>
    <w:rsid w:val="005D4850"/>
    <w:rsid w:val="005D4D3A"/>
    <w:rsid w:val="005D4E2B"/>
    <w:rsid w:val="005D5189"/>
    <w:rsid w:val="005D568F"/>
    <w:rsid w:val="005D5DF3"/>
    <w:rsid w:val="005D6462"/>
    <w:rsid w:val="005D703F"/>
    <w:rsid w:val="005E0328"/>
    <w:rsid w:val="005E11C6"/>
    <w:rsid w:val="005E174E"/>
    <w:rsid w:val="005E1D94"/>
    <w:rsid w:val="005E2493"/>
    <w:rsid w:val="005E24AC"/>
    <w:rsid w:val="005E2ABC"/>
    <w:rsid w:val="005E2C99"/>
    <w:rsid w:val="005E2D8E"/>
    <w:rsid w:val="005E3AC3"/>
    <w:rsid w:val="005E3D4D"/>
    <w:rsid w:val="005E3DEA"/>
    <w:rsid w:val="005E450E"/>
    <w:rsid w:val="005E45BD"/>
    <w:rsid w:val="005E4A6D"/>
    <w:rsid w:val="005E54AF"/>
    <w:rsid w:val="005E5A46"/>
    <w:rsid w:val="005E5BBF"/>
    <w:rsid w:val="005E6196"/>
    <w:rsid w:val="005E64E9"/>
    <w:rsid w:val="005E6685"/>
    <w:rsid w:val="005E6741"/>
    <w:rsid w:val="005E687B"/>
    <w:rsid w:val="005E7354"/>
    <w:rsid w:val="005F0007"/>
    <w:rsid w:val="005F011A"/>
    <w:rsid w:val="005F0DB5"/>
    <w:rsid w:val="005F1461"/>
    <w:rsid w:val="005F20C5"/>
    <w:rsid w:val="005F2337"/>
    <w:rsid w:val="005F235B"/>
    <w:rsid w:val="005F263C"/>
    <w:rsid w:val="005F338B"/>
    <w:rsid w:val="005F3899"/>
    <w:rsid w:val="005F3AEB"/>
    <w:rsid w:val="005F4562"/>
    <w:rsid w:val="005F45A6"/>
    <w:rsid w:val="005F4F93"/>
    <w:rsid w:val="005F508B"/>
    <w:rsid w:val="005F57BF"/>
    <w:rsid w:val="005F6694"/>
    <w:rsid w:val="005F67F7"/>
    <w:rsid w:val="005F68E0"/>
    <w:rsid w:val="005F69D1"/>
    <w:rsid w:val="005F69FD"/>
    <w:rsid w:val="005F70ED"/>
    <w:rsid w:val="0060030E"/>
    <w:rsid w:val="0060114A"/>
    <w:rsid w:val="00601432"/>
    <w:rsid w:val="006014E6"/>
    <w:rsid w:val="006017AF"/>
    <w:rsid w:val="00601CE0"/>
    <w:rsid w:val="00602729"/>
    <w:rsid w:val="00602759"/>
    <w:rsid w:val="006027C0"/>
    <w:rsid w:val="00602E1C"/>
    <w:rsid w:val="0060328A"/>
    <w:rsid w:val="006036D6"/>
    <w:rsid w:val="00603738"/>
    <w:rsid w:val="0060419C"/>
    <w:rsid w:val="00604865"/>
    <w:rsid w:val="00604C34"/>
    <w:rsid w:val="00605841"/>
    <w:rsid w:val="00606041"/>
    <w:rsid w:val="0060723E"/>
    <w:rsid w:val="006077AF"/>
    <w:rsid w:val="00607BF0"/>
    <w:rsid w:val="006107C8"/>
    <w:rsid w:val="006108B2"/>
    <w:rsid w:val="00610A9C"/>
    <w:rsid w:val="006114D1"/>
    <w:rsid w:val="0061160E"/>
    <w:rsid w:val="006116AC"/>
    <w:rsid w:val="006121C5"/>
    <w:rsid w:val="00612953"/>
    <w:rsid w:val="00612E65"/>
    <w:rsid w:val="00613035"/>
    <w:rsid w:val="0061305C"/>
    <w:rsid w:val="006137A4"/>
    <w:rsid w:val="00613B15"/>
    <w:rsid w:val="00614276"/>
    <w:rsid w:val="0061454B"/>
    <w:rsid w:val="0061465D"/>
    <w:rsid w:val="0061517D"/>
    <w:rsid w:val="0061604A"/>
    <w:rsid w:val="00616505"/>
    <w:rsid w:val="00616A5F"/>
    <w:rsid w:val="00616BCF"/>
    <w:rsid w:val="00617E6F"/>
    <w:rsid w:val="00617F71"/>
    <w:rsid w:val="00620085"/>
    <w:rsid w:val="006200C5"/>
    <w:rsid w:val="00620BA8"/>
    <w:rsid w:val="00620BDB"/>
    <w:rsid w:val="00621046"/>
    <w:rsid w:val="00621A60"/>
    <w:rsid w:val="00622554"/>
    <w:rsid w:val="00622645"/>
    <w:rsid w:val="0062282E"/>
    <w:rsid w:val="00623E06"/>
    <w:rsid w:val="0062447E"/>
    <w:rsid w:val="0062469F"/>
    <w:rsid w:val="0062488E"/>
    <w:rsid w:val="00624A77"/>
    <w:rsid w:val="00624BE2"/>
    <w:rsid w:val="006251FF"/>
    <w:rsid w:val="0062546E"/>
    <w:rsid w:val="00625523"/>
    <w:rsid w:val="0062583D"/>
    <w:rsid w:val="00626576"/>
    <w:rsid w:val="00626805"/>
    <w:rsid w:val="00626BC9"/>
    <w:rsid w:val="00626C51"/>
    <w:rsid w:val="0062718B"/>
    <w:rsid w:val="00627ABD"/>
    <w:rsid w:val="006307FE"/>
    <w:rsid w:val="00630B31"/>
    <w:rsid w:val="00630B61"/>
    <w:rsid w:val="00631F03"/>
    <w:rsid w:val="006332F2"/>
    <w:rsid w:val="006333CD"/>
    <w:rsid w:val="0063395E"/>
    <w:rsid w:val="00633C35"/>
    <w:rsid w:val="00634902"/>
    <w:rsid w:val="00634F56"/>
    <w:rsid w:val="00634FEE"/>
    <w:rsid w:val="006350FF"/>
    <w:rsid w:val="006352E8"/>
    <w:rsid w:val="00635656"/>
    <w:rsid w:val="00635659"/>
    <w:rsid w:val="006361A2"/>
    <w:rsid w:val="0063655E"/>
    <w:rsid w:val="006365AA"/>
    <w:rsid w:val="00636D09"/>
    <w:rsid w:val="006374B8"/>
    <w:rsid w:val="00637D5C"/>
    <w:rsid w:val="0064012E"/>
    <w:rsid w:val="0064019E"/>
    <w:rsid w:val="006401BA"/>
    <w:rsid w:val="00640447"/>
    <w:rsid w:val="006408AA"/>
    <w:rsid w:val="00640E03"/>
    <w:rsid w:val="0064112A"/>
    <w:rsid w:val="00641836"/>
    <w:rsid w:val="00641A5F"/>
    <w:rsid w:val="006421A7"/>
    <w:rsid w:val="00642A10"/>
    <w:rsid w:val="00642D96"/>
    <w:rsid w:val="0064371D"/>
    <w:rsid w:val="0064391E"/>
    <w:rsid w:val="00643A6E"/>
    <w:rsid w:val="006440B6"/>
    <w:rsid w:val="006440FA"/>
    <w:rsid w:val="006442D3"/>
    <w:rsid w:val="006442ED"/>
    <w:rsid w:val="00645720"/>
    <w:rsid w:val="00645D1F"/>
    <w:rsid w:val="00645E2E"/>
    <w:rsid w:val="006466D4"/>
    <w:rsid w:val="0064677E"/>
    <w:rsid w:val="006469B2"/>
    <w:rsid w:val="00646A4B"/>
    <w:rsid w:val="00647271"/>
    <w:rsid w:val="0064774E"/>
    <w:rsid w:val="00647B44"/>
    <w:rsid w:val="00647D20"/>
    <w:rsid w:val="006519C9"/>
    <w:rsid w:val="00652272"/>
    <w:rsid w:val="006524EC"/>
    <w:rsid w:val="0065255A"/>
    <w:rsid w:val="0065355C"/>
    <w:rsid w:val="00653767"/>
    <w:rsid w:val="00653886"/>
    <w:rsid w:val="00653CAC"/>
    <w:rsid w:val="006547E8"/>
    <w:rsid w:val="006550A5"/>
    <w:rsid w:val="0065581F"/>
    <w:rsid w:val="00655EB0"/>
    <w:rsid w:val="00656496"/>
    <w:rsid w:val="006566E7"/>
    <w:rsid w:val="00656D12"/>
    <w:rsid w:val="00656DB4"/>
    <w:rsid w:val="00657265"/>
    <w:rsid w:val="00657348"/>
    <w:rsid w:val="0065757E"/>
    <w:rsid w:val="00657A0F"/>
    <w:rsid w:val="00660EDF"/>
    <w:rsid w:val="00661015"/>
    <w:rsid w:val="006616CC"/>
    <w:rsid w:val="00662572"/>
    <w:rsid w:val="00662675"/>
    <w:rsid w:val="006628E3"/>
    <w:rsid w:val="00662E0C"/>
    <w:rsid w:val="00662E0F"/>
    <w:rsid w:val="00663056"/>
    <w:rsid w:val="00663218"/>
    <w:rsid w:val="00663B4D"/>
    <w:rsid w:val="00663EE6"/>
    <w:rsid w:val="00664091"/>
    <w:rsid w:val="00664323"/>
    <w:rsid w:val="00664E6F"/>
    <w:rsid w:val="006657EE"/>
    <w:rsid w:val="006658C6"/>
    <w:rsid w:val="00667290"/>
    <w:rsid w:val="006674A1"/>
    <w:rsid w:val="00667893"/>
    <w:rsid w:val="00670819"/>
    <w:rsid w:val="00670D66"/>
    <w:rsid w:val="006710A7"/>
    <w:rsid w:val="0067128F"/>
    <w:rsid w:val="00671ED4"/>
    <w:rsid w:val="00672397"/>
    <w:rsid w:val="006726D1"/>
    <w:rsid w:val="00672905"/>
    <w:rsid w:val="00674937"/>
    <w:rsid w:val="00674E3A"/>
    <w:rsid w:val="00674F67"/>
    <w:rsid w:val="0067513D"/>
    <w:rsid w:val="0067531E"/>
    <w:rsid w:val="00675FEB"/>
    <w:rsid w:val="00676A5C"/>
    <w:rsid w:val="00676F60"/>
    <w:rsid w:val="0067743F"/>
    <w:rsid w:val="00677646"/>
    <w:rsid w:val="006777FA"/>
    <w:rsid w:val="00677821"/>
    <w:rsid w:val="00677B36"/>
    <w:rsid w:val="0068024F"/>
    <w:rsid w:val="00680602"/>
    <w:rsid w:val="00680706"/>
    <w:rsid w:val="00680723"/>
    <w:rsid w:val="00680B83"/>
    <w:rsid w:val="006810C9"/>
    <w:rsid w:val="0068132E"/>
    <w:rsid w:val="00681935"/>
    <w:rsid w:val="00681D62"/>
    <w:rsid w:val="00681F78"/>
    <w:rsid w:val="006828E4"/>
    <w:rsid w:val="00683DD6"/>
    <w:rsid w:val="0068440E"/>
    <w:rsid w:val="00684810"/>
    <w:rsid w:val="00684902"/>
    <w:rsid w:val="0068490D"/>
    <w:rsid w:val="00684C67"/>
    <w:rsid w:val="006854B9"/>
    <w:rsid w:val="006854D4"/>
    <w:rsid w:val="00685A99"/>
    <w:rsid w:val="00685D9D"/>
    <w:rsid w:val="00685F11"/>
    <w:rsid w:val="006860C4"/>
    <w:rsid w:val="00686136"/>
    <w:rsid w:val="00686339"/>
    <w:rsid w:val="00686398"/>
    <w:rsid w:val="0068698F"/>
    <w:rsid w:val="00686F46"/>
    <w:rsid w:val="006872E2"/>
    <w:rsid w:val="0068737C"/>
    <w:rsid w:val="00687833"/>
    <w:rsid w:val="00690108"/>
    <w:rsid w:val="0069018C"/>
    <w:rsid w:val="00690328"/>
    <w:rsid w:val="00690DA2"/>
    <w:rsid w:val="00690E57"/>
    <w:rsid w:val="00691F17"/>
    <w:rsid w:val="006924D6"/>
    <w:rsid w:val="006926E9"/>
    <w:rsid w:val="00692743"/>
    <w:rsid w:val="00692AF8"/>
    <w:rsid w:val="00692B4B"/>
    <w:rsid w:val="00692D20"/>
    <w:rsid w:val="006933AD"/>
    <w:rsid w:val="00693E16"/>
    <w:rsid w:val="00693F42"/>
    <w:rsid w:val="0069487E"/>
    <w:rsid w:val="00694D69"/>
    <w:rsid w:val="006950DD"/>
    <w:rsid w:val="00695346"/>
    <w:rsid w:val="00695DCB"/>
    <w:rsid w:val="00695E48"/>
    <w:rsid w:val="0069657A"/>
    <w:rsid w:val="00697500"/>
    <w:rsid w:val="006A0182"/>
    <w:rsid w:val="006A0203"/>
    <w:rsid w:val="006A033D"/>
    <w:rsid w:val="006A0698"/>
    <w:rsid w:val="006A07E4"/>
    <w:rsid w:val="006A0C7A"/>
    <w:rsid w:val="006A14E7"/>
    <w:rsid w:val="006A182F"/>
    <w:rsid w:val="006A1C58"/>
    <w:rsid w:val="006A1C69"/>
    <w:rsid w:val="006A29DC"/>
    <w:rsid w:val="006A317C"/>
    <w:rsid w:val="006A4064"/>
    <w:rsid w:val="006A4240"/>
    <w:rsid w:val="006A4B14"/>
    <w:rsid w:val="006A5379"/>
    <w:rsid w:val="006A6490"/>
    <w:rsid w:val="006A6B0C"/>
    <w:rsid w:val="006A7B59"/>
    <w:rsid w:val="006B00A4"/>
    <w:rsid w:val="006B03FD"/>
    <w:rsid w:val="006B0DF9"/>
    <w:rsid w:val="006B2AF9"/>
    <w:rsid w:val="006B30FE"/>
    <w:rsid w:val="006B3215"/>
    <w:rsid w:val="006B48F6"/>
    <w:rsid w:val="006B4D70"/>
    <w:rsid w:val="006B615F"/>
    <w:rsid w:val="006B65DB"/>
    <w:rsid w:val="006B6CE0"/>
    <w:rsid w:val="006B72FB"/>
    <w:rsid w:val="006B737D"/>
    <w:rsid w:val="006B75A9"/>
    <w:rsid w:val="006B788A"/>
    <w:rsid w:val="006B7F6B"/>
    <w:rsid w:val="006C00C1"/>
    <w:rsid w:val="006C0C8C"/>
    <w:rsid w:val="006C0D6B"/>
    <w:rsid w:val="006C1D75"/>
    <w:rsid w:val="006C20BA"/>
    <w:rsid w:val="006C29B2"/>
    <w:rsid w:val="006C2B2A"/>
    <w:rsid w:val="006C2DE4"/>
    <w:rsid w:val="006C2EC7"/>
    <w:rsid w:val="006C2FA3"/>
    <w:rsid w:val="006C32E7"/>
    <w:rsid w:val="006C3551"/>
    <w:rsid w:val="006C37FF"/>
    <w:rsid w:val="006C4343"/>
    <w:rsid w:val="006C45C2"/>
    <w:rsid w:val="006C49B1"/>
    <w:rsid w:val="006C5758"/>
    <w:rsid w:val="006C5C6E"/>
    <w:rsid w:val="006C79E0"/>
    <w:rsid w:val="006D0411"/>
    <w:rsid w:val="006D05BD"/>
    <w:rsid w:val="006D0C26"/>
    <w:rsid w:val="006D1072"/>
    <w:rsid w:val="006D135A"/>
    <w:rsid w:val="006D1381"/>
    <w:rsid w:val="006D1500"/>
    <w:rsid w:val="006D15E3"/>
    <w:rsid w:val="006D218C"/>
    <w:rsid w:val="006D2994"/>
    <w:rsid w:val="006D2FF7"/>
    <w:rsid w:val="006D35AA"/>
    <w:rsid w:val="006D4856"/>
    <w:rsid w:val="006D574F"/>
    <w:rsid w:val="006D5EDF"/>
    <w:rsid w:val="006D66E9"/>
    <w:rsid w:val="006D7F8B"/>
    <w:rsid w:val="006E02F9"/>
    <w:rsid w:val="006E0E37"/>
    <w:rsid w:val="006E1309"/>
    <w:rsid w:val="006E1350"/>
    <w:rsid w:val="006E1A9C"/>
    <w:rsid w:val="006E2111"/>
    <w:rsid w:val="006E25EE"/>
    <w:rsid w:val="006E2AEF"/>
    <w:rsid w:val="006E2E2D"/>
    <w:rsid w:val="006E2F07"/>
    <w:rsid w:val="006E3169"/>
    <w:rsid w:val="006E3413"/>
    <w:rsid w:val="006E35A8"/>
    <w:rsid w:val="006E3CFA"/>
    <w:rsid w:val="006E3D04"/>
    <w:rsid w:val="006E4F2B"/>
    <w:rsid w:val="006E54EA"/>
    <w:rsid w:val="006E57C9"/>
    <w:rsid w:val="006E594D"/>
    <w:rsid w:val="006E5C57"/>
    <w:rsid w:val="006E74BA"/>
    <w:rsid w:val="006E76BB"/>
    <w:rsid w:val="006E77FD"/>
    <w:rsid w:val="006E7A3A"/>
    <w:rsid w:val="006E7B76"/>
    <w:rsid w:val="006F05F7"/>
    <w:rsid w:val="006F0A50"/>
    <w:rsid w:val="006F2148"/>
    <w:rsid w:val="006F257B"/>
    <w:rsid w:val="006F2721"/>
    <w:rsid w:val="006F2748"/>
    <w:rsid w:val="006F384F"/>
    <w:rsid w:val="006F407F"/>
    <w:rsid w:val="006F4781"/>
    <w:rsid w:val="006F4B27"/>
    <w:rsid w:val="006F522B"/>
    <w:rsid w:val="006F593D"/>
    <w:rsid w:val="006F5969"/>
    <w:rsid w:val="006F5DBA"/>
    <w:rsid w:val="006F7456"/>
    <w:rsid w:val="006F7643"/>
    <w:rsid w:val="006F7676"/>
    <w:rsid w:val="006F77FE"/>
    <w:rsid w:val="006F7846"/>
    <w:rsid w:val="00700410"/>
    <w:rsid w:val="00700D93"/>
    <w:rsid w:val="00700E98"/>
    <w:rsid w:val="00701274"/>
    <w:rsid w:val="0070165A"/>
    <w:rsid w:val="00701AB6"/>
    <w:rsid w:val="00701F52"/>
    <w:rsid w:val="00702979"/>
    <w:rsid w:val="00703354"/>
    <w:rsid w:val="00703C90"/>
    <w:rsid w:val="007040E0"/>
    <w:rsid w:val="00704107"/>
    <w:rsid w:val="00705196"/>
    <w:rsid w:val="0070523F"/>
    <w:rsid w:val="0070530C"/>
    <w:rsid w:val="0070582A"/>
    <w:rsid w:val="0070594A"/>
    <w:rsid w:val="00705C0E"/>
    <w:rsid w:val="00705C2F"/>
    <w:rsid w:val="00705F6B"/>
    <w:rsid w:val="00706603"/>
    <w:rsid w:val="007069E3"/>
    <w:rsid w:val="007072DB"/>
    <w:rsid w:val="0070793E"/>
    <w:rsid w:val="00707E0D"/>
    <w:rsid w:val="007105D6"/>
    <w:rsid w:val="00710A2B"/>
    <w:rsid w:val="00710B99"/>
    <w:rsid w:val="007132DE"/>
    <w:rsid w:val="007134F5"/>
    <w:rsid w:val="0071368E"/>
    <w:rsid w:val="00713A6A"/>
    <w:rsid w:val="00713B0D"/>
    <w:rsid w:val="0071608D"/>
    <w:rsid w:val="007162E6"/>
    <w:rsid w:val="00716645"/>
    <w:rsid w:val="00716647"/>
    <w:rsid w:val="007176AB"/>
    <w:rsid w:val="0071796C"/>
    <w:rsid w:val="0072017A"/>
    <w:rsid w:val="007204CF"/>
    <w:rsid w:val="00720B4C"/>
    <w:rsid w:val="00720FC5"/>
    <w:rsid w:val="00721A69"/>
    <w:rsid w:val="0072287A"/>
    <w:rsid w:val="0072298B"/>
    <w:rsid w:val="00722C55"/>
    <w:rsid w:val="00722D75"/>
    <w:rsid w:val="00722E4E"/>
    <w:rsid w:val="00723180"/>
    <w:rsid w:val="00723699"/>
    <w:rsid w:val="00724448"/>
    <w:rsid w:val="007246B8"/>
    <w:rsid w:val="00724CEB"/>
    <w:rsid w:val="007263A3"/>
    <w:rsid w:val="00726AB0"/>
    <w:rsid w:val="00726D7A"/>
    <w:rsid w:val="00727CD5"/>
    <w:rsid w:val="00730B5D"/>
    <w:rsid w:val="00731996"/>
    <w:rsid w:val="00731FBA"/>
    <w:rsid w:val="00732163"/>
    <w:rsid w:val="00732A8C"/>
    <w:rsid w:val="00732E2E"/>
    <w:rsid w:val="00733156"/>
    <w:rsid w:val="007331EC"/>
    <w:rsid w:val="00733B67"/>
    <w:rsid w:val="007340B5"/>
    <w:rsid w:val="007343C2"/>
    <w:rsid w:val="00734E1E"/>
    <w:rsid w:val="00734EB5"/>
    <w:rsid w:val="007350DF"/>
    <w:rsid w:val="0073537A"/>
    <w:rsid w:val="00736711"/>
    <w:rsid w:val="007369EE"/>
    <w:rsid w:val="00736C23"/>
    <w:rsid w:val="00736C60"/>
    <w:rsid w:val="00736E48"/>
    <w:rsid w:val="00737028"/>
    <w:rsid w:val="007400A0"/>
    <w:rsid w:val="007406ED"/>
    <w:rsid w:val="007410C2"/>
    <w:rsid w:val="007415E0"/>
    <w:rsid w:val="0074199F"/>
    <w:rsid w:val="00741B40"/>
    <w:rsid w:val="00742190"/>
    <w:rsid w:val="007442C6"/>
    <w:rsid w:val="007442FD"/>
    <w:rsid w:val="0074481D"/>
    <w:rsid w:val="00745B7B"/>
    <w:rsid w:val="007468FE"/>
    <w:rsid w:val="00746985"/>
    <w:rsid w:val="00746B32"/>
    <w:rsid w:val="00746C99"/>
    <w:rsid w:val="00746D08"/>
    <w:rsid w:val="00746E05"/>
    <w:rsid w:val="00747CAA"/>
    <w:rsid w:val="00747DEC"/>
    <w:rsid w:val="00750059"/>
    <w:rsid w:val="00750702"/>
    <w:rsid w:val="00751031"/>
    <w:rsid w:val="007510FA"/>
    <w:rsid w:val="007514ED"/>
    <w:rsid w:val="007515FA"/>
    <w:rsid w:val="00751FF8"/>
    <w:rsid w:val="0075217F"/>
    <w:rsid w:val="0075288A"/>
    <w:rsid w:val="007538EF"/>
    <w:rsid w:val="00753953"/>
    <w:rsid w:val="00753960"/>
    <w:rsid w:val="00753E17"/>
    <w:rsid w:val="007543B9"/>
    <w:rsid w:val="00754D64"/>
    <w:rsid w:val="007550A3"/>
    <w:rsid w:val="007555AB"/>
    <w:rsid w:val="00755CB8"/>
    <w:rsid w:val="00755CF7"/>
    <w:rsid w:val="007561EE"/>
    <w:rsid w:val="007568B0"/>
    <w:rsid w:val="00756B42"/>
    <w:rsid w:val="00756F85"/>
    <w:rsid w:val="00756F9F"/>
    <w:rsid w:val="00757644"/>
    <w:rsid w:val="007578B2"/>
    <w:rsid w:val="00757AEF"/>
    <w:rsid w:val="00761320"/>
    <w:rsid w:val="0076159E"/>
    <w:rsid w:val="0076169E"/>
    <w:rsid w:val="007619A6"/>
    <w:rsid w:val="00761B72"/>
    <w:rsid w:val="0076361E"/>
    <w:rsid w:val="00763F15"/>
    <w:rsid w:val="00763F17"/>
    <w:rsid w:val="007640BB"/>
    <w:rsid w:val="007641C6"/>
    <w:rsid w:val="007643E4"/>
    <w:rsid w:val="00764601"/>
    <w:rsid w:val="00764B91"/>
    <w:rsid w:val="007650A9"/>
    <w:rsid w:val="00765386"/>
    <w:rsid w:val="00765DCA"/>
    <w:rsid w:val="00765EE1"/>
    <w:rsid w:val="00765FA6"/>
    <w:rsid w:val="0076615A"/>
    <w:rsid w:val="007662B6"/>
    <w:rsid w:val="00766460"/>
    <w:rsid w:val="007665FA"/>
    <w:rsid w:val="007672E6"/>
    <w:rsid w:val="00767BEE"/>
    <w:rsid w:val="00767F93"/>
    <w:rsid w:val="00770C3E"/>
    <w:rsid w:val="00770F3F"/>
    <w:rsid w:val="007716D3"/>
    <w:rsid w:val="0077291A"/>
    <w:rsid w:val="00772D55"/>
    <w:rsid w:val="00773BEA"/>
    <w:rsid w:val="00774598"/>
    <w:rsid w:val="007745D7"/>
    <w:rsid w:val="00774B20"/>
    <w:rsid w:val="00774EF5"/>
    <w:rsid w:val="00775488"/>
    <w:rsid w:val="0077548E"/>
    <w:rsid w:val="00776866"/>
    <w:rsid w:val="00776BD9"/>
    <w:rsid w:val="00776DB7"/>
    <w:rsid w:val="00776F0B"/>
    <w:rsid w:val="00776FFE"/>
    <w:rsid w:val="00777140"/>
    <w:rsid w:val="007772EA"/>
    <w:rsid w:val="0078019A"/>
    <w:rsid w:val="0078025D"/>
    <w:rsid w:val="00780F08"/>
    <w:rsid w:val="00781F84"/>
    <w:rsid w:val="00782157"/>
    <w:rsid w:val="00782A32"/>
    <w:rsid w:val="00783345"/>
    <w:rsid w:val="00783377"/>
    <w:rsid w:val="00783824"/>
    <w:rsid w:val="00783C66"/>
    <w:rsid w:val="00783CEC"/>
    <w:rsid w:val="00783D23"/>
    <w:rsid w:val="007840FB"/>
    <w:rsid w:val="007846DB"/>
    <w:rsid w:val="00784B02"/>
    <w:rsid w:val="00784F2D"/>
    <w:rsid w:val="007852E7"/>
    <w:rsid w:val="0078611D"/>
    <w:rsid w:val="0078695C"/>
    <w:rsid w:val="00786BD8"/>
    <w:rsid w:val="00787BBF"/>
    <w:rsid w:val="0079046B"/>
    <w:rsid w:val="00790626"/>
    <w:rsid w:val="00790C57"/>
    <w:rsid w:val="0079108F"/>
    <w:rsid w:val="007910CD"/>
    <w:rsid w:val="00791350"/>
    <w:rsid w:val="00792091"/>
    <w:rsid w:val="007923F0"/>
    <w:rsid w:val="007927AB"/>
    <w:rsid w:val="00792C73"/>
    <w:rsid w:val="00792D49"/>
    <w:rsid w:val="00793151"/>
    <w:rsid w:val="00793B6D"/>
    <w:rsid w:val="00794218"/>
    <w:rsid w:val="007947D9"/>
    <w:rsid w:val="00794AB3"/>
    <w:rsid w:val="00794D4C"/>
    <w:rsid w:val="00794E4E"/>
    <w:rsid w:val="00794EFC"/>
    <w:rsid w:val="00795428"/>
    <w:rsid w:val="00795601"/>
    <w:rsid w:val="007956A8"/>
    <w:rsid w:val="00795EB5"/>
    <w:rsid w:val="007965DF"/>
    <w:rsid w:val="00796A1A"/>
    <w:rsid w:val="00796BCF"/>
    <w:rsid w:val="007A015F"/>
    <w:rsid w:val="007A0750"/>
    <w:rsid w:val="007A1188"/>
    <w:rsid w:val="007A1A4B"/>
    <w:rsid w:val="007A32B3"/>
    <w:rsid w:val="007A4A0E"/>
    <w:rsid w:val="007A533D"/>
    <w:rsid w:val="007A55A2"/>
    <w:rsid w:val="007A5919"/>
    <w:rsid w:val="007A5950"/>
    <w:rsid w:val="007A61D6"/>
    <w:rsid w:val="007A656E"/>
    <w:rsid w:val="007A684D"/>
    <w:rsid w:val="007A7043"/>
    <w:rsid w:val="007A7E33"/>
    <w:rsid w:val="007B021A"/>
    <w:rsid w:val="007B1C4C"/>
    <w:rsid w:val="007B1F98"/>
    <w:rsid w:val="007B23F9"/>
    <w:rsid w:val="007B2A36"/>
    <w:rsid w:val="007B2ACF"/>
    <w:rsid w:val="007B2C8C"/>
    <w:rsid w:val="007B3032"/>
    <w:rsid w:val="007B31BE"/>
    <w:rsid w:val="007B35EC"/>
    <w:rsid w:val="007B37D3"/>
    <w:rsid w:val="007B3C8B"/>
    <w:rsid w:val="007B4365"/>
    <w:rsid w:val="007B4FB7"/>
    <w:rsid w:val="007B547F"/>
    <w:rsid w:val="007B5619"/>
    <w:rsid w:val="007B5C39"/>
    <w:rsid w:val="007B5F78"/>
    <w:rsid w:val="007B63AD"/>
    <w:rsid w:val="007B641D"/>
    <w:rsid w:val="007B66EF"/>
    <w:rsid w:val="007B688F"/>
    <w:rsid w:val="007C049B"/>
    <w:rsid w:val="007C0F43"/>
    <w:rsid w:val="007C1006"/>
    <w:rsid w:val="007C1828"/>
    <w:rsid w:val="007C1BD7"/>
    <w:rsid w:val="007C250C"/>
    <w:rsid w:val="007C2FE4"/>
    <w:rsid w:val="007C3690"/>
    <w:rsid w:val="007C3988"/>
    <w:rsid w:val="007C4620"/>
    <w:rsid w:val="007C46C9"/>
    <w:rsid w:val="007C470B"/>
    <w:rsid w:val="007C50BC"/>
    <w:rsid w:val="007C532C"/>
    <w:rsid w:val="007C5344"/>
    <w:rsid w:val="007C591C"/>
    <w:rsid w:val="007C5BB0"/>
    <w:rsid w:val="007C6FE4"/>
    <w:rsid w:val="007C74ED"/>
    <w:rsid w:val="007C782B"/>
    <w:rsid w:val="007C7DCB"/>
    <w:rsid w:val="007C7EE7"/>
    <w:rsid w:val="007D0FBE"/>
    <w:rsid w:val="007D13A4"/>
    <w:rsid w:val="007D22D1"/>
    <w:rsid w:val="007D2DC6"/>
    <w:rsid w:val="007D37B4"/>
    <w:rsid w:val="007D43FF"/>
    <w:rsid w:val="007D441A"/>
    <w:rsid w:val="007D442A"/>
    <w:rsid w:val="007D44EF"/>
    <w:rsid w:val="007D4D04"/>
    <w:rsid w:val="007D5495"/>
    <w:rsid w:val="007D620A"/>
    <w:rsid w:val="007D6559"/>
    <w:rsid w:val="007D6630"/>
    <w:rsid w:val="007D6FEE"/>
    <w:rsid w:val="007D7825"/>
    <w:rsid w:val="007D7B71"/>
    <w:rsid w:val="007D7ED2"/>
    <w:rsid w:val="007E023C"/>
    <w:rsid w:val="007E0435"/>
    <w:rsid w:val="007E0C9A"/>
    <w:rsid w:val="007E1355"/>
    <w:rsid w:val="007E1F29"/>
    <w:rsid w:val="007E226A"/>
    <w:rsid w:val="007E28F8"/>
    <w:rsid w:val="007E2C48"/>
    <w:rsid w:val="007E5654"/>
    <w:rsid w:val="007E5B11"/>
    <w:rsid w:val="007E60D1"/>
    <w:rsid w:val="007E6155"/>
    <w:rsid w:val="007E6A7A"/>
    <w:rsid w:val="007E6D92"/>
    <w:rsid w:val="007E6F58"/>
    <w:rsid w:val="007E72BB"/>
    <w:rsid w:val="007E75BA"/>
    <w:rsid w:val="007E7616"/>
    <w:rsid w:val="007E7C03"/>
    <w:rsid w:val="007F06B4"/>
    <w:rsid w:val="007F076F"/>
    <w:rsid w:val="007F10D9"/>
    <w:rsid w:val="007F1382"/>
    <w:rsid w:val="007F13B2"/>
    <w:rsid w:val="007F168E"/>
    <w:rsid w:val="007F17D8"/>
    <w:rsid w:val="007F19F1"/>
    <w:rsid w:val="007F2681"/>
    <w:rsid w:val="007F31B2"/>
    <w:rsid w:val="007F340C"/>
    <w:rsid w:val="007F3B9B"/>
    <w:rsid w:val="007F3F79"/>
    <w:rsid w:val="007F4332"/>
    <w:rsid w:val="007F4727"/>
    <w:rsid w:val="007F49B9"/>
    <w:rsid w:val="007F5181"/>
    <w:rsid w:val="007F56AF"/>
    <w:rsid w:val="007F56C9"/>
    <w:rsid w:val="007F6638"/>
    <w:rsid w:val="007F6EF6"/>
    <w:rsid w:val="00800050"/>
    <w:rsid w:val="008005BD"/>
    <w:rsid w:val="00800764"/>
    <w:rsid w:val="008008B6"/>
    <w:rsid w:val="008008CF"/>
    <w:rsid w:val="00800CE9"/>
    <w:rsid w:val="00801195"/>
    <w:rsid w:val="0080119F"/>
    <w:rsid w:val="00801749"/>
    <w:rsid w:val="008027E2"/>
    <w:rsid w:val="00802B44"/>
    <w:rsid w:val="008031FF"/>
    <w:rsid w:val="0080350B"/>
    <w:rsid w:val="00803627"/>
    <w:rsid w:val="00803DCA"/>
    <w:rsid w:val="008047E2"/>
    <w:rsid w:val="00804E0B"/>
    <w:rsid w:val="00805311"/>
    <w:rsid w:val="008053BA"/>
    <w:rsid w:val="00805845"/>
    <w:rsid w:val="00805D0D"/>
    <w:rsid w:val="008068E7"/>
    <w:rsid w:val="00806C02"/>
    <w:rsid w:val="008070AB"/>
    <w:rsid w:val="00807DB1"/>
    <w:rsid w:val="008101BF"/>
    <w:rsid w:val="00810960"/>
    <w:rsid w:val="00810AE0"/>
    <w:rsid w:val="00811A60"/>
    <w:rsid w:val="00811CF7"/>
    <w:rsid w:val="00811D6E"/>
    <w:rsid w:val="008121C5"/>
    <w:rsid w:val="008122B2"/>
    <w:rsid w:val="00812E04"/>
    <w:rsid w:val="00812E71"/>
    <w:rsid w:val="008132DD"/>
    <w:rsid w:val="0081334C"/>
    <w:rsid w:val="00814714"/>
    <w:rsid w:val="00815047"/>
    <w:rsid w:val="008155B7"/>
    <w:rsid w:val="00815ADB"/>
    <w:rsid w:val="00815CC2"/>
    <w:rsid w:val="00816D83"/>
    <w:rsid w:val="008177A6"/>
    <w:rsid w:val="00817A72"/>
    <w:rsid w:val="00817B8A"/>
    <w:rsid w:val="00820919"/>
    <w:rsid w:val="00820FB4"/>
    <w:rsid w:val="008212A0"/>
    <w:rsid w:val="0082169C"/>
    <w:rsid w:val="00821825"/>
    <w:rsid w:val="00821B21"/>
    <w:rsid w:val="00821B5B"/>
    <w:rsid w:val="008223DB"/>
    <w:rsid w:val="008225B9"/>
    <w:rsid w:val="008227D6"/>
    <w:rsid w:val="00822E8B"/>
    <w:rsid w:val="008233C5"/>
    <w:rsid w:val="008235A3"/>
    <w:rsid w:val="0082396E"/>
    <w:rsid w:val="00823BA5"/>
    <w:rsid w:val="00823EC5"/>
    <w:rsid w:val="00824829"/>
    <w:rsid w:val="0082483A"/>
    <w:rsid w:val="00825284"/>
    <w:rsid w:val="008253AD"/>
    <w:rsid w:val="00825F46"/>
    <w:rsid w:val="00825FC6"/>
    <w:rsid w:val="00826608"/>
    <w:rsid w:val="00826959"/>
    <w:rsid w:val="00826B4B"/>
    <w:rsid w:val="00826E5B"/>
    <w:rsid w:val="00826E66"/>
    <w:rsid w:val="008273D7"/>
    <w:rsid w:val="008279FD"/>
    <w:rsid w:val="00830617"/>
    <w:rsid w:val="00831971"/>
    <w:rsid w:val="0083364A"/>
    <w:rsid w:val="008338C8"/>
    <w:rsid w:val="00833A86"/>
    <w:rsid w:val="00833C6C"/>
    <w:rsid w:val="0083414C"/>
    <w:rsid w:val="008341FC"/>
    <w:rsid w:val="00834529"/>
    <w:rsid w:val="0083459B"/>
    <w:rsid w:val="008348F0"/>
    <w:rsid w:val="00834F3F"/>
    <w:rsid w:val="00835633"/>
    <w:rsid w:val="008357D6"/>
    <w:rsid w:val="00835F84"/>
    <w:rsid w:val="00835FD6"/>
    <w:rsid w:val="008374C0"/>
    <w:rsid w:val="00840101"/>
    <w:rsid w:val="0084067B"/>
    <w:rsid w:val="008406A6"/>
    <w:rsid w:val="00840A0E"/>
    <w:rsid w:val="008412A1"/>
    <w:rsid w:val="0084141E"/>
    <w:rsid w:val="008415AE"/>
    <w:rsid w:val="0084193D"/>
    <w:rsid w:val="00842349"/>
    <w:rsid w:val="008427A7"/>
    <w:rsid w:val="00842F8D"/>
    <w:rsid w:val="008432BB"/>
    <w:rsid w:val="00843C4D"/>
    <w:rsid w:val="00843EA4"/>
    <w:rsid w:val="00844A77"/>
    <w:rsid w:val="008450B9"/>
    <w:rsid w:val="008453D5"/>
    <w:rsid w:val="008461EA"/>
    <w:rsid w:val="00846487"/>
    <w:rsid w:val="00846DFE"/>
    <w:rsid w:val="00847684"/>
    <w:rsid w:val="00847AFB"/>
    <w:rsid w:val="00847D34"/>
    <w:rsid w:val="00847D66"/>
    <w:rsid w:val="00847F0A"/>
    <w:rsid w:val="00847F19"/>
    <w:rsid w:val="008504ED"/>
    <w:rsid w:val="00850EF6"/>
    <w:rsid w:val="0085120F"/>
    <w:rsid w:val="00851432"/>
    <w:rsid w:val="008518DB"/>
    <w:rsid w:val="00851C92"/>
    <w:rsid w:val="00852333"/>
    <w:rsid w:val="0085279D"/>
    <w:rsid w:val="00852896"/>
    <w:rsid w:val="008530E9"/>
    <w:rsid w:val="00853158"/>
    <w:rsid w:val="0085331A"/>
    <w:rsid w:val="008549DF"/>
    <w:rsid w:val="00855006"/>
    <w:rsid w:val="008550F4"/>
    <w:rsid w:val="008563C3"/>
    <w:rsid w:val="0085670E"/>
    <w:rsid w:val="0085685F"/>
    <w:rsid w:val="008570CA"/>
    <w:rsid w:val="00857B4F"/>
    <w:rsid w:val="00857D5B"/>
    <w:rsid w:val="00857E52"/>
    <w:rsid w:val="00857ECD"/>
    <w:rsid w:val="008601E3"/>
    <w:rsid w:val="008604E9"/>
    <w:rsid w:val="00860FE5"/>
    <w:rsid w:val="00861CA8"/>
    <w:rsid w:val="0086256C"/>
    <w:rsid w:val="008629E4"/>
    <w:rsid w:val="00862BFB"/>
    <w:rsid w:val="00863B55"/>
    <w:rsid w:val="00863D54"/>
    <w:rsid w:val="00863DA0"/>
    <w:rsid w:val="00864AF3"/>
    <w:rsid w:val="00864DB3"/>
    <w:rsid w:val="00864FD9"/>
    <w:rsid w:val="00865574"/>
    <w:rsid w:val="00865CBE"/>
    <w:rsid w:val="008671BE"/>
    <w:rsid w:val="00867675"/>
    <w:rsid w:val="00867D31"/>
    <w:rsid w:val="008704A4"/>
    <w:rsid w:val="008704BE"/>
    <w:rsid w:val="00870AA5"/>
    <w:rsid w:val="00871945"/>
    <w:rsid w:val="0087245A"/>
    <w:rsid w:val="00872EA5"/>
    <w:rsid w:val="0087361A"/>
    <w:rsid w:val="0087383D"/>
    <w:rsid w:val="008738E9"/>
    <w:rsid w:val="00873CE7"/>
    <w:rsid w:val="00873CF4"/>
    <w:rsid w:val="008743B3"/>
    <w:rsid w:val="00874C01"/>
    <w:rsid w:val="00874FE2"/>
    <w:rsid w:val="0087500B"/>
    <w:rsid w:val="00876428"/>
    <w:rsid w:val="0087686E"/>
    <w:rsid w:val="00877465"/>
    <w:rsid w:val="00877CC9"/>
    <w:rsid w:val="00877F8E"/>
    <w:rsid w:val="00880147"/>
    <w:rsid w:val="008802C0"/>
    <w:rsid w:val="00880AFA"/>
    <w:rsid w:val="00880EF3"/>
    <w:rsid w:val="00880FAA"/>
    <w:rsid w:val="008810CF"/>
    <w:rsid w:val="00881827"/>
    <w:rsid w:val="00881E5C"/>
    <w:rsid w:val="00882403"/>
    <w:rsid w:val="0088250A"/>
    <w:rsid w:val="00883504"/>
    <w:rsid w:val="00883662"/>
    <w:rsid w:val="00883892"/>
    <w:rsid w:val="00883A62"/>
    <w:rsid w:val="008841A5"/>
    <w:rsid w:val="008842FF"/>
    <w:rsid w:val="008848F5"/>
    <w:rsid w:val="00885848"/>
    <w:rsid w:val="008858FF"/>
    <w:rsid w:val="008859C8"/>
    <w:rsid w:val="00885D38"/>
    <w:rsid w:val="008865D5"/>
    <w:rsid w:val="00886766"/>
    <w:rsid w:val="008868C4"/>
    <w:rsid w:val="00886BAE"/>
    <w:rsid w:val="00887081"/>
    <w:rsid w:val="00887265"/>
    <w:rsid w:val="00887324"/>
    <w:rsid w:val="00887453"/>
    <w:rsid w:val="00887B96"/>
    <w:rsid w:val="00890CBF"/>
    <w:rsid w:val="00891137"/>
    <w:rsid w:val="008911AB"/>
    <w:rsid w:val="0089166A"/>
    <w:rsid w:val="00891676"/>
    <w:rsid w:val="0089169B"/>
    <w:rsid w:val="00891BD6"/>
    <w:rsid w:val="00892487"/>
    <w:rsid w:val="00892F76"/>
    <w:rsid w:val="0089337B"/>
    <w:rsid w:val="00893843"/>
    <w:rsid w:val="0089399E"/>
    <w:rsid w:val="008943F7"/>
    <w:rsid w:val="008945EC"/>
    <w:rsid w:val="0089481E"/>
    <w:rsid w:val="00894F1C"/>
    <w:rsid w:val="008951C9"/>
    <w:rsid w:val="0089542E"/>
    <w:rsid w:val="00895664"/>
    <w:rsid w:val="00895B9A"/>
    <w:rsid w:val="00896263"/>
    <w:rsid w:val="00896797"/>
    <w:rsid w:val="00896864"/>
    <w:rsid w:val="0089696C"/>
    <w:rsid w:val="00896DEB"/>
    <w:rsid w:val="00897DDE"/>
    <w:rsid w:val="008A08F0"/>
    <w:rsid w:val="008A0B25"/>
    <w:rsid w:val="008A0FE8"/>
    <w:rsid w:val="008A17F6"/>
    <w:rsid w:val="008A1EEF"/>
    <w:rsid w:val="008A290C"/>
    <w:rsid w:val="008A2B1C"/>
    <w:rsid w:val="008A2BAD"/>
    <w:rsid w:val="008A3020"/>
    <w:rsid w:val="008A3C01"/>
    <w:rsid w:val="008A4110"/>
    <w:rsid w:val="008A4444"/>
    <w:rsid w:val="008A469F"/>
    <w:rsid w:val="008A52E3"/>
    <w:rsid w:val="008A53EF"/>
    <w:rsid w:val="008A5DA9"/>
    <w:rsid w:val="008A6D58"/>
    <w:rsid w:val="008A6FB3"/>
    <w:rsid w:val="008A7B6D"/>
    <w:rsid w:val="008B011C"/>
    <w:rsid w:val="008B02B0"/>
    <w:rsid w:val="008B1386"/>
    <w:rsid w:val="008B15D9"/>
    <w:rsid w:val="008B17BC"/>
    <w:rsid w:val="008B1825"/>
    <w:rsid w:val="008B1B1A"/>
    <w:rsid w:val="008B28FA"/>
    <w:rsid w:val="008B2B54"/>
    <w:rsid w:val="008B2E08"/>
    <w:rsid w:val="008B3C21"/>
    <w:rsid w:val="008B4B0D"/>
    <w:rsid w:val="008B4B6E"/>
    <w:rsid w:val="008B571B"/>
    <w:rsid w:val="008B5CAC"/>
    <w:rsid w:val="008B6205"/>
    <w:rsid w:val="008B6BC0"/>
    <w:rsid w:val="008B748B"/>
    <w:rsid w:val="008B786D"/>
    <w:rsid w:val="008C04BB"/>
    <w:rsid w:val="008C053F"/>
    <w:rsid w:val="008C0BEC"/>
    <w:rsid w:val="008C10E9"/>
    <w:rsid w:val="008C20F5"/>
    <w:rsid w:val="008C2824"/>
    <w:rsid w:val="008C37E2"/>
    <w:rsid w:val="008C3ED3"/>
    <w:rsid w:val="008C483A"/>
    <w:rsid w:val="008C4D31"/>
    <w:rsid w:val="008C5814"/>
    <w:rsid w:val="008C584A"/>
    <w:rsid w:val="008C6006"/>
    <w:rsid w:val="008C6087"/>
    <w:rsid w:val="008C684F"/>
    <w:rsid w:val="008C6DE9"/>
    <w:rsid w:val="008C70A8"/>
    <w:rsid w:val="008C7681"/>
    <w:rsid w:val="008C76D0"/>
    <w:rsid w:val="008C777F"/>
    <w:rsid w:val="008C798E"/>
    <w:rsid w:val="008D1B20"/>
    <w:rsid w:val="008D2161"/>
    <w:rsid w:val="008D2B72"/>
    <w:rsid w:val="008D4024"/>
    <w:rsid w:val="008D4133"/>
    <w:rsid w:val="008D4327"/>
    <w:rsid w:val="008D4E2B"/>
    <w:rsid w:val="008D55DF"/>
    <w:rsid w:val="008D5C38"/>
    <w:rsid w:val="008D5F39"/>
    <w:rsid w:val="008D635C"/>
    <w:rsid w:val="008D64EA"/>
    <w:rsid w:val="008D6CD8"/>
    <w:rsid w:val="008D700F"/>
    <w:rsid w:val="008D71F0"/>
    <w:rsid w:val="008D76A8"/>
    <w:rsid w:val="008E044F"/>
    <w:rsid w:val="008E1178"/>
    <w:rsid w:val="008E19B0"/>
    <w:rsid w:val="008E1CB7"/>
    <w:rsid w:val="008E262B"/>
    <w:rsid w:val="008E2CC2"/>
    <w:rsid w:val="008E30D1"/>
    <w:rsid w:val="008E3151"/>
    <w:rsid w:val="008E3526"/>
    <w:rsid w:val="008E3644"/>
    <w:rsid w:val="008E3749"/>
    <w:rsid w:val="008E3C72"/>
    <w:rsid w:val="008E4BF7"/>
    <w:rsid w:val="008E51DE"/>
    <w:rsid w:val="008E55C0"/>
    <w:rsid w:val="008E6EB6"/>
    <w:rsid w:val="008E6ECA"/>
    <w:rsid w:val="008E7B7F"/>
    <w:rsid w:val="008E7BFC"/>
    <w:rsid w:val="008F0150"/>
    <w:rsid w:val="008F0628"/>
    <w:rsid w:val="008F07DC"/>
    <w:rsid w:val="008F2376"/>
    <w:rsid w:val="008F260C"/>
    <w:rsid w:val="008F273A"/>
    <w:rsid w:val="008F29EF"/>
    <w:rsid w:val="008F3378"/>
    <w:rsid w:val="008F3499"/>
    <w:rsid w:val="008F3D02"/>
    <w:rsid w:val="008F40A7"/>
    <w:rsid w:val="008F4190"/>
    <w:rsid w:val="008F488B"/>
    <w:rsid w:val="008F4CF0"/>
    <w:rsid w:val="008F5505"/>
    <w:rsid w:val="008F560C"/>
    <w:rsid w:val="008F62D1"/>
    <w:rsid w:val="008F6806"/>
    <w:rsid w:val="008F6F67"/>
    <w:rsid w:val="008F7380"/>
    <w:rsid w:val="008F758E"/>
    <w:rsid w:val="008F759C"/>
    <w:rsid w:val="008F7D90"/>
    <w:rsid w:val="009006A0"/>
    <w:rsid w:val="00901269"/>
    <w:rsid w:val="009012D3"/>
    <w:rsid w:val="00901716"/>
    <w:rsid w:val="00901FE4"/>
    <w:rsid w:val="009031F7"/>
    <w:rsid w:val="009036CF"/>
    <w:rsid w:val="0090393E"/>
    <w:rsid w:val="009039D1"/>
    <w:rsid w:val="00903A21"/>
    <w:rsid w:val="00903B8E"/>
    <w:rsid w:val="00903C76"/>
    <w:rsid w:val="00903E18"/>
    <w:rsid w:val="009042BA"/>
    <w:rsid w:val="00904397"/>
    <w:rsid w:val="00904CC2"/>
    <w:rsid w:val="00904D27"/>
    <w:rsid w:val="009062F2"/>
    <w:rsid w:val="0090639E"/>
    <w:rsid w:val="009064EB"/>
    <w:rsid w:val="00906824"/>
    <w:rsid w:val="00906A77"/>
    <w:rsid w:val="009070C3"/>
    <w:rsid w:val="009072AD"/>
    <w:rsid w:val="009106A7"/>
    <w:rsid w:val="009109F2"/>
    <w:rsid w:val="0091102B"/>
    <w:rsid w:val="00911A85"/>
    <w:rsid w:val="009121B9"/>
    <w:rsid w:val="009124C2"/>
    <w:rsid w:val="009139B4"/>
    <w:rsid w:val="00914070"/>
    <w:rsid w:val="0091480D"/>
    <w:rsid w:val="009152A8"/>
    <w:rsid w:val="0091540D"/>
    <w:rsid w:val="00915690"/>
    <w:rsid w:val="00915BAF"/>
    <w:rsid w:val="00916463"/>
    <w:rsid w:val="00916637"/>
    <w:rsid w:val="009167F4"/>
    <w:rsid w:val="00916B4C"/>
    <w:rsid w:val="00916F84"/>
    <w:rsid w:val="00917098"/>
    <w:rsid w:val="00917512"/>
    <w:rsid w:val="00917863"/>
    <w:rsid w:val="00920019"/>
    <w:rsid w:val="00920336"/>
    <w:rsid w:val="00920565"/>
    <w:rsid w:val="009205D6"/>
    <w:rsid w:val="00920A65"/>
    <w:rsid w:val="00920E78"/>
    <w:rsid w:val="00921C38"/>
    <w:rsid w:val="00921FC6"/>
    <w:rsid w:val="0092251B"/>
    <w:rsid w:val="0092262F"/>
    <w:rsid w:val="00922EF6"/>
    <w:rsid w:val="009230E6"/>
    <w:rsid w:val="009232D8"/>
    <w:rsid w:val="00923688"/>
    <w:rsid w:val="00923766"/>
    <w:rsid w:val="00923F18"/>
    <w:rsid w:val="00924298"/>
    <w:rsid w:val="00924FE7"/>
    <w:rsid w:val="009252E8"/>
    <w:rsid w:val="00925ACD"/>
    <w:rsid w:val="00926528"/>
    <w:rsid w:val="00926557"/>
    <w:rsid w:val="009269ED"/>
    <w:rsid w:val="00926D21"/>
    <w:rsid w:val="00927750"/>
    <w:rsid w:val="009302CC"/>
    <w:rsid w:val="0093059E"/>
    <w:rsid w:val="00931871"/>
    <w:rsid w:val="00931E71"/>
    <w:rsid w:val="00932C1F"/>
    <w:rsid w:val="00932F13"/>
    <w:rsid w:val="00934577"/>
    <w:rsid w:val="00934E0C"/>
    <w:rsid w:val="009356CF"/>
    <w:rsid w:val="00935E6A"/>
    <w:rsid w:val="00935E7D"/>
    <w:rsid w:val="00936B1F"/>
    <w:rsid w:val="00937229"/>
    <w:rsid w:val="0093788B"/>
    <w:rsid w:val="00937D75"/>
    <w:rsid w:val="00937E25"/>
    <w:rsid w:val="00940287"/>
    <w:rsid w:val="009407B0"/>
    <w:rsid w:val="0094187F"/>
    <w:rsid w:val="00941FBB"/>
    <w:rsid w:val="00942399"/>
    <w:rsid w:val="00942A5D"/>
    <w:rsid w:val="00942B1D"/>
    <w:rsid w:val="009437D1"/>
    <w:rsid w:val="009437FB"/>
    <w:rsid w:val="009441E5"/>
    <w:rsid w:val="00944360"/>
    <w:rsid w:val="00944AC2"/>
    <w:rsid w:val="00944D79"/>
    <w:rsid w:val="0094659C"/>
    <w:rsid w:val="00946711"/>
    <w:rsid w:val="00946C7F"/>
    <w:rsid w:val="00947134"/>
    <w:rsid w:val="009471AC"/>
    <w:rsid w:val="009471BC"/>
    <w:rsid w:val="0094748E"/>
    <w:rsid w:val="00947730"/>
    <w:rsid w:val="00947783"/>
    <w:rsid w:val="00947E53"/>
    <w:rsid w:val="00950135"/>
    <w:rsid w:val="0095059B"/>
    <w:rsid w:val="00951859"/>
    <w:rsid w:val="0095208A"/>
    <w:rsid w:val="009534EB"/>
    <w:rsid w:val="00954F2B"/>
    <w:rsid w:val="00955165"/>
    <w:rsid w:val="00955E82"/>
    <w:rsid w:val="00956D08"/>
    <w:rsid w:val="00956DDF"/>
    <w:rsid w:val="00957201"/>
    <w:rsid w:val="00957F3F"/>
    <w:rsid w:val="0096011D"/>
    <w:rsid w:val="0096038A"/>
    <w:rsid w:val="00960C8A"/>
    <w:rsid w:val="00960DA6"/>
    <w:rsid w:val="00962114"/>
    <w:rsid w:val="009623F4"/>
    <w:rsid w:val="00962558"/>
    <w:rsid w:val="00962B0A"/>
    <w:rsid w:val="009631BB"/>
    <w:rsid w:val="00963296"/>
    <w:rsid w:val="009632A4"/>
    <w:rsid w:val="00963A2F"/>
    <w:rsid w:val="00963B42"/>
    <w:rsid w:val="009646D8"/>
    <w:rsid w:val="00964A6B"/>
    <w:rsid w:val="00964D78"/>
    <w:rsid w:val="009650FC"/>
    <w:rsid w:val="0096558D"/>
    <w:rsid w:val="0096572A"/>
    <w:rsid w:val="00965ACC"/>
    <w:rsid w:val="00965D71"/>
    <w:rsid w:val="00965F54"/>
    <w:rsid w:val="009666A9"/>
    <w:rsid w:val="0096699F"/>
    <w:rsid w:val="00966A8B"/>
    <w:rsid w:val="00966F26"/>
    <w:rsid w:val="00967B0D"/>
    <w:rsid w:val="00967B68"/>
    <w:rsid w:val="00967F69"/>
    <w:rsid w:val="0097083C"/>
    <w:rsid w:val="00970920"/>
    <w:rsid w:val="00970C3F"/>
    <w:rsid w:val="0097124F"/>
    <w:rsid w:val="009723FC"/>
    <w:rsid w:val="00972641"/>
    <w:rsid w:val="009727E5"/>
    <w:rsid w:val="009729DA"/>
    <w:rsid w:val="00972C9B"/>
    <w:rsid w:val="0097362E"/>
    <w:rsid w:val="00973724"/>
    <w:rsid w:val="00973BD0"/>
    <w:rsid w:val="00973D73"/>
    <w:rsid w:val="009742B7"/>
    <w:rsid w:val="00974767"/>
    <w:rsid w:val="00974D9D"/>
    <w:rsid w:val="009753C3"/>
    <w:rsid w:val="00976F25"/>
    <w:rsid w:val="0097793C"/>
    <w:rsid w:val="009779F5"/>
    <w:rsid w:val="00977C5C"/>
    <w:rsid w:val="00980018"/>
    <w:rsid w:val="009802EE"/>
    <w:rsid w:val="00980451"/>
    <w:rsid w:val="009806E9"/>
    <w:rsid w:val="00980C77"/>
    <w:rsid w:val="00980F1A"/>
    <w:rsid w:val="009813DD"/>
    <w:rsid w:val="00981A68"/>
    <w:rsid w:val="009822AA"/>
    <w:rsid w:val="00982AE4"/>
    <w:rsid w:val="00982F43"/>
    <w:rsid w:val="0098422D"/>
    <w:rsid w:val="0098444C"/>
    <w:rsid w:val="009851BF"/>
    <w:rsid w:val="00985D42"/>
    <w:rsid w:val="00986736"/>
    <w:rsid w:val="00986AA6"/>
    <w:rsid w:val="00986ECE"/>
    <w:rsid w:val="00987B87"/>
    <w:rsid w:val="00990D34"/>
    <w:rsid w:val="00990EA5"/>
    <w:rsid w:val="00991220"/>
    <w:rsid w:val="00991294"/>
    <w:rsid w:val="00992393"/>
    <w:rsid w:val="009929BD"/>
    <w:rsid w:val="009930D7"/>
    <w:rsid w:val="0099338E"/>
    <w:rsid w:val="00993540"/>
    <w:rsid w:val="00993762"/>
    <w:rsid w:val="00993A93"/>
    <w:rsid w:val="0099534A"/>
    <w:rsid w:val="0099575D"/>
    <w:rsid w:val="0099618E"/>
    <w:rsid w:val="009961FA"/>
    <w:rsid w:val="009962B1"/>
    <w:rsid w:val="00996E54"/>
    <w:rsid w:val="00996EEC"/>
    <w:rsid w:val="00997DF5"/>
    <w:rsid w:val="009A0339"/>
    <w:rsid w:val="009A03C0"/>
    <w:rsid w:val="009A056E"/>
    <w:rsid w:val="009A07D3"/>
    <w:rsid w:val="009A0867"/>
    <w:rsid w:val="009A0943"/>
    <w:rsid w:val="009A147B"/>
    <w:rsid w:val="009A1E63"/>
    <w:rsid w:val="009A2721"/>
    <w:rsid w:val="009A2E7B"/>
    <w:rsid w:val="009A387F"/>
    <w:rsid w:val="009A3A28"/>
    <w:rsid w:val="009A41A2"/>
    <w:rsid w:val="009A4372"/>
    <w:rsid w:val="009A43E4"/>
    <w:rsid w:val="009A4D30"/>
    <w:rsid w:val="009A536F"/>
    <w:rsid w:val="009A53B8"/>
    <w:rsid w:val="009A59B7"/>
    <w:rsid w:val="009A5FBD"/>
    <w:rsid w:val="009A5FD8"/>
    <w:rsid w:val="009A6318"/>
    <w:rsid w:val="009A66A8"/>
    <w:rsid w:val="009A6A0E"/>
    <w:rsid w:val="009A6CAB"/>
    <w:rsid w:val="009A7FAD"/>
    <w:rsid w:val="009B0BA7"/>
    <w:rsid w:val="009B0DED"/>
    <w:rsid w:val="009B1130"/>
    <w:rsid w:val="009B13EE"/>
    <w:rsid w:val="009B164B"/>
    <w:rsid w:val="009B244A"/>
    <w:rsid w:val="009B2C9E"/>
    <w:rsid w:val="009B3495"/>
    <w:rsid w:val="009B357C"/>
    <w:rsid w:val="009B3F42"/>
    <w:rsid w:val="009B43CE"/>
    <w:rsid w:val="009B4841"/>
    <w:rsid w:val="009B4DF6"/>
    <w:rsid w:val="009B5006"/>
    <w:rsid w:val="009B7488"/>
    <w:rsid w:val="009B7A73"/>
    <w:rsid w:val="009C0468"/>
    <w:rsid w:val="009C104F"/>
    <w:rsid w:val="009C2171"/>
    <w:rsid w:val="009C2233"/>
    <w:rsid w:val="009C22A7"/>
    <w:rsid w:val="009C25C8"/>
    <w:rsid w:val="009C25FC"/>
    <w:rsid w:val="009C2838"/>
    <w:rsid w:val="009C2961"/>
    <w:rsid w:val="009C2A53"/>
    <w:rsid w:val="009C2F08"/>
    <w:rsid w:val="009C34B5"/>
    <w:rsid w:val="009C36EA"/>
    <w:rsid w:val="009C39AD"/>
    <w:rsid w:val="009C4D53"/>
    <w:rsid w:val="009C6CA7"/>
    <w:rsid w:val="009C6FE1"/>
    <w:rsid w:val="009C704A"/>
    <w:rsid w:val="009C758E"/>
    <w:rsid w:val="009C7690"/>
    <w:rsid w:val="009C7F25"/>
    <w:rsid w:val="009D0384"/>
    <w:rsid w:val="009D041A"/>
    <w:rsid w:val="009D09D8"/>
    <w:rsid w:val="009D0A9A"/>
    <w:rsid w:val="009D15C0"/>
    <w:rsid w:val="009D2381"/>
    <w:rsid w:val="009D2DF1"/>
    <w:rsid w:val="009D2EFD"/>
    <w:rsid w:val="009D334F"/>
    <w:rsid w:val="009D3FE2"/>
    <w:rsid w:val="009D4717"/>
    <w:rsid w:val="009D55D1"/>
    <w:rsid w:val="009D6C2A"/>
    <w:rsid w:val="009D6FFC"/>
    <w:rsid w:val="009D72F2"/>
    <w:rsid w:val="009D749E"/>
    <w:rsid w:val="009D76CB"/>
    <w:rsid w:val="009D783D"/>
    <w:rsid w:val="009E05A8"/>
    <w:rsid w:val="009E0A2D"/>
    <w:rsid w:val="009E0E5B"/>
    <w:rsid w:val="009E1130"/>
    <w:rsid w:val="009E1C70"/>
    <w:rsid w:val="009E1E5D"/>
    <w:rsid w:val="009E35F3"/>
    <w:rsid w:val="009E3D37"/>
    <w:rsid w:val="009E40F4"/>
    <w:rsid w:val="009E4956"/>
    <w:rsid w:val="009E5200"/>
    <w:rsid w:val="009E60F9"/>
    <w:rsid w:val="009E6FA2"/>
    <w:rsid w:val="009E768E"/>
    <w:rsid w:val="009E7781"/>
    <w:rsid w:val="009F0085"/>
    <w:rsid w:val="009F0855"/>
    <w:rsid w:val="009F15AF"/>
    <w:rsid w:val="009F1A46"/>
    <w:rsid w:val="009F277B"/>
    <w:rsid w:val="009F353B"/>
    <w:rsid w:val="009F3824"/>
    <w:rsid w:val="009F3F6A"/>
    <w:rsid w:val="009F46D7"/>
    <w:rsid w:val="009F4DA4"/>
    <w:rsid w:val="009F52A6"/>
    <w:rsid w:val="009F5692"/>
    <w:rsid w:val="009F575E"/>
    <w:rsid w:val="009F6473"/>
    <w:rsid w:val="009F6ADF"/>
    <w:rsid w:val="009F7457"/>
    <w:rsid w:val="009F75F0"/>
    <w:rsid w:val="009F7AAC"/>
    <w:rsid w:val="009F7FB0"/>
    <w:rsid w:val="00A0032E"/>
    <w:rsid w:val="00A015D9"/>
    <w:rsid w:val="00A01938"/>
    <w:rsid w:val="00A01975"/>
    <w:rsid w:val="00A01A17"/>
    <w:rsid w:val="00A01C03"/>
    <w:rsid w:val="00A01CA6"/>
    <w:rsid w:val="00A02D74"/>
    <w:rsid w:val="00A03075"/>
    <w:rsid w:val="00A03513"/>
    <w:rsid w:val="00A04706"/>
    <w:rsid w:val="00A05254"/>
    <w:rsid w:val="00A0534F"/>
    <w:rsid w:val="00A054C9"/>
    <w:rsid w:val="00A05557"/>
    <w:rsid w:val="00A05568"/>
    <w:rsid w:val="00A0574D"/>
    <w:rsid w:val="00A0577B"/>
    <w:rsid w:val="00A057F7"/>
    <w:rsid w:val="00A05F3C"/>
    <w:rsid w:val="00A06090"/>
    <w:rsid w:val="00A06282"/>
    <w:rsid w:val="00A06AB1"/>
    <w:rsid w:val="00A06F8D"/>
    <w:rsid w:val="00A07600"/>
    <w:rsid w:val="00A07845"/>
    <w:rsid w:val="00A10413"/>
    <w:rsid w:val="00A1071F"/>
    <w:rsid w:val="00A1163D"/>
    <w:rsid w:val="00A11AB4"/>
    <w:rsid w:val="00A12C20"/>
    <w:rsid w:val="00A12D26"/>
    <w:rsid w:val="00A12DD8"/>
    <w:rsid w:val="00A132A3"/>
    <w:rsid w:val="00A134F8"/>
    <w:rsid w:val="00A13954"/>
    <w:rsid w:val="00A13E07"/>
    <w:rsid w:val="00A13E11"/>
    <w:rsid w:val="00A141B4"/>
    <w:rsid w:val="00A1429D"/>
    <w:rsid w:val="00A14EA0"/>
    <w:rsid w:val="00A15097"/>
    <w:rsid w:val="00A1537A"/>
    <w:rsid w:val="00A154F0"/>
    <w:rsid w:val="00A15829"/>
    <w:rsid w:val="00A15BE1"/>
    <w:rsid w:val="00A16440"/>
    <w:rsid w:val="00A16B76"/>
    <w:rsid w:val="00A17AAD"/>
    <w:rsid w:val="00A202D5"/>
    <w:rsid w:val="00A204D1"/>
    <w:rsid w:val="00A20998"/>
    <w:rsid w:val="00A20D54"/>
    <w:rsid w:val="00A20F5E"/>
    <w:rsid w:val="00A21B88"/>
    <w:rsid w:val="00A223A8"/>
    <w:rsid w:val="00A227AD"/>
    <w:rsid w:val="00A22804"/>
    <w:rsid w:val="00A2336D"/>
    <w:rsid w:val="00A23949"/>
    <w:rsid w:val="00A23981"/>
    <w:rsid w:val="00A23A6C"/>
    <w:rsid w:val="00A2480B"/>
    <w:rsid w:val="00A24877"/>
    <w:rsid w:val="00A25276"/>
    <w:rsid w:val="00A25B85"/>
    <w:rsid w:val="00A263B1"/>
    <w:rsid w:val="00A26505"/>
    <w:rsid w:val="00A26632"/>
    <w:rsid w:val="00A2711B"/>
    <w:rsid w:val="00A273E7"/>
    <w:rsid w:val="00A274E1"/>
    <w:rsid w:val="00A276F3"/>
    <w:rsid w:val="00A27855"/>
    <w:rsid w:val="00A27A79"/>
    <w:rsid w:val="00A27DA5"/>
    <w:rsid w:val="00A27EBF"/>
    <w:rsid w:val="00A27F10"/>
    <w:rsid w:val="00A319AF"/>
    <w:rsid w:val="00A32F78"/>
    <w:rsid w:val="00A33F0B"/>
    <w:rsid w:val="00A342CB"/>
    <w:rsid w:val="00A35B4D"/>
    <w:rsid w:val="00A35DCA"/>
    <w:rsid w:val="00A365BA"/>
    <w:rsid w:val="00A36917"/>
    <w:rsid w:val="00A36C03"/>
    <w:rsid w:val="00A36E91"/>
    <w:rsid w:val="00A40156"/>
    <w:rsid w:val="00A404DE"/>
    <w:rsid w:val="00A40825"/>
    <w:rsid w:val="00A40893"/>
    <w:rsid w:val="00A40F17"/>
    <w:rsid w:val="00A413E2"/>
    <w:rsid w:val="00A4145A"/>
    <w:rsid w:val="00A441CA"/>
    <w:rsid w:val="00A44673"/>
    <w:rsid w:val="00A4486C"/>
    <w:rsid w:val="00A44B01"/>
    <w:rsid w:val="00A450AD"/>
    <w:rsid w:val="00A454F4"/>
    <w:rsid w:val="00A457D7"/>
    <w:rsid w:val="00A4655B"/>
    <w:rsid w:val="00A47013"/>
    <w:rsid w:val="00A4762D"/>
    <w:rsid w:val="00A47791"/>
    <w:rsid w:val="00A47DB2"/>
    <w:rsid w:val="00A50188"/>
    <w:rsid w:val="00A50F2A"/>
    <w:rsid w:val="00A51675"/>
    <w:rsid w:val="00A51DC0"/>
    <w:rsid w:val="00A52B48"/>
    <w:rsid w:val="00A52CF2"/>
    <w:rsid w:val="00A536B6"/>
    <w:rsid w:val="00A53CA1"/>
    <w:rsid w:val="00A541FA"/>
    <w:rsid w:val="00A55E8B"/>
    <w:rsid w:val="00A57726"/>
    <w:rsid w:val="00A57EFB"/>
    <w:rsid w:val="00A613A7"/>
    <w:rsid w:val="00A61E51"/>
    <w:rsid w:val="00A61EC7"/>
    <w:rsid w:val="00A63065"/>
    <w:rsid w:val="00A63AAB"/>
    <w:rsid w:val="00A63B8A"/>
    <w:rsid w:val="00A63E16"/>
    <w:rsid w:val="00A63E76"/>
    <w:rsid w:val="00A63EC3"/>
    <w:rsid w:val="00A64C7E"/>
    <w:rsid w:val="00A65314"/>
    <w:rsid w:val="00A6543D"/>
    <w:rsid w:val="00A65445"/>
    <w:rsid w:val="00A65AD0"/>
    <w:rsid w:val="00A65E2D"/>
    <w:rsid w:val="00A6602A"/>
    <w:rsid w:val="00A66923"/>
    <w:rsid w:val="00A66C00"/>
    <w:rsid w:val="00A67289"/>
    <w:rsid w:val="00A678F1"/>
    <w:rsid w:val="00A718E1"/>
    <w:rsid w:val="00A719DF"/>
    <w:rsid w:val="00A720CF"/>
    <w:rsid w:val="00A728F7"/>
    <w:rsid w:val="00A7330B"/>
    <w:rsid w:val="00A73441"/>
    <w:rsid w:val="00A73626"/>
    <w:rsid w:val="00A753CB"/>
    <w:rsid w:val="00A75424"/>
    <w:rsid w:val="00A75A8E"/>
    <w:rsid w:val="00A760CB"/>
    <w:rsid w:val="00A7676C"/>
    <w:rsid w:val="00A769F8"/>
    <w:rsid w:val="00A76B95"/>
    <w:rsid w:val="00A76C77"/>
    <w:rsid w:val="00A76CC9"/>
    <w:rsid w:val="00A7757A"/>
    <w:rsid w:val="00A777F7"/>
    <w:rsid w:val="00A77F05"/>
    <w:rsid w:val="00A80013"/>
    <w:rsid w:val="00A80BB5"/>
    <w:rsid w:val="00A81885"/>
    <w:rsid w:val="00A81E2F"/>
    <w:rsid w:val="00A82752"/>
    <w:rsid w:val="00A82928"/>
    <w:rsid w:val="00A83627"/>
    <w:rsid w:val="00A857C6"/>
    <w:rsid w:val="00A86009"/>
    <w:rsid w:val="00A86052"/>
    <w:rsid w:val="00A867DB"/>
    <w:rsid w:val="00A86A0C"/>
    <w:rsid w:val="00A879BC"/>
    <w:rsid w:val="00A879C5"/>
    <w:rsid w:val="00A90BC5"/>
    <w:rsid w:val="00A912CF"/>
    <w:rsid w:val="00A916E5"/>
    <w:rsid w:val="00A91847"/>
    <w:rsid w:val="00A91CA1"/>
    <w:rsid w:val="00A91ECE"/>
    <w:rsid w:val="00A92126"/>
    <w:rsid w:val="00A92570"/>
    <w:rsid w:val="00A92AB8"/>
    <w:rsid w:val="00A92AF7"/>
    <w:rsid w:val="00A92B3B"/>
    <w:rsid w:val="00A92CC8"/>
    <w:rsid w:val="00A93030"/>
    <w:rsid w:val="00A93297"/>
    <w:rsid w:val="00A93915"/>
    <w:rsid w:val="00A947EA"/>
    <w:rsid w:val="00A952AD"/>
    <w:rsid w:val="00A9538E"/>
    <w:rsid w:val="00A96591"/>
    <w:rsid w:val="00A97709"/>
    <w:rsid w:val="00A979DE"/>
    <w:rsid w:val="00AA0B3F"/>
    <w:rsid w:val="00AA17E5"/>
    <w:rsid w:val="00AA1FE9"/>
    <w:rsid w:val="00AA2115"/>
    <w:rsid w:val="00AA2480"/>
    <w:rsid w:val="00AA28CF"/>
    <w:rsid w:val="00AA434E"/>
    <w:rsid w:val="00AA5BA1"/>
    <w:rsid w:val="00AA5EA9"/>
    <w:rsid w:val="00AA6573"/>
    <w:rsid w:val="00AA6652"/>
    <w:rsid w:val="00AA6CCC"/>
    <w:rsid w:val="00AA7E2B"/>
    <w:rsid w:val="00AB0700"/>
    <w:rsid w:val="00AB0A65"/>
    <w:rsid w:val="00AB1523"/>
    <w:rsid w:val="00AB1896"/>
    <w:rsid w:val="00AB1998"/>
    <w:rsid w:val="00AB1E8A"/>
    <w:rsid w:val="00AB2E33"/>
    <w:rsid w:val="00AB343E"/>
    <w:rsid w:val="00AB34FF"/>
    <w:rsid w:val="00AB3591"/>
    <w:rsid w:val="00AB3691"/>
    <w:rsid w:val="00AB398D"/>
    <w:rsid w:val="00AB443E"/>
    <w:rsid w:val="00AB4DD3"/>
    <w:rsid w:val="00AB5B0F"/>
    <w:rsid w:val="00AB6642"/>
    <w:rsid w:val="00AB7714"/>
    <w:rsid w:val="00AB7A76"/>
    <w:rsid w:val="00AB7A84"/>
    <w:rsid w:val="00AB7AB0"/>
    <w:rsid w:val="00AB7B66"/>
    <w:rsid w:val="00AB7E2A"/>
    <w:rsid w:val="00AC0643"/>
    <w:rsid w:val="00AC0824"/>
    <w:rsid w:val="00AC11B4"/>
    <w:rsid w:val="00AC1F74"/>
    <w:rsid w:val="00AC25F9"/>
    <w:rsid w:val="00AC3759"/>
    <w:rsid w:val="00AC3D6A"/>
    <w:rsid w:val="00AC4109"/>
    <w:rsid w:val="00AC49A6"/>
    <w:rsid w:val="00AC4A66"/>
    <w:rsid w:val="00AC4FD5"/>
    <w:rsid w:val="00AC5095"/>
    <w:rsid w:val="00AC53DF"/>
    <w:rsid w:val="00AC5950"/>
    <w:rsid w:val="00AC626D"/>
    <w:rsid w:val="00AC63A5"/>
    <w:rsid w:val="00AC649E"/>
    <w:rsid w:val="00AC68FC"/>
    <w:rsid w:val="00AC6A3B"/>
    <w:rsid w:val="00AC7486"/>
    <w:rsid w:val="00AC754B"/>
    <w:rsid w:val="00AC7F92"/>
    <w:rsid w:val="00AD00D7"/>
    <w:rsid w:val="00AD3016"/>
    <w:rsid w:val="00AD4005"/>
    <w:rsid w:val="00AD41AE"/>
    <w:rsid w:val="00AD47B9"/>
    <w:rsid w:val="00AD4952"/>
    <w:rsid w:val="00AD4C76"/>
    <w:rsid w:val="00AD4D87"/>
    <w:rsid w:val="00AD4F7B"/>
    <w:rsid w:val="00AD5171"/>
    <w:rsid w:val="00AD5545"/>
    <w:rsid w:val="00AD5ACB"/>
    <w:rsid w:val="00AD62A0"/>
    <w:rsid w:val="00AD6428"/>
    <w:rsid w:val="00AD66A6"/>
    <w:rsid w:val="00AD7118"/>
    <w:rsid w:val="00AD7473"/>
    <w:rsid w:val="00AD7680"/>
    <w:rsid w:val="00AE0D5A"/>
    <w:rsid w:val="00AE1702"/>
    <w:rsid w:val="00AE28EA"/>
    <w:rsid w:val="00AE3E80"/>
    <w:rsid w:val="00AE4755"/>
    <w:rsid w:val="00AE4B61"/>
    <w:rsid w:val="00AE4D74"/>
    <w:rsid w:val="00AE52F5"/>
    <w:rsid w:val="00AE593F"/>
    <w:rsid w:val="00AE60FD"/>
    <w:rsid w:val="00AE7B8B"/>
    <w:rsid w:val="00AF1339"/>
    <w:rsid w:val="00AF1521"/>
    <w:rsid w:val="00AF1567"/>
    <w:rsid w:val="00AF17EA"/>
    <w:rsid w:val="00AF1969"/>
    <w:rsid w:val="00AF1FE2"/>
    <w:rsid w:val="00AF2341"/>
    <w:rsid w:val="00AF2445"/>
    <w:rsid w:val="00AF25E4"/>
    <w:rsid w:val="00AF2A89"/>
    <w:rsid w:val="00AF2B15"/>
    <w:rsid w:val="00AF3014"/>
    <w:rsid w:val="00AF3537"/>
    <w:rsid w:val="00AF36CA"/>
    <w:rsid w:val="00AF3DCA"/>
    <w:rsid w:val="00AF441B"/>
    <w:rsid w:val="00AF4467"/>
    <w:rsid w:val="00AF4BEE"/>
    <w:rsid w:val="00AF4C44"/>
    <w:rsid w:val="00AF5265"/>
    <w:rsid w:val="00AF52FB"/>
    <w:rsid w:val="00AF68A4"/>
    <w:rsid w:val="00AF6EDB"/>
    <w:rsid w:val="00AF76D9"/>
    <w:rsid w:val="00AF77E6"/>
    <w:rsid w:val="00AF7D82"/>
    <w:rsid w:val="00B00D05"/>
    <w:rsid w:val="00B00D4C"/>
    <w:rsid w:val="00B011E5"/>
    <w:rsid w:val="00B0128C"/>
    <w:rsid w:val="00B01986"/>
    <w:rsid w:val="00B01C2D"/>
    <w:rsid w:val="00B01D21"/>
    <w:rsid w:val="00B01EC1"/>
    <w:rsid w:val="00B01FE5"/>
    <w:rsid w:val="00B021EA"/>
    <w:rsid w:val="00B02249"/>
    <w:rsid w:val="00B0265B"/>
    <w:rsid w:val="00B026FE"/>
    <w:rsid w:val="00B0302B"/>
    <w:rsid w:val="00B0377B"/>
    <w:rsid w:val="00B03BA5"/>
    <w:rsid w:val="00B0517D"/>
    <w:rsid w:val="00B05247"/>
    <w:rsid w:val="00B06421"/>
    <w:rsid w:val="00B06CBD"/>
    <w:rsid w:val="00B0733B"/>
    <w:rsid w:val="00B0744B"/>
    <w:rsid w:val="00B07AD3"/>
    <w:rsid w:val="00B07C33"/>
    <w:rsid w:val="00B07D53"/>
    <w:rsid w:val="00B07FED"/>
    <w:rsid w:val="00B105C9"/>
    <w:rsid w:val="00B10750"/>
    <w:rsid w:val="00B10E61"/>
    <w:rsid w:val="00B11915"/>
    <w:rsid w:val="00B119B5"/>
    <w:rsid w:val="00B13BAD"/>
    <w:rsid w:val="00B13FDE"/>
    <w:rsid w:val="00B14118"/>
    <w:rsid w:val="00B14885"/>
    <w:rsid w:val="00B14B8D"/>
    <w:rsid w:val="00B14DBB"/>
    <w:rsid w:val="00B15602"/>
    <w:rsid w:val="00B15645"/>
    <w:rsid w:val="00B16631"/>
    <w:rsid w:val="00B16A5E"/>
    <w:rsid w:val="00B200E7"/>
    <w:rsid w:val="00B20128"/>
    <w:rsid w:val="00B2024A"/>
    <w:rsid w:val="00B208E3"/>
    <w:rsid w:val="00B209C1"/>
    <w:rsid w:val="00B20EAD"/>
    <w:rsid w:val="00B212FA"/>
    <w:rsid w:val="00B21D62"/>
    <w:rsid w:val="00B220BF"/>
    <w:rsid w:val="00B226E1"/>
    <w:rsid w:val="00B22787"/>
    <w:rsid w:val="00B22C0B"/>
    <w:rsid w:val="00B2410D"/>
    <w:rsid w:val="00B25554"/>
    <w:rsid w:val="00B25CBF"/>
    <w:rsid w:val="00B26179"/>
    <w:rsid w:val="00B26406"/>
    <w:rsid w:val="00B26504"/>
    <w:rsid w:val="00B2705F"/>
    <w:rsid w:val="00B27237"/>
    <w:rsid w:val="00B2793B"/>
    <w:rsid w:val="00B27A1D"/>
    <w:rsid w:val="00B27BE1"/>
    <w:rsid w:val="00B311F1"/>
    <w:rsid w:val="00B31265"/>
    <w:rsid w:val="00B3135C"/>
    <w:rsid w:val="00B33225"/>
    <w:rsid w:val="00B3327F"/>
    <w:rsid w:val="00B333DD"/>
    <w:rsid w:val="00B33778"/>
    <w:rsid w:val="00B33B8C"/>
    <w:rsid w:val="00B34843"/>
    <w:rsid w:val="00B35243"/>
    <w:rsid w:val="00B35439"/>
    <w:rsid w:val="00B36839"/>
    <w:rsid w:val="00B376CE"/>
    <w:rsid w:val="00B379B0"/>
    <w:rsid w:val="00B37A07"/>
    <w:rsid w:val="00B37C5E"/>
    <w:rsid w:val="00B37E13"/>
    <w:rsid w:val="00B400C8"/>
    <w:rsid w:val="00B402EE"/>
    <w:rsid w:val="00B40A94"/>
    <w:rsid w:val="00B411AD"/>
    <w:rsid w:val="00B418A6"/>
    <w:rsid w:val="00B41ACC"/>
    <w:rsid w:val="00B41C0D"/>
    <w:rsid w:val="00B424E2"/>
    <w:rsid w:val="00B4262C"/>
    <w:rsid w:val="00B43AA7"/>
    <w:rsid w:val="00B44460"/>
    <w:rsid w:val="00B447E1"/>
    <w:rsid w:val="00B44F76"/>
    <w:rsid w:val="00B451EB"/>
    <w:rsid w:val="00B45317"/>
    <w:rsid w:val="00B45783"/>
    <w:rsid w:val="00B45990"/>
    <w:rsid w:val="00B45DDE"/>
    <w:rsid w:val="00B47E3C"/>
    <w:rsid w:val="00B47EBB"/>
    <w:rsid w:val="00B503D1"/>
    <w:rsid w:val="00B503DF"/>
    <w:rsid w:val="00B50906"/>
    <w:rsid w:val="00B50B2B"/>
    <w:rsid w:val="00B50E1D"/>
    <w:rsid w:val="00B50F6A"/>
    <w:rsid w:val="00B51E14"/>
    <w:rsid w:val="00B51F45"/>
    <w:rsid w:val="00B525B9"/>
    <w:rsid w:val="00B52924"/>
    <w:rsid w:val="00B529AF"/>
    <w:rsid w:val="00B529BD"/>
    <w:rsid w:val="00B53864"/>
    <w:rsid w:val="00B53A6C"/>
    <w:rsid w:val="00B53F0B"/>
    <w:rsid w:val="00B54697"/>
    <w:rsid w:val="00B54AF9"/>
    <w:rsid w:val="00B550A7"/>
    <w:rsid w:val="00B559A1"/>
    <w:rsid w:val="00B561E7"/>
    <w:rsid w:val="00B563DE"/>
    <w:rsid w:val="00B564E8"/>
    <w:rsid w:val="00B56EF3"/>
    <w:rsid w:val="00B56FB2"/>
    <w:rsid w:val="00B57014"/>
    <w:rsid w:val="00B570D4"/>
    <w:rsid w:val="00B572B9"/>
    <w:rsid w:val="00B57930"/>
    <w:rsid w:val="00B57BC9"/>
    <w:rsid w:val="00B60371"/>
    <w:rsid w:val="00B60410"/>
    <w:rsid w:val="00B61038"/>
    <w:rsid w:val="00B61690"/>
    <w:rsid w:val="00B61855"/>
    <w:rsid w:val="00B61BFD"/>
    <w:rsid w:val="00B62349"/>
    <w:rsid w:val="00B6369C"/>
    <w:rsid w:val="00B63816"/>
    <w:rsid w:val="00B64079"/>
    <w:rsid w:val="00B64A24"/>
    <w:rsid w:val="00B65153"/>
    <w:rsid w:val="00B65326"/>
    <w:rsid w:val="00B65EA9"/>
    <w:rsid w:val="00B66D73"/>
    <w:rsid w:val="00B711CA"/>
    <w:rsid w:val="00B71450"/>
    <w:rsid w:val="00B7169B"/>
    <w:rsid w:val="00B71ADD"/>
    <w:rsid w:val="00B71D64"/>
    <w:rsid w:val="00B72193"/>
    <w:rsid w:val="00B7279D"/>
    <w:rsid w:val="00B73B86"/>
    <w:rsid w:val="00B73D0F"/>
    <w:rsid w:val="00B74A36"/>
    <w:rsid w:val="00B74C30"/>
    <w:rsid w:val="00B74C45"/>
    <w:rsid w:val="00B74DDF"/>
    <w:rsid w:val="00B74FC4"/>
    <w:rsid w:val="00B75117"/>
    <w:rsid w:val="00B7533F"/>
    <w:rsid w:val="00B75698"/>
    <w:rsid w:val="00B75CB9"/>
    <w:rsid w:val="00B76717"/>
    <w:rsid w:val="00B768F0"/>
    <w:rsid w:val="00B7693B"/>
    <w:rsid w:val="00B77CE1"/>
    <w:rsid w:val="00B77D7A"/>
    <w:rsid w:val="00B77DE0"/>
    <w:rsid w:val="00B77F27"/>
    <w:rsid w:val="00B80099"/>
    <w:rsid w:val="00B801F4"/>
    <w:rsid w:val="00B80549"/>
    <w:rsid w:val="00B80A02"/>
    <w:rsid w:val="00B80AEA"/>
    <w:rsid w:val="00B81081"/>
    <w:rsid w:val="00B812A1"/>
    <w:rsid w:val="00B82209"/>
    <w:rsid w:val="00B822EE"/>
    <w:rsid w:val="00B82337"/>
    <w:rsid w:val="00B82A72"/>
    <w:rsid w:val="00B82C86"/>
    <w:rsid w:val="00B8395A"/>
    <w:rsid w:val="00B83BCF"/>
    <w:rsid w:val="00B8432A"/>
    <w:rsid w:val="00B845D9"/>
    <w:rsid w:val="00B84618"/>
    <w:rsid w:val="00B8484D"/>
    <w:rsid w:val="00B84C12"/>
    <w:rsid w:val="00B85333"/>
    <w:rsid w:val="00B8568B"/>
    <w:rsid w:val="00B85C45"/>
    <w:rsid w:val="00B86905"/>
    <w:rsid w:val="00B86D63"/>
    <w:rsid w:val="00B872C9"/>
    <w:rsid w:val="00B87339"/>
    <w:rsid w:val="00B876F7"/>
    <w:rsid w:val="00B877DA"/>
    <w:rsid w:val="00B87A53"/>
    <w:rsid w:val="00B87CCF"/>
    <w:rsid w:val="00B9088B"/>
    <w:rsid w:val="00B90C02"/>
    <w:rsid w:val="00B91353"/>
    <w:rsid w:val="00B92119"/>
    <w:rsid w:val="00B92416"/>
    <w:rsid w:val="00B930D8"/>
    <w:rsid w:val="00B931CF"/>
    <w:rsid w:val="00B93718"/>
    <w:rsid w:val="00B93785"/>
    <w:rsid w:val="00B9392B"/>
    <w:rsid w:val="00B93DE7"/>
    <w:rsid w:val="00B94510"/>
    <w:rsid w:val="00B945E3"/>
    <w:rsid w:val="00B96723"/>
    <w:rsid w:val="00B9674F"/>
    <w:rsid w:val="00B96A34"/>
    <w:rsid w:val="00B970EC"/>
    <w:rsid w:val="00B978C2"/>
    <w:rsid w:val="00B97D93"/>
    <w:rsid w:val="00BA0689"/>
    <w:rsid w:val="00BA0817"/>
    <w:rsid w:val="00BA128B"/>
    <w:rsid w:val="00BA2786"/>
    <w:rsid w:val="00BA3A82"/>
    <w:rsid w:val="00BA4539"/>
    <w:rsid w:val="00BA45B9"/>
    <w:rsid w:val="00BA4751"/>
    <w:rsid w:val="00BA4DD5"/>
    <w:rsid w:val="00BA4F04"/>
    <w:rsid w:val="00BA530B"/>
    <w:rsid w:val="00BA5B14"/>
    <w:rsid w:val="00BA60A4"/>
    <w:rsid w:val="00BA67B5"/>
    <w:rsid w:val="00BA6B84"/>
    <w:rsid w:val="00BA6F26"/>
    <w:rsid w:val="00BA7075"/>
    <w:rsid w:val="00BA723F"/>
    <w:rsid w:val="00BA7FCB"/>
    <w:rsid w:val="00BB00C8"/>
    <w:rsid w:val="00BB0172"/>
    <w:rsid w:val="00BB050B"/>
    <w:rsid w:val="00BB092A"/>
    <w:rsid w:val="00BB19F8"/>
    <w:rsid w:val="00BB1C27"/>
    <w:rsid w:val="00BB1F46"/>
    <w:rsid w:val="00BB1FEC"/>
    <w:rsid w:val="00BB2DB6"/>
    <w:rsid w:val="00BB3076"/>
    <w:rsid w:val="00BB31AB"/>
    <w:rsid w:val="00BB33E4"/>
    <w:rsid w:val="00BB34CD"/>
    <w:rsid w:val="00BB3CFA"/>
    <w:rsid w:val="00BB4151"/>
    <w:rsid w:val="00BB43F7"/>
    <w:rsid w:val="00BB4568"/>
    <w:rsid w:val="00BB4714"/>
    <w:rsid w:val="00BB4E55"/>
    <w:rsid w:val="00BB50D1"/>
    <w:rsid w:val="00BB5349"/>
    <w:rsid w:val="00BB6A0B"/>
    <w:rsid w:val="00BB7815"/>
    <w:rsid w:val="00BB7C61"/>
    <w:rsid w:val="00BC0D71"/>
    <w:rsid w:val="00BC0F85"/>
    <w:rsid w:val="00BC1273"/>
    <w:rsid w:val="00BC1478"/>
    <w:rsid w:val="00BC27BF"/>
    <w:rsid w:val="00BC27C3"/>
    <w:rsid w:val="00BC2E65"/>
    <w:rsid w:val="00BC34A8"/>
    <w:rsid w:val="00BC3C20"/>
    <w:rsid w:val="00BC43B7"/>
    <w:rsid w:val="00BC44E9"/>
    <w:rsid w:val="00BC58D7"/>
    <w:rsid w:val="00BC59FF"/>
    <w:rsid w:val="00BC5C9A"/>
    <w:rsid w:val="00BC620F"/>
    <w:rsid w:val="00BC630A"/>
    <w:rsid w:val="00BC6340"/>
    <w:rsid w:val="00BC64B4"/>
    <w:rsid w:val="00BC6886"/>
    <w:rsid w:val="00BC74DC"/>
    <w:rsid w:val="00BC7E2D"/>
    <w:rsid w:val="00BD00E9"/>
    <w:rsid w:val="00BD05A3"/>
    <w:rsid w:val="00BD07D5"/>
    <w:rsid w:val="00BD0CE1"/>
    <w:rsid w:val="00BD1173"/>
    <w:rsid w:val="00BD142E"/>
    <w:rsid w:val="00BD1522"/>
    <w:rsid w:val="00BD1781"/>
    <w:rsid w:val="00BD1B3A"/>
    <w:rsid w:val="00BD1CD7"/>
    <w:rsid w:val="00BD2006"/>
    <w:rsid w:val="00BD20FD"/>
    <w:rsid w:val="00BD2195"/>
    <w:rsid w:val="00BD307D"/>
    <w:rsid w:val="00BD3342"/>
    <w:rsid w:val="00BD34A6"/>
    <w:rsid w:val="00BD3E38"/>
    <w:rsid w:val="00BD4075"/>
    <w:rsid w:val="00BD41AF"/>
    <w:rsid w:val="00BD430D"/>
    <w:rsid w:val="00BD4C59"/>
    <w:rsid w:val="00BD4C85"/>
    <w:rsid w:val="00BD5519"/>
    <w:rsid w:val="00BD5585"/>
    <w:rsid w:val="00BD57B0"/>
    <w:rsid w:val="00BD57E1"/>
    <w:rsid w:val="00BD59DC"/>
    <w:rsid w:val="00BD59DE"/>
    <w:rsid w:val="00BD5B6C"/>
    <w:rsid w:val="00BD5FBF"/>
    <w:rsid w:val="00BD66B6"/>
    <w:rsid w:val="00BD6ABC"/>
    <w:rsid w:val="00BD6B79"/>
    <w:rsid w:val="00BD6D68"/>
    <w:rsid w:val="00BD6DE3"/>
    <w:rsid w:val="00BD6EA9"/>
    <w:rsid w:val="00BD7094"/>
    <w:rsid w:val="00BD75FB"/>
    <w:rsid w:val="00BD78FC"/>
    <w:rsid w:val="00BD7DEA"/>
    <w:rsid w:val="00BD7F6D"/>
    <w:rsid w:val="00BE02A1"/>
    <w:rsid w:val="00BE0761"/>
    <w:rsid w:val="00BE0829"/>
    <w:rsid w:val="00BE0C48"/>
    <w:rsid w:val="00BE1D5A"/>
    <w:rsid w:val="00BE1E73"/>
    <w:rsid w:val="00BE2D17"/>
    <w:rsid w:val="00BE32B6"/>
    <w:rsid w:val="00BE3759"/>
    <w:rsid w:val="00BE38F7"/>
    <w:rsid w:val="00BE4586"/>
    <w:rsid w:val="00BE4A27"/>
    <w:rsid w:val="00BE4E72"/>
    <w:rsid w:val="00BE4EA4"/>
    <w:rsid w:val="00BE5559"/>
    <w:rsid w:val="00BE6396"/>
    <w:rsid w:val="00BE6A44"/>
    <w:rsid w:val="00BE7365"/>
    <w:rsid w:val="00BE7FC4"/>
    <w:rsid w:val="00BF0177"/>
    <w:rsid w:val="00BF020F"/>
    <w:rsid w:val="00BF0D27"/>
    <w:rsid w:val="00BF1235"/>
    <w:rsid w:val="00BF1324"/>
    <w:rsid w:val="00BF19DA"/>
    <w:rsid w:val="00BF1AC9"/>
    <w:rsid w:val="00BF1B44"/>
    <w:rsid w:val="00BF1F1D"/>
    <w:rsid w:val="00BF2538"/>
    <w:rsid w:val="00BF27E9"/>
    <w:rsid w:val="00BF28F9"/>
    <w:rsid w:val="00BF31E4"/>
    <w:rsid w:val="00BF413C"/>
    <w:rsid w:val="00BF4868"/>
    <w:rsid w:val="00BF5795"/>
    <w:rsid w:val="00BF59A8"/>
    <w:rsid w:val="00BF5E24"/>
    <w:rsid w:val="00BF5EBB"/>
    <w:rsid w:val="00BF6D7D"/>
    <w:rsid w:val="00BF6F6F"/>
    <w:rsid w:val="00BF71C8"/>
    <w:rsid w:val="00BF7C7A"/>
    <w:rsid w:val="00C00286"/>
    <w:rsid w:val="00C00E83"/>
    <w:rsid w:val="00C013AC"/>
    <w:rsid w:val="00C01E5A"/>
    <w:rsid w:val="00C02A8E"/>
    <w:rsid w:val="00C02BD1"/>
    <w:rsid w:val="00C02D3B"/>
    <w:rsid w:val="00C0359A"/>
    <w:rsid w:val="00C042DF"/>
    <w:rsid w:val="00C0457B"/>
    <w:rsid w:val="00C0462B"/>
    <w:rsid w:val="00C04B6E"/>
    <w:rsid w:val="00C05011"/>
    <w:rsid w:val="00C05774"/>
    <w:rsid w:val="00C05C01"/>
    <w:rsid w:val="00C060B8"/>
    <w:rsid w:val="00C06A90"/>
    <w:rsid w:val="00C06B1E"/>
    <w:rsid w:val="00C06DBA"/>
    <w:rsid w:val="00C07043"/>
    <w:rsid w:val="00C07073"/>
    <w:rsid w:val="00C074C6"/>
    <w:rsid w:val="00C076C9"/>
    <w:rsid w:val="00C07EA5"/>
    <w:rsid w:val="00C10619"/>
    <w:rsid w:val="00C10998"/>
    <w:rsid w:val="00C11B1C"/>
    <w:rsid w:val="00C11DCF"/>
    <w:rsid w:val="00C12A92"/>
    <w:rsid w:val="00C130BD"/>
    <w:rsid w:val="00C130FF"/>
    <w:rsid w:val="00C13C79"/>
    <w:rsid w:val="00C13EB8"/>
    <w:rsid w:val="00C13ED2"/>
    <w:rsid w:val="00C143D2"/>
    <w:rsid w:val="00C143EB"/>
    <w:rsid w:val="00C14F96"/>
    <w:rsid w:val="00C151B4"/>
    <w:rsid w:val="00C15354"/>
    <w:rsid w:val="00C15DA4"/>
    <w:rsid w:val="00C165F8"/>
    <w:rsid w:val="00C16934"/>
    <w:rsid w:val="00C1698B"/>
    <w:rsid w:val="00C16C49"/>
    <w:rsid w:val="00C16E20"/>
    <w:rsid w:val="00C174C7"/>
    <w:rsid w:val="00C177DD"/>
    <w:rsid w:val="00C177E9"/>
    <w:rsid w:val="00C17C1A"/>
    <w:rsid w:val="00C17C5F"/>
    <w:rsid w:val="00C20018"/>
    <w:rsid w:val="00C20159"/>
    <w:rsid w:val="00C20544"/>
    <w:rsid w:val="00C2068E"/>
    <w:rsid w:val="00C20F1F"/>
    <w:rsid w:val="00C21154"/>
    <w:rsid w:val="00C2180E"/>
    <w:rsid w:val="00C21899"/>
    <w:rsid w:val="00C21DB4"/>
    <w:rsid w:val="00C21E9A"/>
    <w:rsid w:val="00C22261"/>
    <w:rsid w:val="00C22310"/>
    <w:rsid w:val="00C2271C"/>
    <w:rsid w:val="00C22759"/>
    <w:rsid w:val="00C23184"/>
    <w:rsid w:val="00C2335E"/>
    <w:rsid w:val="00C233B0"/>
    <w:rsid w:val="00C237B3"/>
    <w:rsid w:val="00C23900"/>
    <w:rsid w:val="00C23E7A"/>
    <w:rsid w:val="00C241C1"/>
    <w:rsid w:val="00C24706"/>
    <w:rsid w:val="00C24E29"/>
    <w:rsid w:val="00C2528A"/>
    <w:rsid w:val="00C253A1"/>
    <w:rsid w:val="00C2676A"/>
    <w:rsid w:val="00C26CE6"/>
    <w:rsid w:val="00C26CF0"/>
    <w:rsid w:val="00C31291"/>
    <w:rsid w:val="00C31A52"/>
    <w:rsid w:val="00C321E9"/>
    <w:rsid w:val="00C333C6"/>
    <w:rsid w:val="00C33B3D"/>
    <w:rsid w:val="00C33CE9"/>
    <w:rsid w:val="00C3496F"/>
    <w:rsid w:val="00C34E25"/>
    <w:rsid w:val="00C34FAE"/>
    <w:rsid w:val="00C35465"/>
    <w:rsid w:val="00C35624"/>
    <w:rsid w:val="00C364DF"/>
    <w:rsid w:val="00C37579"/>
    <w:rsid w:val="00C37629"/>
    <w:rsid w:val="00C40417"/>
    <w:rsid w:val="00C405A2"/>
    <w:rsid w:val="00C412B9"/>
    <w:rsid w:val="00C41973"/>
    <w:rsid w:val="00C41DC4"/>
    <w:rsid w:val="00C42232"/>
    <w:rsid w:val="00C42334"/>
    <w:rsid w:val="00C42B75"/>
    <w:rsid w:val="00C43BF4"/>
    <w:rsid w:val="00C440E2"/>
    <w:rsid w:val="00C4469A"/>
    <w:rsid w:val="00C45DF3"/>
    <w:rsid w:val="00C46090"/>
    <w:rsid w:val="00C460E3"/>
    <w:rsid w:val="00C46149"/>
    <w:rsid w:val="00C463B2"/>
    <w:rsid w:val="00C463BA"/>
    <w:rsid w:val="00C479BB"/>
    <w:rsid w:val="00C47EA8"/>
    <w:rsid w:val="00C50C37"/>
    <w:rsid w:val="00C50FD5"/>
    <w:rsid w:val="00C51D45"/>
    <w:rsid w:val="00C51D76"/>
    <w:rsid w:val="00C523F3"/>
    <w:rsid w:val="00C52457"/>
    <w:rsid w:val="00C52C67"/>
    <w:rsid w:val="00C53437"/>
    <w:rsid w:val="00C536B0"/>
    <w:rsid w:val="00C54129"/>
    <w:rsid w:val="00C541A5"/>
    <w:rsid w:val="00C543C5"/>
    <w:rsid w:val="00C547DD"/>
    <w:rsid w:val="00C54CE7"/>
    <w:rsid w:val="00C54F52"/>
    <w:rsid w:val="00C5512C"/>
    <w:rsid w:val="00C552EB"/>
    <w:rsid w:val="00C55E97"/>
    <w:rsid w:val="00C561E7"/>
    <w:rsid w:val="00C563BD"/>
    <w:rsid w:val="00C570F4"/>
    <w:rsid w:val="00C5785B"/>
    <w:rsid w:val="00C6000B"/>
    <w:rsid w:val="00C60495"/>
    <w:rsid w:val="00C614E9"/>
    <w:rsid w:val="00C61A14"/>
    <w:rsid w:val="00C62060"/>
    <w:rsid w:val="00C62100"/>
    <w:rsid w:val="00C62BF5"/>
    <w:rsid w:val="00C62E2E"/>
    <w:rsid w:val="00C6347C"/>
    <w:rsid w:val="00C634F2"/>
    <w:rsid w:val="00C6435B"/>
    <w:rsid w:val="00C6478F"/>
    <w:rsid w:val="00C647D0"/>
    <w:rsid w:val="00C64875"/>
    <w:rsid w:val="00C649C0"/>
    <w:rsid w:val="00C649C4"/>
    <w:rsid w:val="00C64B32"/>
    <w:rsid w:val="00C64E43"/>
    <w:rsid w:val="00C64E93"/>
    <w:rsid w:val="00C65A07"/>
    <w:rsid w:val="00C65A34"/>
    <w:rsid w:val="00C65C6E"/>
    <w:rsid w:val="00C66057"/>
    <w:rsid w:val="00C66FC2"/>
    <w:rsid w:val="00C67516"/>
    <w:rsid w:val="00C67C30"/>
    <w:rsid w:val="00C70090"/>
    <w:rsid w:val="00C7032D"/>
    <w:rsid w:val="00C7099F"/>
    <w:rsid w:val="00C71720"/>
    <w:rsid w:val="00C718B3"/>
    <w:rsid w:val="00C71BDE"/>
    <w:rsid w:val="00C71CCB"/>
    <w:rsid w:val="00C71F0A"/>
    <w:rsid w:val="00C7241C"/>
    <w:rsid w:val="00C72BDB"/>
    <w:rsid w:val="00C72E4D"/>
    <w:rsid w:val="00C72F8E"/>
    <w:rsid w:val="00C736DF"/>
    <w:rsid w:val="00C73F8B"/>
    <w:rsid w:val="00C74806"/>
    <w:rsid w:val="00C74AD9"/>
    <w:rsid w:val="00C74FA3"/>
    <w:rsid w:val="00C7545F"/>
    <w:rsid w:val="00C75CE5"/>
    <w:rsid w:val="00C76172"/>
    <w:rsid w:val="00C76188"/>
    <w:rsid w:val="00C7634C"/>
    <w:rsid w:val="00C76408"/>
    <w:rsid w:val="00C7687E"/>
    <w:rsid w:val="00C769CE"/>
    <w:rsid w:val="00C77A47"/>
    <w:rsid w:val="00C77CF5"/>
    <w:rsid w:val="00C77EE0"/>
    <w:rsid w:val="00C77F48"/>
    <w:rsid w:val="00C80658"/>
    <w:rsid w:val="00C816F1"/>
    <w:rsid w:val="00C82368"/>
    <w:rsid w:val="00C82379"/>
    <w:rsid w:val="00C826ED"/>
    <w:rsid w:val="00C82994"/>
    <w:rsid w:val="00C82D45"/>
    <w:rsid w:val="00C82D4D"/>
    <w:rsid w:val="00C83BE4"/>
    <w:rsid w:val="00C852AB"/>
    <w:rsid w:val="00C854CB"/>
    <w:rsid w:val="00C85A3E"/>
    <w:rsid w:val="00C8630D"/>
    <w:rsid w:val="00C8641F"/>
    <w:rsid w:val="00C866C5"/>
    <w:rsid w:val="00C868B9"/>
    <w:rsid w:val="00C86C43"/>
    <w:rsid w:val="00C8733B"/>
    <w:rsid w:val="00C8769B"/>
    <w:rsid w:val="00C907D1"/>
    <w:rsid w:val="00C90870"/>
    <w:rsid w:val="00C90D78"/>
    <w:rsid w:val="00C914DA"/>
    <w:rsid w:val="00C915A9"/>
    <w:rsid w:val="00C91C74"/>
    <w:rsid w:val="00C92118"/>
    <w:rsid w:val="00C921DA"/>
    <w:rsid w:val="00C9238A"/>
    <w:rsid w:val="00C927E7"/>
    <w:rsid w:val="00C92E9F"/>
    <w:rsid w:val="00C930F0"/>
    <w:rsid w:val="00C93327"/>
    <w:rsid w:val="00C939D9"/>
    <w:rsid w:val="00C93C8C"/>
    <w:rsid w:val="00C941A4"/>
    <w:rsid w:val="00C941EA"/>
    <w:rsid w:val="00C9467E"/>
    <w:rsid w:val="00C94B2D"/>
    <w:rsid w:val="00C94C69"/>
    <w:rsid w:val="00C94F0F"/>
    <w:rsid w:val="00C954E9"/>
    <w:rsid w:val="00C96640"/>
    <w:rsid w:val="00C96C86"/>
    <w:rsid w:val="00C972EF"/>
    <w:rsid w:val="00C97461"/>
    <w:rsid w:val="00CA11A8"/>
    <w:rsid w:val="00CA1480"/>
    <w:rsid w:val="00CA166E"/>
    <w:rsid w:val="00CA20A2"/>
    <w:rsid w:val="00CA2334"/>
    <w:rsid w:val="00CA3083"/>
    <w:rsid w:val="00CA30EF"/>
    <w:rsid w:val="00CA3377"/>
    <w:rsid w:val="00CA47A0"/>
    <w:rsid w:val="00CA4A4A"/>
    <w:rsid w:val="00CA4A7E"/>
    <w:rsid w:val="00CA5C11"/>
    <w:rsid w:val="00CA6239"/>
    <w:rsid w:val="00CA666C"/>
    <w:rsid w:val="00CA71A9"/>
    <w:rsid w:val="00CA7445"/>
    <w:rsid w:val="00CA75D8"/>
    <w:rsid w:val="00CA79BA"/>
    <w:rsid w:val="00CA7DDE"/>
    <w:rsid w:val="00CA7F71"/>
    <w:rsid w:val="00CB0003"/>
    <w:rsid w:val="00CB0185"/>
    <w:rsid w:val="00CB02D0"/>
    <w:rsid w:val="00CB03CA"/>
    <w:rsid w:val="00CB14E7"/>
    <w:rsid w:val="00CB165E"/>
    <w:rsid w:val="00CB1815"/>
    <w:rsid w:val="00CB187D"/>
    <w:rsid w:val="00CB268A"/>
    <w:rsid w:val="00CB2808"/>
    <w:rsid w:val="00CB2F24"/>
    <w:rsid w:val="00CB514F"/>
    <w:rsid w:val="00CB55F2"/>
    <w:rsid w:val="00CB5B96"/>
    <w:rsid w:val="00CB6006"/>
    <w:rsid w:val="00CB6845"/>
    <w:rsid w:val="00CB68C8"/>
    <w:rsid w:val="00CB69D5"/>
    <w:rsid w:val="00CB6C55"/>
    <w:rsid w:val="00CB6D26"/>
    <w:rsid w:val="00CB78B7"/>
    <w:rsid w:val="00CB7DE9"/>
    <w:rsid w:val="00CC0700"/>
    <w:rsid w:val="00CC0D2B"/>
    <w:rsid w:val="00CC0E6B"/>
    <w:rsid w:val="00CC1047"/>
    <w:rsid w:val="00CC15FF"/>
    <w:rsid w:val="00CC16D5"/>
    <w:rsid w:val="00CC24AF"/>
    <w:rsid w:val="00CC2823"/>
    <w:rsid w:val="00CC2B52"/>
    <w:rsid w:val="00CC2B68"/>
    <w:rsid w:val="00CC30DF"/>
    <w:rsid w:val="00CC4072"/>
    <w:rsid w:val="00CC4537"/>
    <w:rsid w:val="00CC4A85"/>
    <w:rsid w:val="00CC4FD2"/>
    <w:rsid w:val="00CC54BB"/>
    <w:rsid w:val="00CC62F4"/>
    <w:rsid w:val="00CC653E"/>
    <w:rsid w:val="00CC6ADD"/>
    <w:rsid w:val="00CC6C36"/>
    <w:rsid w:val="00CC6DE7"/>
    <w:rsid w:val="00CC6E18"/>
    <w:rsid w:val="00CC6F97"/>
    <w:rsid w:val="00CC73A7"/>
    <w:rsid w:val="00CC7519"/>
    <w:rsid w:val="00CC76D8"/>
    <w:rsid w:val="00CC775E"/>
    <w:rsid w:val="00CC7939"/>
    <w:rsid w:val="00CC7BBA"/>
    <w:rsid w:val="00CC7C99"/>
    <w:rsid w:val="00CD109E"/>
    <w:rsid w:val="00CD1F7A"/>
    <w:rsid w:val="00CD2A0D"/>
    <w:rsid w:val="00CD3AC5"/>
    <w:rsid w:val="00CD3DD7"/>
    <w:rsid w:val="00CD467E"/>
    <w:rsid w:val="00CD4F2F"/>
    <w:rsid w:val="00CD5018"/>
    <w:rsid w:val="00CD543E"/>
    <w:rsid w:val="00CD54C5"/>
    <w:rsid w:val="00CD5B25"/>
    <w:rsid w:val="00CD5FC7"/>
    <w:rsid w:val="00CD66AB"/>
    <w:rsid w:val="00CD6DD8"/>
    <w:rsid w:val="00CD6E9C"/>
    <w:rsid w:val="00CD6F5F"/>
    <w:rsid w:val="00CD78FA"/>
    <w:rsid w:val="00CD7A8E"/>
    <w:rsid w:val="00CE0C0F"/>
    <w:rsid w:val="00CE0F56"/>
    <w:rsid w:val="00CE12F8"/>
    <w:rsid w:val="00CE171B"/>
    <w:rsid w:val="00CE1C42"/>
    <w:rsid w:val="00CE1E15"/>
    <w:rsid w:val="00CE2436"/>
    <w:rsid w:val="00CE2AF6"/>
    <w:rsid w:val="00CE2DFC"/>
    <w:rsid w:val="00CE3227"/>
    <w:rsid w:val="00CE330E"/>
    <w:rsid w:val="00CE33FC"/>
    <w:rsid w:val="00CE381B"/>
    <w:rsid w:val="00CE395F"/>
    <w:rsid w:val="00CE409A"/>
    <w:rsid w:val="00CE4619"/>
    <w:rsid w:val="00CE49CF"/>
    <w:rsid w:val="00CE49D4"/>
    <w:rsid w:val="00CE55A1"/>
    <w:rsid w:val="00CE6197"/>
    <w:rsid w:val="00CE6319"/>
    <w:rsid w:val="00CE68F7"/>
    <w:rsid w:val="00CE760D"/>
    <w:rsid w:val="00CE7AFE"/>
    <w:rsid w:val="00CF0563"/>
    <w:rsid w:val="00CF1168"/>
    <w:rsid w:val="00CF15F4"/>
    <w:rsid w:val="00CF17F1"/>
    <w:rsid w:val="00CF2264"/>
    <w:rsid w:val="00CF28F4"/>
    <w:rsid w:val="00CF315A"/>
    <w:rsid w:val="00CF3D27"/>
    <w:rsid w:val="00CF3E68"/>
    <w:rsid w:val="00CF3E82"/>
    <w:rsid w:val="00CF430C"/>
    <w:rsid w:val="00CF49A6"/>
    <w:rsid w:val="00CF6167"/>
    <w:rsid w:val="00CF67F9"/>
    <w:rsid w:val="00CF6839"/>
    <w:rsid w:val="00CF729E"/>
    <w:rsid w:val="00CF7572"/>
    <w:rsid w:val="00D0050E"/>
    <w:rsid w:val="00D01539"/>
    <w:rsid w:val="00D01674"/>
    <w:rsid w:val="00D017D6"/>
    <w:rsid w:val="00D01EF5"/>
    <w:rsid w:val="00D02A3C"/>
    <w:rsid w:val="00D02A8C"/>
    <w:rsid w:val="00D03230"/>
    <w:rsid w:val="00D034BB"/>
    <w:rsid w:val="00D039E9"/>
    <w:rsid w:val="00D03B14"/>
    <w:rsid w:val="00D03BA1"/>
    <w:rsid w:val="00D03DFB"/>
    <w:rsid w:val="00D0456A"/>
    <w:rsid w:val="00D045D8"/>
    <w:rsid w:val="00D04856"/>
    <w:rsid w:val="00D05298"/>
    <w:rsid w:val="00D05717"/>
    <w:rsid w:val="00D05992"/>
    <w:rsid w:val="00D06237"/>
    <w:rsid w:val="00D06925"/>
    <w:rsid w:val="00D06A90"/>
    <w:rsid w:val="00D06F45"/>
    <w:rsid w:val="00D07256"/>
    <w:rsid w:val="00D07650"/>
    <w:rsid w:val="00D07A0C"/>
    <w:rsid w:val="00D1098E"/>
    <w:rsid w:val="00D10A88"/>
    <w:rsid w:val="00D11107"/>
    <w:rsid w:val="00D11125"/>
    <w:rsid w:val="00D113CD"/>
    <w:rsid w:val="00D1182E"/>
    <w:rsid w:val="00D119B8"/>
    <w:rsid w:val="00D11A9A"/>
    <w:rsid w:val="00D12486"/>
    <w:rsid w:val="00D12A42"/>
    <w:rsid w:val="00D12BB1"/>
    <w:rsid w:val="00D12FDF"/>
    <w:rsid w:val="00D13150"/>
    <w:rsid w:val="00D13DA5"/>
    <w:rsid w:val="00D13E34"/>
    <w:rsid w:val="00D140F5"/>
    <w:rsid w:val="00D144F7"/>
    <w:rsid w:val="00D14A12"/>
    <w:rsid w:val="00D14E37"/>
    <w:rsid w:val="00D15168"/>
    <w:rsid w:val="00D1676F"/>
    <w:rsid w:val="00D1696A"/>
    <w:rsid w:val="00D17220"/>
    <w:rsid w:val="00D2070D"/>
    <w:rsid w:val="00D20BD1"/>
    <w:rsid w:val="00D20FDC"/>
    <w:rsid w:val="00D217D0"/>
    <w:rsid w:val="00D217D8"/>
    <w:rsid w:val="00D21977"/>
    <w:rsid w:val="00D219C8"/>
    <w:rsid w:val="00D21A2F"/>
    <w:rsid w:val="00D22298"/>
    <w:rsid w:val="00D2285D"/>
    <w:rsid w:val="00D23DE9"/>
    <w:rsid w:val="00D23ED6"/>
    <w:rsid w:val="00D2452F"/>
    <w:rsid w:val="00D24B47"/>
    <w:rsid w:val="00D24F6E"/>
    <w:rsid w:val="00D251FF"/>
    <w:rsid w:val="00D25316"/>
    <w:rsid w:val="00D263FA"/>
    <w:rsid w:val="00D26A81"/>
    <w:rsid w:val="00D26E70"/>
    <w:rsid w:val="00D277E1"/>
    <w:rsid w:val="00D27946"/>
    <w:rsid w:val="00D27E6E"/>
    <w:rsid w:val="00D30912"/>
    <w:rsid w:val="00D3151B"/>
    <w:rsid w:val="00D318E5"/>
    <w:rsid w:val="00D32CCE"/>
    <w:rsid w:val="00D33170"/>
    <w:rsid w:val="00D335A5"/>
    <w:rsid w:val="00D33C6F"/>
    <w:rsid w:val="00D33D23"/>
    <w:rsid w:val="00D34C69"/>
    <w:rsid w:val="00D35041"/>
    <w:rsid w:val="00D35C63"/>
    <w:rsid w:val="00D36336"/>
    <w:rsid w:val="00D36BB2"/>
    <w:rsid w:val="00D37665"/>
    <w:rsid w:val="00D40A4A"/>
    <w:rsid w:val="00D41126"/>
    <w:rsid w:val="00D411E2"/>
    <w:rsid w:val="00D413D5"/>
    <w:rsid w:val="00D42100"/>
    <w:rsid w:val="00D4321D"/>
    <w:rsid w:val="00D43295"/>
    <w:rsid w:val="00D4365A"/>
    <w:rsid w:val="00D43934"/>
    <w:rsid w:val="00D43F22"/>
    <w:rsid w:val="00D44381"/>
    <w:rsid w:val="00D443DB"/>
    <w:rsid w:val="00D44AB7"/>
    <w:rsid w:val="00D44B16"/>
    <w:rsid w:val="00D44F1B"/>
    <w:rsid w:val="00D45AD5"/>
    <w:rsid w:val="00D45D56"/>
    <w:rsid w:val="00D45FC8"/>
    <w:rsid w:val="00D466F4"/>
    <w:rsid w:val="00D4686F"/>
    <w:rsid w:val="00D46B1B"/>
    <w:rsid w:val="00D46B74"/>
    <w:rsid w:val="00D47A1A"/>
    <w:rsid w:val="00D47BF9"/>
    <w:rsid w:val="00D47C4B"/>
    <w:rsid w:val="00D501A9"/>
    <w:rsid w:val="00D504C3"/>
    <w:rsid w:val="00D50779"/>
    <w:rsid w:val="00D50A9E"/>
    <w:rsid w:val="00D50EFB"/>
    <w:rsid w:val="00D50FBB"/>
    <w:rsid w:val="00D512C4"/>
    <w:rsid w:val="00D51A26"/>
    <w:rsid w:val="00D51E9E"/>
    <w:rsid w:val="00D5250C"/>
    <w:rsid w:val="00D52B8E"/>
    <w:rsid w:val="00D52CEB"/>
    <w:rsid w:val="00D5399B"/>
    <w:rsid w:val="00D541C1"/>
    <w:rsid w:val="00D5506D"/>
    <w:rsid w:val="00D554B8"/>
    <w:rsid w:val="00D554C6"/>
    <w:rsid w:val="00D5645B"/>
    <w:rsid w:val="00D569D6"/>
    <w:rsid w:val="00D56D2B"/>
    <w:rsid w:val="00D56F24"/>
    <w:rsid w:val="00D576EC"/>
    <w:rsid w:val="00D57956"/>
    <w:rsid w:val="00D57A19"/>
    <w:rsid w:val="00D6043E"/>
    <w:rsid w:val="00D605E8"/>
    <w:rsid w:val="00D60BE5"/>
    <w:rsid w:val="00D61752"/>
    <w:rsid w:val="00D6189D"/>
    <w:rsid w:val="00D62117"/>
    <w:rsid w:val="00D6253E"/>
    <w:rsid w:val="00D627FA"/>
    <w:rsid w:val="00D634A6"/>
    <w:rsid w:val="00D63794"/>
    <w:rsid w:val="00D63F2F"/>
    <w:rsid w:val="00D649B5"/>
    <w:rsid w:val="00D64EAE"/>
    <w:rsid w:val="00D6517A"/>
    <w:rsid w:val="00D652E6"/>
    <w:rsid w:val="00D65D27"/>
    <w:rsid w:val="00D66E34"/>
    <w:rsid w:val="00D6700F"/>
    <w:rsid w:val="00D6707A"/>
    <w:rsid w:val="00D67514"/>
    <w:rsid w:val="00D70107"/>
    <w:rsid w:val="00D702D3"/>
    <w:rsid w:val="00D7030E"/>
    <w:rsid w:val="00D70781"/>
    <w:rsid w:val="00D70BAD"/>
    <w:rsid w:val="00D71062"/>
    <w:rsid w:val="00D713B2"/>
    <w:rsid w:val="00D713FA"/>
    <w:rsid w:val="00D717D1"/>
    <w:rsid w:val="00D718AB"/>
    <w:rsid w:val="00D71D91"/>
    <w:rsid w:val="00D723D3"/>
    <w:rsid w:val="00D726A3"/>
    <w:rsid w:val="00D72B95"/>
    <w:rsid w:val="00D72DDD"/>
    <w:rsid w:val="00D73713"/>
    <w:rsid w:val="00D73A6B"/>
    <w:rsid w:val="00D74034"/>
    <w:rsid w:val="00D75532"/>
    <w:rsid w:val="00D75AB8"/>
    <w:rsid w:val="00D75B72"/>
    <w:rsid w:val="00D75D4A"/>
    <w:rsid w:val="00D763AC"/>
    <w:rsid w:val="00D766F8"/>
    <w:rsid w:val="00D7742F"/>
    <w:rsid w:val="00D779FF"/>
    <w:rsid w:val="00D801B3"/>
    <w:rsid w:val="00D80785"/>
    <w:rsid w:val="00D80F08"/>
    <w:rsid w:val="00D81024"/>
    <w:rsid w:val="00D81320"/>
    <w:rsid w:val="00D816E5"/>
    <w:rsid w:val="00D81D15"/>
    <w:rsid w:val="00D82B4D"/>
    <w:rsid w:val="00D8388A"/>
    <w:rsid w:val="00D83B2E"/>
    <w:rsid w:val="00D83C65"/>
    <w:rsid w:val="00D85964"/>
    <w:rsid w:val="00D85A8A"/>
    <w:rsid w:val="00D85BCC"/>
    <w:rsid w:val="00D85DD7"/>
    <w:rsid w:val="00D86B85"/>
    <w:rsid w:val="00D8734B"/>
    <w:rsid w:val="00D87586"/>
    <w:rsid w:val="00D87ECD"/>
    <w:rsid w:val="00D9179A"/>
    <w:rsid w:val="00D91C01"/>
    <w:rsid w:val="00D91CE9"/>
    <w:rsid w:val="00D91D16"/>
    <w:rsid w:val="00D91E46"/>
    <w:rsid w:val="00D92C5B"/>
    <w:rsid w:val="00D92DA1"/>
    <w:rsid w:val="00D92DF5"/>
    <w:rsid w:val="00D92F6A"/>
    <w:rsid w:val="00D93B63"/>
    <w:rsid w:val="00D93BAF"/>
    <w:rsid w:val="00D93D93"/>
    <w:rsid w:val="00D94573"/>
    <w:rsid w:val="00D945CD"/>
    <w:rsid w:val="00D94A29"/>
    <w:rsid w:val="00D95038"/>
    <w:rsid w:val="00D9542A"/>
    <w:rsid w:val="00D9560D"/>
    <w:rsid w:val="00D9655A"/>
    <w:rsid w:val="00D966F8"/>
    <w:rsid w:val="00D96940"/>
    <w:rsid w:val="00D96A7A"/>
    <w:rsid w:val="00D97B4A"/>
    <w:rsid w:val="00DA053C"/>
    <w:rsid w:val="00DA0C02"/>
    <w:rsid w:val="00DA12CA"/>
    <w:rsid w:val="00DA1D64"/>
    <w:rsid w:val="00DA3567"/>
    <w:rsid w:val="00DA3BA9"/>
    <w:rsid w:val="00DA3C7F"/>
    <w:rsid w:val="00DA43B7"/>
    <w:rsid w:val="00DA4E18"/>
    <w:rsid w:val="00DA4F48"/>
    <w:rsid w:val="00DA5184"/>
    <w:rsid w:val="00DA588D"/>
    <w:rsid w:val="00DA61B8"/>
    <w:rsid w:val="00DA63B7"/>
    <w:rsid w:val="00DA6ABF"/>
    <w:rsid w:val="00DA6F81"/>
    <w:rsid w:val="00DA75A8"/>
    <w:rsid w:val="00DA7752"/>
    <w:rsid w:val="00DB0A28"/>
    <w:rsid w:val="00DB1925"/>
    <w:rsid w:val="00DB1DF1"/>
    <w:rsid w:val="00DB349E"/>
    <w:rsid w:val="00DB3844"/>
    <w:rsid w:val="00DB3CDA"/>
    <w:rsid w:val="00DB3D8B"/>
    <w:rsid w:val="00DB3E51"/>
    <w:rsid w:val="00DB450A"/>
    <w:rsid w:val="00DB46AC"/>
    <w:rsid w:val="00DB57D5"/>
    <w:rsid w:val="00DB59BA"/>
    <w:rsid w:val="00DB5FEB"/>
    <w:rsid w:val="00DB6398"/>
    <w:rsid w:val="00DB670F"/>
    <w:rsid w:val="00DB6930"/>
    <w:rsid w:val="00DB6BDB"/>
    <w:rsid w:val="00DB6E7B"/>
    <w:rsid w:val="00DB78E0"/>
    <w:rsid w:val="00DC01C5"/>
    <w:rsid w:val="00DC1852"/>
    <w:rsid w:val="00DC1BF0"/>
    <w:rsid w:val="00DC2578"/>
    <w:rsid w:val="00DC2CF0"/>
    <w:rsid w:val="00DC3C38"/>
    <w:rsid w:val="00DC3E4B"/>
    <w:rsid w:val="00DC4BC1"/>
    <w:rsid w:val="00DC58BF"/>
    <w:rsid w:val="00DC5B3A"/>
    <w:rsid w:val="00DC6D00"/>
    <w:rsid w:val="00DC6F3C"/>
    <w:rsid w:val="00DC6FA0"/>
    <w:rsid w:val="00DC6FCC"/>
    <w:rsid w:val="00DC73BE"/>
    <w:rsid w:val="00DC7C44"/>
    <w:rsid w:val="00DC7CBC"/>
    <w:rsid w:val="00DC7DBC"/>
    <w:rsid w:val="00DC7E36"/>
    <w:rsid w:val="00DD0131"/>
    <w:rsid w:val="00DD04C0"/>
    <w:rsid w:val="00DD0B49"/>
    <w:rsid w:val="00DD11F7"/>
    <w:rsid w:val="00DD154B"/>
    <w:rsid w:val="00DD1EC2"/>
    <w:rsid w:val="00DD1F5B"/>
    <w:rsid w:val="00DD29D8"/>
    <w:rsid w:val="00DD2B9F"/>
    <w:rsid w:val="00DD2E16"/>
    <w:rsid w:val="00DD3086"/>
    <w:rsid w:val="00DD313E"/>
    <w:rsid w:val="00DD3240"/>
    <w:rsid w:val="00DD3356"/>
    <w:rsid w:val="00DD3C63"/>
    <w:rsid w:val="00DD3D9C"/>
    <w:rsid w:val="00DD3E42"/>
    <w:rsid w:val="00DD41CD"/>
    <w:rsid w:val="00DD4814"/>
    <w:rsid w:val="00DD5263"/>
    <w:rsid w:val="00DD6214"/>
    <w:rsid w:val="00DD66CA"/>
    <w:rsid w:val="00DD6D8D"/>
    <w:rsid w:val="00DE0127"/>
    <w:rsid w:val="00DE07AF"/>
    <w:rsid w:val="00DE0A66"/>
    <w:rsid w:val="00DE144E"/>
    <w:rsid w:val="00DE1D66"/>
    <w:rsid w:val="00DE2023"/>
    <w:rsid w:val="00DE246B"/>
    <w:rsid w:val="00DE29AA"/>
    <w:rsid w:val="00DE2CE6"/>
    <w:rsid w:val="00DE41EA"/>
    <w:rsid w:val="00DE4606"/>
    <w:rsid w:val="00DE4B79"/>
    <w:rsid w:val="00DE4DE2"/>
    <w:rsid w:val="00DE54D5"/>
    <w:rsid w:val="00DE576C"/>
    <w:rsid w:val="00DE5843"/>
    <w:rsid w:val="00DE5948"/>
    <w:rsid w:val="00DE5D0B"/>
    <w:rsid w:val="00DE60C0"/>
    <w:rsid w:val="00DE698F"/>
    <w:rsid w:val="00DE6CEF"/>
    <w:rsid w:val="00DE709E"/>
    <w:rsid w:val="00DE7A4A"/>
    <w:rsid w:val="00DE7D7B"/>
    <w:rsid w:val="00DF0A8D"/>
    <w:rsid w:val="00DF0ECD"/>
    <w:rsid w:val="00DF213C"/>
    <w:rsid w:val="00DF23A5"/>
    <w:rsid w:val="00DF24ED"/>
    <w:rsid w:val="00DF2788"/>
    <w:rsid w:val="00DF2B8A"/>
    <w:rsid w:val="00DF3364"/>
    <w:rsid w:val="00DF36A8"/>
    <w:rsid w:val="00DF379B"/>
    <w:rsid w:val="00DF4E4E"/>
    <w:rsid w:val="00DF4EFF"/>
    <w:rsid w:val="00DF5752"/>
    <w:rsid w:val="00DF5D1F"/>
    <w:rsid w:val="00DF6091"/>
    <w:rsid w:val="00DF6862"/>
    <w:rsid w:val="00DF74A2"/>
    <w:rsid w:val="00DF74C8"/>
    <w:rsid w:val="00DF7BFC"/>
    <w:rsid w:val="00E00164"/>
    <w:rsid w:val="00E00679"/>
    <w:rsid w:val="00E00B84"/>
    <w:rsid w:val="00E00E57"/>
    <w:rsid w:val="00E00F7A"/>
    <w:rsid w:val="00E01281"/>
    <w:rsid w:val="00E012FA"/>
    <w:rsid w:val="00E017A0"/>
    <w:rsid w:val="00E01FD2"/>
    <w:rsid w:val="00E021CE"/>
    <w:rsid w:val="00E02200"/>
    <w:rsid w:val="00E0227F"/>
    <w:rsid w:val="00E026FF"/>
    <w:rsid w:val="00E02738"/>
    <w:rsid w:val="00E034C7"/>
    <w:rsid w:val="00E0368A"/>
    <w:rsid w:val="00E04013"/>
    <w:rsid w:val="00E0472C"/>
    <w:rsid w:val="00E051F1"/>
    <w:rsid w:val="00E05CD2"/>
    <w:rsid w:val="00E05CDE"/>
    <w:rsid w:val="00E07481"/>
    <w:rsid w:val="00E079DA"/>
    <w:rsid w:val="00E1023C"/>
    <w:rsid w:val="00E108BB"/>
    <w:rsid w:val="00E10A32"/>
    <w:rsid w:val="00E11AB6"/>
    <w:rsid w:val="00E120B7"/>
    <w:rsid w:val="00E13522"/>
    <w:rsid w:val="00E13560"/>
    <w:rsid w:val="00E1425E"/>
    <w:rsid w:val="00E14460"/>
    <w:rsid w:val="00E14567"/>
    <w:rsid w:val="00E15D38"/>
    <w:rsid w:val="00E1600F"/>
    <w:rsid w:val="00E1681D"/>
    <w:rsid w:val="00E168C6"/>
    <w:rsid w:val="00E171E3"/>
    <w:rsid w:val="00E17430"/>
    <w:rsid w:val="00E17CEC"/>
    <w:rsid w:val="00E17F30"/>
    <w:rsid w:val="00E20123"/>
    <w:rsid w:val="00E20617"/>
    <w:rsid w:val="00E20AE7"/>
    <w:rsid w:val="00E20C9D"/>
    <w:rsid w:val="00E20E00"/>
    <w:rsid w:val="00E21057"/>
    <w:rsid w:val="00E2105F"/>
    <w:rsid w:val="00E2178C"/>
    <w:rsid w:val="00E2192E"/>
    <w:rsid w:val="00E21932"/>
    <w:rsid w:val="00E22341"/>
    <w:rsid w:val="00E22AF9"/>
    <w:rsid w:val="00E22E42"/>
    <w:rsid w:val="00E230C4"/>
    <w:rsid w:val="00E23F20"/>
    <w:rsid w:val="00E23FFA"/>
    <w:rsid w:val="00E242E4"/>
    <w:rsid w:val="00E24A91"/>
    <w:rsid w:val="00E24CDE"/>
    <w:rsid w:val="00E25071"/>
    <w:rsid w:val="00E25080"/>
    <w:rsid w:val="00E2553F"/>
    <w:rsid w:val="00E257A3"/>
    <w:rsid w:val="00E26418"/>
    <w:rsid w:val="00E2671D"/>
    <w:rsid w:val="00E2693B"/>
    <w:rsid w:val="00E26CAB"/>
    <w:rsid w:val="00E27B86"/>
    <w:rsid w:val="00E30083"/>
    <w:rsid w:val="00E3027F"/>
    <w:rsid w:val="00E304E4"/>
    <w:rsid w:val="00E3084A"/>
    <w:rsid w:val="00E30B42"/>
    <w:rsid w:val="00E30CCF"/>
    <w:rsid w:val="00E30E11"/>
    <w:rsid w:val="00E311A9"/>
    <w:rsid w:val="00E31585"/>
    <w:rsid w:val="00E31AA2"/>
    <w:rsid w:val="00E32363"/>
    <w:rsid w:val="00E33F54"/>
    <w:rsid w:val="00E343DA"/>
    <w:rsid w:val="00E343FF"/>
    <w:rsid w:val="00E3466F"/>
    <w:rsid w:val="00E346B0"/>
    <w:rsid w:val="00E34A56"/>
    <w:rsid w:val="00E35167"/>
    <w:rsid w:val="00E35452"/>
    <w:rsid w:val="00E3561F"/>
    <w:rsid w:val="00E35CCA"/>
    <w:rsid w:val="00E3618E"/>
    <w:rsid w:val="00E367E3"/>
    <w:rsid w:val="00E37ABC"/>
    <w:rsid w:val="00E37EE4"/>
    <w:rsid w:val="00E41147"/>
    <w:rsid w:val="00E41305"/>
    <w:rsid w:val="00E417C7"/>
    <w:rsid w:val="00E41993"/>
    <w:rsid w:val="00E42833"/>
    <w:rsid w:val="00E42E09"/>
    <w:rsid w:val="00E42E9A"/>
    <w:rsid w:val="00E43462"/>
    <w:rsid w:val="00E434D6"/>
    <w:rsid w:val="00E450E8"/>
    <w:rsid w:val="00E4558E"/>
    <w:rsid w:val="00E46AEC"/>
    <w:rsid w:val="00E46B6E"/>
    <w:rsid w:val="00E46E50"/>
    <w:rsid w:val="00E50961"/>
    <w:rsid w:val="00E50A55"/>
    <w:rsid w:val="00E51304"/>
    <w:rsid w:val="00E5153C"/>
    <w:rsid w:val="00E515B0"/>
    <w:rsid w:val="00E5193C"/>
    <w:rsid w:val="00E5201D"/>
    <w:rsid w:val="00E52424"/>
    <w:rsid w:val="00E5271D"/>
    <w:rsid w:val="00E530F5"/>
    <w:rsid w:val="00E53431"/>
    <w:rsid w:val="00E536DB"/>
    <w:rsid w:val="00E53BCE"/>
    <w:rsid w:val="00E548C9"/>
    <w:rsid w:val="00E54F57"/>
    <w:rsid w:val="00E550F6"/>
    <w:rsid w:val="00E5521F"/>
    <w:rsid w:val="00E553CE"/>
    <w:rsid w:val="00E560BF"/>
    <w:rsid w:val="00E562FC"/>
    <w:rsid w:val="00E5662B"/>
    <w:rsid w:val="00E56820"/>
    <w:rsid w:val="00E56913"/>
    <w:rsid w:val="00E57530"/>
    <w:rsid w:val="00E608F0"/>
    <w:rsid w:val="00E61868"/>
    <w:rsid w:val="00E61A74"/>
    <w:rsid w:val="00E61FE9"/>
    <w:rsid w:val="00E62230"/>
    <w:rsid w:val="00E627AC"/>
    <w:rsid w:val="00E6296E"/>
    <w:rsid w:val="00E62B85"/>
    <w:rsid w:val="00E62DC8"/>
    <w:rsid w:val="00E63109"/>
    <w:rsid w:val="00E63833"/>
    <w:rsid w:val="00E65507"/>
    <w:rsid w:val="00E6599F"/>
    <w:rsid w:val="00E668C1"/>
    <w:rsid w:val="00E66B77"/>
    <w:rsid w:val="00E6781E"/>
    <w:rsid w:val="00E678A1"/>
    <w:rsid w:val="00E67E31"/>
    <w:rsid w:val="00E67EA0"/>
    <w:rsid w:val="00E703F1"/>
    <w:rsid w:val="00E70F75"/>
    <w:rsid w:val="00E70FF9"/>
    <w:rsid w:val="00E71072"/>
    <w:rsid w:val="00E71879"/>
    <w:rsid w:val="00E719B2"/>
    <w:rsid w:val="00E723A1"/>
    <w:rsid w:val="00E7299F"/>
    <w:rsid w:val="00E73A67"/>
    <w:rsid w:val="00E7456B"/>
    <w:rsid w:val="00E74990"/>
    <w:rsid w:val="00E74BB8"/>
    <w:rsid w:val="00E74E7D"/>
    <w:rsid w:val="00E751F3"/>
    <w:rsid w:val="00E753C3"/>
    <w:rsid w:val="00E767CA"/>
    <w:rsid w:val="00E76910"/>
    <w:rsid w:val="00E77336"/>
    <w:rsid w:val="00E77450"/>
    <w:rsid w:val="00E80068"/>
    <w:rsid w:val="00E804F9"/>
    <w:rsid w:val="00E80D2D"/>
    <w:rsid w:val="00E81B29"/>
    <w:rsid w:val="00E81E9B"/>
    <w:rsid w:val="00E81FC2"/>
    <w:rsid w:val="00E82065"/>
    <w:rsid w:val="00E8235C"/>
    <w:rsid w:val="00E828D5"/>
    <w:rsid w:val="00E82AF9"/>
    <w:rsid w:val="00E83801"/>
    <w:rsid w:val="00E83CA5"/>
    <w:rsid w:val="00E83CDF"/>
    <w:rsid w:val="00E843A9"/>
    <w:rsid w:val="00E84CA7"/>
    <w:rsid w:val="00E851C9"/>
    <w:rsid w:val="00E85207"/>
    <w:rsid w:val="00E85A43"/>
    <w:rsid w:val="00E8625C"/>
    <w:rsid w:val="00E8655F"/>
    <w:rsid w:val="00E86B2A"/>
    <w:rsid w:val="00E86F80"/>
    <w:rsid w:val="00E8734D"/>
    <w:rsid w:val="00E87BF3"/>
    <w:rsid w:val="00E9015D"/>
    <w:rsid w:val="00E90725"/>
    <w:rsid w:val="00E90737"/>
    <w:rsid w:val="00E90BF5"/>
    <w:rsid w:val="00E91BDA"/>
    <w:rsid w:val="00E92356"/>
    <w:rsid w:val="00E92E70"/>
    <w:rsid w:val="00E93B4E"/>
    <w:rsid w:val="00E93FCF"/>
    <w:rsid w:val="00E9491E"/>
    <w:rsid w:val="00E94DA7"/>
    <w:rsid w:val="00E958C7"/>
    <w:rsid w:val="00E9591D"/>
    <w:rsid w:val="00E95BB6"/>
    <w:rsid w:val="00E97F4A"/>
    <w:rsid w:val="00EA0119"/>
    <w:rsid w:val="00EA026A"/>
    <w:rsid w:val="00EA096E"/>
    <w:rsid w:val="00EA09E8"/>
    <w:rsid w:val="00EA1D4B"/>
    <w:rsid w:val="00EA2118"/>
    <w:rsid w:val="00EA258E"/>
    <w:rsid w:val="00EA467B"/>
    <w:rsid w:val="00EA4D16"/>
    <w:rsid w:val="00EA4EA2"/>
    <w:rsid w:val="00EA5A60"/>
    <w:rsid w:val="00EA70BD"/>
    <w:rsid w:val="00EA7750"/>
    <w:rsid w:val="00EA79FD"/>
    <w:rsid w:val="00EA7C7B"/>
    <w:rsid w:val="00EA7D9F"/>
    <w:rsid w:val="00EB0858"/>
    <w:rsid w:val="00EB0C5C"/>
    <w:rsid w:val="00EB12FC"/>
    <w:rsid w:val="00EB1707"/>
    <w:rsid w:val="00EB1C74"/>
    <w:rsid w:val="00EB2720"/>
    <w:rsid w:val="00EB2D27"/>
    <w:rsid w:val="00EB3685"/>
    <w:rsid w:val="00EB3A6B"/>
    <w:rsid w:val="00EB3C56"/>
    <w:rsid w:val="00EB3DC9"/>
    <w:rsid w:val="00EB3FD8"/>
    <w:rsid w:val="00EB4894"/>
    <w:rsid w:val="00EB4BDB"/>
    <w:rsid w:val="00EB4D81"/>
    <w:rsid w:val="00EB660E"/>
    <w:rsid w:val="00EB6872"/>
    <w:rsid w:val="00EB712C"/>
    <w:rsid w:val="00EB74B3"/>
    <w:rsid w:val="00EB7F37"/>
    <w:rsid w:val="00EC0973"/>
    <w:rsid w:val="00EC09AB"/>
    <w:rsid w:val="00EC0E54"/>
    <w:rsid w:val="00EC1E6A"/>
    <w:rsid w:val="00EC27FC"/>
    <w:rsid w:val="00EC296D"/>
    <w:rsid w:val="00EC2E5B"/>
    <w:rsid w:val="00EC36A7"/>
    <w:rsid w:val="00EC4B3D"/>
    <w:rsid w:val="00EC4F52"/>
    <w:rsid w:val="00EC5138"/>
    <w:rsid w:val="00EC595D"/>
    <w:rsid w:val="00EC5B21"/>
    <w:rsid w:val="00EC5B47"/>
    <w:rsid w:val="00EC5CCA"/>
    <w:rsid w:val="00EC64BA"/>
    <w:rsid w:val="00EC72E2"/>
    <w:rsid w:val="00EC7C40"/>
    <w:rsid w:val="00EC7FB2"/>
    <w:rsid w:val="00ED1481"/>
    <w:rsid w:val="00ED1C5D"/>
    <w:rsid w:val="00ED1EE5"/>
    <w:rsid w:val="00ED2CF9"/>
    <w:rsid w:val="00ED3897"/>
    <w:rsid w:val="00ED3DF8"/>
    <w:rsid w:val="00ED4642"/>
    <w:rsid w:val="00ED5175"/>
    <w:rsid w:val="00ED5286"/>
    <w:rsid w:val="00ED5A14"/>
    <w:rsid w:val="00ED5D3C"/>
    <w:rsid w:val="00ED604D"/>
    <w:rsid w:val="00ED6171"/>
    <w:rsid w:val="00ED6180"/>
    <w:rsid w:val="00ED74AB"/>
    <w:rsid w:val="00ED7901"/>
    <w:rsid w:val="00ED79BE"/>
    <w:rsid w:val="00ED7B56"/>
    <w:rsid w:val="00ED7E31"/>
    <w:rsid w:val="00EE0203"/>
    <w:rsid w:val="00EE04BF"/>
    <w:rsid w:val="00EE0667"/>
    <w:rsid w:val="00EE0FE5"/>
    <w:rsid w:val="00EE10C6"/>
    <w:rsid w:val="00EE1901"/>
    <w:rsid w:val="00EE1A86"/>
    <w:rsid w:val="00EE1C85"/>
    <w:rsid w:val="00EE1C8E"/>
    <w:rsid w:val="00EE306F"/>
    <w:rsid w:val="00EE3446"/>
    <w:rsid w:val="00EE3D7D"/>
    <w:rsid w:val="00EE3D93"/>
    <w:rsid w:val="00EE4267"/>
    <w:rsid w:val="00EE49CB"/>
    <w:rsid w:val="00EE55D6"/>
    <w:rsid w:val="00EE595B"/>
    <w:rsid w:val="00EE64D7"/>
    <w:rsid w:val="00EE66A0"/>
    <w:rsid w:val="00EE7D69"/>
    <w:rsid w:val="00EF0034"/>
    <w:rsid w:val="00EF0212"/>
    <w:rsid w:val="00EF1C04"/>
    <w:rsid w:val="00EF224A"/>
    <w:rsid w:val="00EF2E0B"/>
    <w:rsid w:val="00EF2FF8"/>
    <w:rsid w:val="00EF3431"/>
    <w:rsid w:val="00EF3890"/>
    <w:rsid w:val="00EF3AB3"/>
    <w:rsid w:val="00EF3C7E"/>
    <w:rsid w:val="00EF410B"/>
    <w:rsid w:val="00EF4565"/>
    <w:rsid w:val="00EF4751"/>
    <w:rsid w:val="00EF5920"/>
    <w:rsid w:val="00EF5AA8"/>
    <w:rsid w:val="00EF5B56"/>
    <w:rsid w:val="00EF5BB5"/>
    <w:rsid w:val="00EF6AD8"/>
    <w:rsid w:val="00EF76BD"/>
    <w:rsid w:val="00F00137"/>
    <w:rsid w:val="00F00367"/>
    <w:rsid w:val="00F0140A"/>
    <w:rsid w:val="00F01500"/>
    <w:rsid w:val="00F0150F"/>
    <w:rsid w:val="00F02FEB"/>
    <w:rsid w:val="00F03C47"/>
    <w:rsid w:val="00F03D5E"/>
    <w:rsid w:val="00F04139"/>
    <w:rsid w:val="00F041EC"/>
    <w:rsid w:val="00F044DD"/>
    <w:rsid w:val="00F04825"/>
    <w:rsid w:val="00F049F7"/>
    <w:rsid w:val="00F04E32"/>
    <w:rsid w:val="00F04F2E"/>
    <w:rsid w:val="00F05841"/>
    <w:rsid w:val="00F05857"/>
    <w:rsid w:val="00F06115"/>
    <w:rsid w:val="00F061B8"/>
    <w:rsid w:val="00F06336"/>
    <w:rsid w:val="00F06353"/>
    <w:rsid w:val="00F06E33"/>
    <w:rsid w:val="00F06E89"/>
    <w:rsid w:val="00F07017"/>
    <w:rsid w:val="00F07CDF"/>
    <w:rsid w:val="00F07CF7"/>
    <w:rsid w:val="00F07EBA"/>
    <w:rsid w:val="00F10952"/>
    <w:rsid w:val="00F10F29"/>
    <w:rsid w:val="00F11285"/>
    <w:rsid w:val="00F1129E"/>
    <w:rsid w:val="00F118A6"/>
    <w:rsid w:val="00F11959"/>
    <w:rsid w:val="00F11C91"/>
    <w:rsid w:val="00F121F1"/>
    <w:rsid w:val="00F122BE"/>
    <w:rsid w:val="00F125A9"/>
    <w:rsid w:val="00F125AC"/>
    <w:rsid w:val="00F1280E"/>
    <w:rsid w:val="00F12826"/>
    <w:rsid w:val="00F1400C"/>
    <w:rsid w:val="00F141A0"/>
    <w:rsid w:val="00F1454E"/>
    <w:rsid w:val="00F14911"/>
    <w:rsid w:val="00F149D3"/>
    <w:rsid w:val="00F153CE"/>
    <w:rsid w:val="00F15AE2"/>
    <w:rsid w:val="00F15BF9"/>
    <w:rsid w:val="00F166FC"/>
    <w:rsid w:val="00F1719F"/>
    <w:rsid w:val="00F171BD"/>
    <w:rsid w:val="00F17213"/>
    <w:rsid w:val="00F17704"/>
    <w:rsid w:val="00F177D1"/>
    <w:rsid w:val="00F17CCA"/>
    <w:rsid w:val="00F2095D"/>
    <w:rsid w:val="00F20BB2"/>
    <w:rsid w:val="00F20FC0"/>
    <w:rsid w:val="00F215BA"/>
    <w:rsid w:val="00F21BCB"/>
    <w:rsid w:val="00F21F72"/>
    <w:rsid w:val="00F2260F"/>
    <w:rsid w:val="00F23000"/>
    <w:rsid w:val="00F231F0"/>
    <w:rsid w:val="00F23771"/>
    <w:rsid w:val="00F239AD"/>
    <w:rsid w:val="00F23AD9"/>
    <w:rsid w:val="00F2428F"/>
    <w:rsid w:val="00F249DB"/>
    <w:rsid w:val="00F25596"/>
    <w:rsid w:val="00F25746"/>
    <w:rsid w:val="00F26C6F"/>
    <w:rsid w:val="00F272C4"/>
    <w:rsid w:val="00F279D1"/>
    <w:rsid w:val="00F27C9D"/>
    <w:rsid w:val="00F27FEB"/>
    <w:rsid w:val="00F30101"/>
    <w:rsid w:val="00F30568"/>
    <w:rsid w:val="00F307BE"/>
    <w:rsid w:val="00F316F2"/>
    <w:rsid w:val="00F323F7"/>
    <w:rsid w:val="00F328F6"/>
    <w:rsid w:val="00F32C61"/>
    <w:rsid w:val="00F32FCB"/>
    <w:rsid w:val="00F33355"/>
    <w:rsid w:val="00F33786"/>
    <w:rsid w:val="00F350E9"/>
    <w:rsid w:val="00F352DA"/>
    <w:rsid w:val="00F35996"/>
    <w:rsid w:val="00F35F72"/>
    <w:rsid w:val="00F3606E"/>
    <w:rsid w:val="00F360CF"/>
    <w:rsid w:val="00F3634B"/>
    <w:rsid w:val="00F364C5"/>
    <w:rsid w:val="00F36C7F"/>
    <w:rsid w:val="00F3794D"/>
    <w:rsid w:val="00F37C29"/>
    <w:rsid w:val="00F37C77"/>
    <w:rsid w:val="00F401DE"/>
    <w:rsid w:val="00F4049C"/>
    <w:rsid w:val="00F40D37"/>
    <w:rsid w:val="00F40EF1"/>
    <w:rsid w:val="00F41338"/>
    <w:rsid w:val="00F421CF"/>
    <w:rsid w:val="00F42DBC"/>
    <w:rsid w:val="00F43147"/>
    <w:rsid w:val="00F43275"/>
    <w:rsid w:val="00F43295"/>
    <w:rsid w:val="00F43910"/>
    <w:rsid w:val="00F43B29"/>
    <w:rsid w:val="00F43F85"/>
    <w:rsid w:val="00F446B6"/>
    <w:rsid w:val="00F44804"/>
    <w:rsid w:val="00F44F61"/>
    <w:rsid w:val="00F467E0"/>
    <w:rsid w:val="00F472D2"/>
    <w:rsid w:val="00F4738F"/>
    <w:rsid w:val="00F47806"/>
    <w:rsid w:val="00F47D89"/>
    <w:rsid w:val="00F500A2"/>
    <w:rsid w:val="00F502C3"/>
    <w:rsid w:val="00F5052C"/>
    <w:rsid w:val="00F5065A"/>
    <w:rsid w:val="00F5297F"/>
    <w:rsid w:val="00F529D0"/>
    <w:rsid w:val="00F52CDB"/>
    <w:rsid w:val="00F533C3"/>
    <w:rsid w:val="00F537BF"/>
    <w:rsid w:val="00F53A41"/>
    <w:rsid w:val="00F53CF2"/>
    <w:rsid w:val="00F53D00"/>
    <w:rsid w:val="00F5425A"/>
    <w:rsid w:val="00F544EE"/>
    <w:rsid w:val="00F54554"/>
    <w:rsid w:val="00F5460F"/>
    <w:rsid w:val="00F54919"/>
    <w:rsid w:val="00F5531F"/>
    <w:rsid w:val="00F55A5C"/>
    <w:rsid w:val="00F565B4"/>
    <w:rsid w:val="00F56F03"/>
    <w:rsid w:val="00F60E8C"/>
    <w:rsid w:val="00F61157"/>
    <w:rsid w:val="00F61BD3"/>
    <w:rsid w:val="00F6282C"/>
    <w:rsid w:val="00F62BE9"/>
    <w:rsid w:val="00F633BC"/>
    <w:rsid w:val="00F63931"/>
    <w:rsid w:val="00F63B09"/>
    <w:rsid w:val="00F63D34"/>
    <w:rsid w:val="00F6441F"/>
    <w:rsid w:val="00F648BE"/>
    <w:rsid w:val="00F649F3"/>
    <w:rsid w:val="00F64CE4"/>
    <w:rsid w:val="00F6591F"/>
    <w:rsid w:val="00F661D1"/>
    <w:rsid w:val="00F66482"/>
    <w:rsid w:val="00F665CA"/>
    <w:rsid w:val="00F6679D"/>
    <w:rsid w:val="00F66DE2"/>
    <w:rsid w:val="00F66F21"/>
    <w:rsid w:val="00F677BF"/>
    <w:rsid w:val="00F679BF"/>
    <w:rsid w:val="00F67E2A"/>
    <w:rsid w:val="00F7078D"/>
    <w:rsid w:val="00F707D0"/>
    <w:rsid w:val="00F71742"/>
    <w:rsid w:val="00F719D9"/>
    <w:rsid w:val="00F71A3B"/>
    <w:rsid w:val="00F71A55"/>
    <w:rsid w:val="00F71DA2"/>
    <w:rsid w:val="00F7248A"/>
    <w:rsid w:val="00F72587"/>
    <w:rsid w:val="00F740C9"/>
    <w:rsid w:val="00F7519E"/>
    <w:rsid w:val="00F752B9"/>
    <w:rsid w:val="00F7564B"/>
    <w:rsid w:val="00F758F8"/>
    <w:rsid w:val="00F75B17"/>
    <w:rsid w:val="00F75D1E"/>
    <w:rsid w:val="00F76050"/>
    <w:rsid w:val="00F76863"/>
    <w:rsid w:val="00F768F7"/>
    <w:rsid w:val="00F76D9C"/>
    <w:rsid w:val="00F773A4"/>
    <w:rsid w:val="00F779AE"/>
    <w:rsid w:val="00F77EB6"/>
    <w:rsid w:val="00F80630"/>
    <w:rsid w:val="00F809E9"/>
    <w:rsid w:val="00F81029"/>
    <w:rsid w:val="00F82109"/>
    <w:rsid w:val="00F82255"/>
    <w:rsid w:val="00F822C3"/>
    <w:rsid w:val="00F82803"/>
    <w:rsid w:val="00F830FD"/>
    <w:rsid w:val="00F8350F"/>
    <w:rsid w:val="00F83AB6"/>
    <w:rsid w:val="00F84202"/>
    <w:rsid w:val="00F844EE"/>
    <w:rsid w:val="00F84C5C"/>
    <w:rsid w:val="00F854BC"/>
    <w:rsid w:val="00F8568D"/>
    <w:rsid w:val="00F85BB3"/>
    <w:rsid w:val="00F85E46"/>
    <w:rsid w:val="00F85F04"/>
    <w:rsid w:val="00F86519"/>
    <w:rsid w:val="00F87145"/>
    <w:rsid w:val="00F87156"/>
    <w:rsid w:val="00F87997"/>
    <w:rsid w:val="00F87A3A"/>
    <w:rsid w:val="00F90AD5"/>
    <w:rsid w:val="00F90C96"/>
    <w:rsid w:val="00F90EC6"/>
    <w:rsid w:val="00F91127"/>
    <w:rsid w:val="00F91833"/>
    <w:rsid w:val="00F91F80"/>
    <w:rsid w:val="00F920CE"/>
    <w:rsid w:val="00F924A8"/>
    <w:rsid w:val="00F925DA"/>
    <w:rsid w:val="00F92629"/>
    <w:rsid w:val="00F9263E"/>
    <w:rsid w:val="00F937B8"/>
    <w:rsid w:val="00F94AA6"/>
    <w:rsid w:val="00F94B7A"/>
    <w:rsid w:val="00F94FB0"/>
    <w:rsid w:val="00F9564B"/>
    <w:rsid w:val="00F95E2E"/>
    <w:rsid w:val="00F95F3F"/>
    <w:rsid w:val="00F96220"/>
    <w:rsid w:val="00F96428"/>
    <w:rsid w:val="00F96A84"/>
    <w:rsid w:val="00F97272"/>
    <w:rsid w:val="00F974AD"/>
    <w:rsid w:val="00F97D54"/>
    <w:rsid w:val="00FA07C5"/>
    <w:rsid w:val="00FA0F0E"/>
    <w:rsid w:val="00FA2438"/>
    <w:rsid w:val="00FA2B4B"/>
    <w:rsid w:val="00FA2D65"/>
    <w:rsid w:val="00FA35C2"/>
    <w:rsid w:val="00FA3A92"/>
    <w:rsid w:val="00FA3DF3"/>
    <w:rsid w:val="00FA41C5"/>
    <w:rsid w:val="00FA4A1C"/>
    <w:rsid w:val="00FA4A62"/>
    <w:rsid w:val="00FA4F2E"/>
    <w:rsid w:val="00FA501A"/>
    <w:rsid w:val="00FA5335"/>
    <w:rsid w:val="00FA5529"/>
    <w:rsid w:val="00FA5BE3"/>
    <w:rsid w:val="00FA667F"/>
    <w:rsid w:val="00FA6F9D"/>
    <w:rsid w:val="00FB0440"/>
    <w:rsid w:val="00FB05E5"/>
    <w:rsid w:val="00FB06BD"/>
    <w:rsid w:val="00FB0AAF"/>
    <w:rsid w:val="00FB1245"/>
    <w:rsid w:val="00FB15D3"/>
    <w:rsid w:val="00FB1E03"/>
    <w:rsid w:val="00FB234F"/>
    <w:rsid w:val="00FB2706"/>
    <w:rsid w:val="00FB339A"/>
    <w:rsid w:val="00FB3F88"/>
    <w:rsid w:val="00FB41C4"/>
    <w:rsid w:val="00FB4E57"/>
    <w:rsid w:val="00FB50E8"/>
    <w:rsid w:val="00FB5743"/>
    <w:rsid w:val="00FB5BC7"/>
    <w:rsid w:val="00FB6575"/>
    <w:rsid w:val="00FB75C8"/>
    <w:rsid w:val="00FC0375"/>
    <w:rsid w:val="00FC094B"/>
    <w:rsid w:val="00FC0AF7"/>
    <w:rsid w:val="00FC1A63"/>
    <w:rsid w:val="00FC1B0A"/>
    <w:rsid w:val="00FC1DE2"/>
    <w:rsid w:val="00FC249A"/>
    <w:rsid w:val="00FC2B35"/>
    <w:rsid w:val="00FC3EAB"/>
    <w:rsid w:val="00FC40C5"/>
    <w:rsid w:val="00FC4879"/>
    <w:rsid w:val="00FC4AB2"/>
    <w:rsid w:val="00FC510B"/>
    <w:rsid w:val="00FC543E"/>
    <w:rsid w:val="00FC54E4"/>
    <w:rsid w:val="00FC5CAC"/>
    <w:rsid w:val="00FC630F"/>
    <w:rsid w:val="00FC6884"/>
    <w:rsid w:val="00FC7450"/>
    <w:rsid w:val="00FC74BB"/>
    <w:rsid w:val="00FC75A2"/>
    <w:rsid w:val="00FC7629"/>
    <w:rsid w:val="00FC7CB0"/>
    <w:rsid w:val="00FC7EB0"/>
    <w:rsid w:val="00FD0C12"/>
    <w:rsid w:val="00FD0DD7"/>
    <w:rsid w:val="00FD1989"/>
    <w:rsid w:val="00FD1D1E"/>
    <w:rsid w:val="00FD2154"/>
    <w:rsid w:val="00FD2180"/>
    <w:rsid w:val="00FD2E1F"/>
    <w:rsid w:val="00FD372D"/>
    <w:rsid w:val="00FD423C"/>
    <w:rsid w:val="00FD434E"/>
    <w:rsid w:val="00FD4383"/>
    <w:rsid w:val="00FD459D"/>
    <w:rsid w:val="00FD48B8"/>
    <w:rsid w:val="00FD5126"/>
    <w:rsid w:val="00FD51B0"/>
    <w:rsid w:val="00FD54D9"/>
    <w:rsid w:val="00FD5753"/>
    <w:rsid w:val="00FD587D"/>
    <w:rsid w:val="00FD5A14"/>
    <w:rsid w:val="00FD6392"/>
    <w:rsid w:val="00FD6BD8"/>
    <w:rsid w:val="00FD7116"/>
    <w:rsid w:val="00FD7524"/>
    <w:rsid w:val="00FD7AD5"/>
    <w:rsid w:val="00FE1945"/>
    <w:rsid w:val="00FE20F2"/>
    <w:rsid w:val="00FE287A"/>
    <w:rsid w:val="00FE2BE5"/>
    <w:rsid w:val="00FE3376"/>
    <w:rsid w:val="00FE3819"/>
    <w:rsid w:val="00FE4EBB"/>
    <w:rsid w:val="00FE53D0"/>
    <w:rsid w:val="00FE5B70"/>
    <w:rsid w:val="00FE5C55"/>
    <w:rsid w:val="00FE5DB8"/>
    <w:rsid w:val="00FE6854"/>
    <w:rsid w:val="00FE721C"/>
    <w:rsid w:val="00FE75C3"/>
    <w:rsid w:val="00FF08C4"/>
    <w:rsid w:val="00FF0AA7"/>
    <w:rsid w:val="00FF10FA"/>
    <w:rsid w:val="00FF127C"/>
    <w:rsid w:val="00FF1A67"/>
    <w:rsid w:val="00FF212E"/>
    <w:rsid w:val="00FF2B54"/>
    <w:rsid w:val="00FF2C90"/>
    <w:rsid w:val="00FF2D44"/>
    <w:rsid w:val="00FF33F8"/>
    <w:rsid w:val="00FF36A4"/>
    <w:rsid w:val="00FF4419"/>
    <w:rsid w:val="00FF4913"/>
    <w:rsid w:val="00FF5402"/>
    <w:rsid w:val="00FF5D52"/>
    <w:rsid w:val="00FF5FA9"/>
    <w:rsid w:val="00FF6A35"/>
    <w:rsid w:val="00FF76F3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F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84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E5843"/>
    <w:pPr>
      <w:keepNext/>
      <w:autoSpaceDE w:val="0"/>
      <w:autoSpaceDN w:val="0"/>
      <w:spacing w:before="120" w:line="200" w:lineRule="exact"/>
      <w:outlineLvl w:val="1"/>
    </w:pPr>
    <w:rPr>
      <w:sz w:val="22"/>
      <w:szCs w:val="22"/>
      <w:u w:val="single"/>
    </w:rPr>
  </w:style>
  <w:style w:type="paragraph" w:styleId="3">
    <w:name w:val="heading 3"/>
    <w:basedOn w:val="a"/>
    <w:next w:val="a"/>
    <w:link w:val="30"/>
    <w:qFormat/>
    <w:rsid w:val="00DE5843"/>
    <w:pPr>
      <w:keepNext/>
      <w:autoSpaceDE w:val="0"/>
      <w:autoSpaceDN w:val="0"/>
      <w:ind w:left="4963" w:firstLine="709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E5843"/>
    <w:pPr>
      <w:keepNext/>
      <w:autoSpaceDE w:val="0"/>
      <w:autoSpaceDN w:val="0"/>
      <w:spacing w:line="310" w:lineRule="exact"/>
      <w:ind w:firstLine="72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DE5843"/>
    <w:pPr>
      <w:keepNext/>
      <w:autoSpaceDE w:val="0"/>
      <w:autoSpaceDN w:val="0"/>
      <w:spacing w:line="264" w:lineRule="auto"/>
      <w:jc w:val="both"/>
      <w:outlineLvl w:val="4"/>
    </w:pPr>
    <w:rPr>
      <w:szCs w:val="30"/>
    </w:rPr>
  </w:style>
  <w:style w:type="paragraph" w:styleId="6">
    <w:name w:val="heading 6"/>
    <w:basedOn w:val="a"/>
    <w:next w:val="a"/>
    <w:link w:val="60"/>
    <w:qFormat/>
    <w:rsid w:val="00DE5843"/>
    <w:pPr>
      <w:keepNext/>
      <w:autoSpaceDE w:val="0"/>
      <w:autoSpaceDN w:val="0"/>
      <w:ind w:left="567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DE584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6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F85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5E4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27237"/>
    <w:pPr>
      <w:autoSpaceDE w:val="0"/>
      <w:autoSpaceDN w:val="0"/>
      <w:adjustRightInd w:val="0"/>
      <w:jc w:val="center"/>
    </w:pPr>
    <w:rPr>
      <w:color w:val="333333"/>
      <w:szCs w:val="30"/>
    </w:rPr>
  </w:style>
  <w:style w:type="character" w:customStyle="1" w:styleId="22">
    <w:name w:val="Основной текст 2 Знак"/>
    <w:basedOn w:val="a0"/>
    <w:link w:val="21"/>
    <w:rsid w:val="00B27237"/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styleId="a5">
    <w:name w:val="Body Text Indent"/>
    <w:basedOn w:val="a"/>
    <w:link w:val="a6"/>
    <w:unhideWhenUsed/>
    <w:rsid w:val="00F1280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1280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13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3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13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33E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5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E5843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584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E58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DE5843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E5843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E5843"/>
    <w:rPr>
      <w:color w:val="0000FF" w:themeColor="hyperlink"/>
      <w:u w:val="single"/>
    </w:rPr>
  </w:style>
  <w:style w:type="paragraph" w:styleId="31">
    <w:name w:val="Body Text Indent 3"/>
    <w:basedOn w:val="a"/>
    <w:link w:val="32"/>
    <w:unhideWhenUsed/>
    <w:rsid w:val="00DE584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DE5843"/>
    <w:rPr>
      <w:sz w:val="16"/>
      <w:szCs w:val="16"/>
    </w:rPr>
  </w:style>
  <w:style w:type="paragraph" w:styleId="24">
    <w:name w:val="Body Text Indent 2"/>
    <w:basedOn w:val="a"/>
    <w:link w:val="25"/>
    <w:unhideWhenUsed/>
    <w:rsid w:val="00DE584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DE5843"/>
  </w:style>
  <w:style w:type="paragraph" w:styleId="ad">
    <w:name w:val="Body Text"/>
    <w:basedOn w:val="a"/>
    <w:link w:val="ae"/>
    <w:unhideWhenUsed/>
    <w:rsid w:val="00DE584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DE5843"/>
  </w:style>
  <w:style w:type="character" w:styleId="af">
    <w:name w:val="FollowedHyperlink"/>
    <w:uiPriority w:val="99"/>
    <w:rsid w:val="00DE5843"/>
    <w:rPr>
      <w:color w:val="800080"/>
      <w:u w:val="single"/>
    </w:rPr>
  </w:style>
  <w:style w:type="character" w:styleId="af0">
    <w:name w:val="page number"/>
    <w:basedOn w:val="a0"/>
    <w:rsid w:val="00DE5843"/>
  </w:style>
  <w:style w:type="paragraph" w:styleId="af1">
    <w:name w:val="Title"/>
    <w:basedOn w:val="a"/>
    <w:link w:val="af2"/>
    <w:qFormat/>
    <w:rsid w:val="00DE5843"/>
    <w:pPr>
      <w:jc w:val="center"/>
    </w:pPr>
    <w:rPr>
      <w:b/>
      <w:bCs/>
      <w:szCs w:val="30"/>
    </w:rPr>
  </w:style>
  <w:style w:type="character" w:customStyle="1" w:styleId="af2">
    <w:name w:val="Название Знак"/>
    <w:basedOn w:val="a0"/>
    <w:link w:val="af1"/>
    <w:rsid w:val="00DE584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3">
    <w:name w:val="Body Text 3"/>
    <w:basedOn w:val="a"/>
    <w:link w:val="34"/>
    <w:rsid w:val="00DE5843"/>
    <w:rPr>
      <w:sz w:val="24"/>
    </w:rPr>
  </w:style>
  <w:style w:type="character" w:customStyle="1" w:styleId="34">
    <w:name w:val="Основной текст 3 Знак"/>
    <w:basedOn w:val="a0"/>
    <w:link w:val="33"/>
    <w:rsid w:val="00DE5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rsid w:val="00DE5843"/>
  </w:style>
  <w:style w:type="paragraph" w:customStyle="1" w:styleId="xl27">
    <w:name w:val="xl27"/>
    <w:basedOn w:val="a"/>
    <w:rsid w:val="00DE58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DE58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DE58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DE5843"/>
    <w:pPr>
      <w:autoSpaceDE w:val="0"/>
      <w:autoSpaceDN w:val="0"/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59"/>
    <w:rsid w:val="00D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unhideWhenUsed/>
    <w:rsid w:val="00DE58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E584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5"/>
    <w:uiPriority w:val="59"/>
    <w:rsid w:val="00B1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296BA1"/>
  </w:style>
  <w:style w:type="character" w:customStyle="1" w:styleId="ConsPlusNormal0">
    <w:name w:val="ConsPlusNormal Знак"/>
    <w:link w:val="ConsPlusNormal"/>
    <w:rsid w:val="0095208A"/>
    <w:rPr>
      <w:rFonts w:ascii="Calibri" w:eastAsia="Times New Roman" w:hAnsi="Calibri" w:cs="Calibri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A1C69"/>
  </w:style>
  <w:style w:type="numbering" w:customStyle="1" w:styleId="110">
    <w:name w:val="Нет списка11"/>
    <w:next w:val="a2"/>
    <w:uiPriority w:val="99"/>
    <w:semiHidden/>
    <w:unhideWhenUsed/>
    <w:rsid w:val="006A1C69"/>
  </w:style>
  <w:style w:type="paragraph" w:customStyle="1" w:styleId="ConsNonformat">
    <w:name w:val="ConsNonformat"/>
    <w:rsid w:val="006A1C6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A1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6A1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styleId="af8">
    <w:name w:val="caption"/>
    <w:basedOn w:val="a"/>
    <w:next w:val="a"/>
    <w:qFormat/>
    <w:rsid w:val="006A1C69"/>
    <w:pPr>
      <w:jc w:val="center"/>
    </w:pPr>
    <w:rPr>
      <w:b/>
      <w:bCs/>
      <w:i/>
      <w:iCs/>
      <w:sz w:val="16"/>
      <w:szCs w:val="16"/>
    </w:rPr>
  </w:style>
  <w:style w:type="table" w:customStyle="1" w:styleId="27">
    <w:name w:val="Сетка таблицы2"/>
    <w:basedOn w:val="a1"/>
    <w:next w:val="af5"/>
    <w:rsid w:val="006A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semiHidden/>
    <w:rsid w:val="006A1C69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6A1C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f5"/>
    <w:uiPriority w:val="59"/>
    <w:rsid w:val="006A1C69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0"/>
    <w:rsid w:val="006A1C6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b">
    <w:name w:val="Основной текст_"/>
    <w:basedOn w:val="a0"/>
    <w:link w:val="28"/>
    <w:rsid w:val="006A1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b"/>
    <w:rsid w:val="006A1C69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6A1C69"/>
  </w:style>
  <w:style w:type="numbering" w:customStyle="1" w:styleId="111">
    <w:name w:val="Нет списка111"/>
    <w:next w:val="a2"/>
    <w:uiPriority w:val="99"/>
    <w:semiHidden/>
    <w:unhideWhenUsed/>
    <w:rsid w:val="006A1C69"/>
  </w:style>
  <w:style w:type="paragraph" w:styleId="afc">
    <w:name w:val="Plain Text"/>
    <w:basedOn w:val="a"/>
    <w:link w:val="afd"/>
    <w:rsid w:val="006A1C69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6A1C6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82182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2182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21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2182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218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кст сноски Знак1"/>
    <w:basedOn w:val="a0"/>
    <w:semiHidden/>
    <w:rsid w:val="003E442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8">
    <w:name w:val="Название Знак1"/>
    <w:basedOn w:val="a0"/>
    <w:rsid w:val="003E442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9">
    <w:name w:val="Основной текст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a">
    <w:name w:val="Основной текст с отступом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211">
    <w:name w:val="Основной текст 2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310">
    <w:name w:val="Основной текст 3 Знак1"/>
    <w:basedOn w:val="a0"/>
    <w:semiHidden/>
    <w:rsid w:val="003E442F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3E442F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uiPriority w:val="99"/>
    <w:semiHidden/>
    <w:rsid w:val="003E442F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c">
    <w:name w:val="Текст Знак1"/>
    <w:basedOn w:val="a0"/>
    <w:semiHidden/>
    <w:rsid w:val="003E442F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1d">
    <w:name w:val="Тема примечания Знак1"/>
    <w:basedOn w:val="15"/>
    <w:uiPriority w:val="99"/>
    <w:semiHidden/>
    <w:rsid w:val="003E442F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3E442F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F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84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DE5843"/>
    <w:pPr>
      <w:keepNext/>
      <w:autoSpaceDE w:val="0"/>
      <w:autoSpaceDN w:val="0"/>
      <w:spacing w:before="120" w:line="200" w:lineRule="exact"/>
      <w:outlineLvl w:val="1"/>
    </w:pPr>
    <w:rPr>
      <w:sz w:val="22"/>
      <w:szCs w:val="22"/>
      <w:u w:val="single"/>
    </w:rPr>
  </w:style>
  <w:style w:type="paragraph" w:styleId="3">
    <w:name w:val="heading 3"/>
    <w:basedOn w:val="a"/>
    <w:next w:val="a"/>
    <w:link w:val="30"/>
    <w:qFormat/>
    <w:rsid w:val="00DE5843"/>
    <w:pPr>
      <w:keepNext/>
      <w:autoSpaceDE w:val="0"/>
      <w:autoSpaceDN w:val="0"/>
      <w:ind w:left="4963" w:firstLine="709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E5843"/>
    <w:pPr>
      <w:keepNext/>
      <w:autoSpaceDE w:val="0"/>
      <w:autoSpaceDN w:val="0"/>
      <w:spacing w:line="310" w:lineRule="exact"/>
      <w:ind w:firstLine="72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DE5843"/>
    <w:pPr>
      <w:keepNext/>
      <w:autoSpaceDE w:val="0"/>
      <w:autoSpaceDN w:val="0"/>
      <w:spacing w:line="264" w:lineRule="auto"/>
      <w:jc w:val="both"/>
      <w:outlineLvl w:val="4"/>
    </w:pPr>
    <w:rPr>
      <w:szCs w:val="30"/>
    </w:rPr>
  </w:style>
  <w:style w:type="paragraph" w:styleId="6">
    <w:name w:val="heading 6"/>
    <w:basedOn w:val="a"/>
    <w:next w:val="a"/>
    <w:link w:val="60"/>
    <w:qFormat/>
    <w:rsid w:val="00DE5843"/>
    <w:pPr>
      <w:keepNext/>
      <w:autoSpaceDE w:val="0"/>
      <w:autoSpaceDN w:val="0"/>
      <w:ind w:left="567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DE584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63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F85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5E4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27237"/>
    <w:pPr>
      <w:autoSpaceDE w:val="0"/>
      <w:autoSpaceDN w:val="0"/>
      <w:adjustRightInd w:val="0"/>
      <w:jc w:val="center"/>
    </w:pPr>
    <w:rPr>
      <w:color w:val="333333"/>
      <w:szCs w:val="30"/>
    </w:rPr>
  </w:style>
  <w:style w:type="character" w:customStyle="1" w:styleId="22">
    <w:name w:val="Основной текст 2 Знак"/>
    <w:basedOn w:val="a0"/>
    <w:link w:val="21"/>
    <w:rsid w:val="00B27237"/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styleId="a5">
    <w:name w:val="Body Text Indent"/>
    <w:basedOn w:val="a"/>
    <w:link w:val="a6"/>
    <w:unhideWhenUsed/>
    <w:rsid w:val="00F1280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1280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13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13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13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133E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5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E5843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584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DE58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E58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E58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DE5843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E5843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E5843"/>
    <w:rPr>
      <w:color w:val="0000FF" w:themeColor="hyperlink"/>
      <w:u w:val="single"/>
    </w:rPr>
  </w:style>
  <w:style w:type="paragraph" w:styleId="31">
    <w:name w:val="Body Text Indent 3"/>
    <w:basedOn w:val="a"/>
    <w:link w:val="32"/>
    <w:unhideWhenUsed/>
    <w:rsid w:val="00DE584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DE5843"/>
    <w:rPr>
      <w:sz w:val="16"/>
      <w:szCs w:val="16"/>
    </w:rPr>
  </w:style>
  <w:style w:type="paragraph" w:styleId="24">
    <w:name w:val="Body Text Indent 2"/>
    <w:basedOn w:val="a"/>
    <w:link w:val="25"/>
    <w:unhideWhenUsed/>
    <w:rsid w:val="00DE584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DE5843"/>
  </w:style>
  <w:style w:type="paragraph" w:styleId="ad">
    <w:name w:val="Body Text"/>
    <w:basedOn w:val="a"/>
    <w:link w:val="ae"/>
    <w:unhideWhenUsed/>
    <w:rsid w:val="00DE584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DE5843"/>
  </w:style>
  <w:style w:type="character" w:styleId="af">
    <w:name w:val="FollowedHyperlink"/>
    <w:uiPriority w:val="99"/>
    <w:rsid w:val="00DE5843"/>
    <w:rPr>
      <w:color w:val="800080"/>
      <w:u w:val="single"/>
    </w:rPr>
  </w:style>
  <w:style w:type="character" w:styleId="af0">
    <w:name w:val="page number"/>
    <w:basedOn w:val="a0"/>
    <w:rsid w:val="00DE5843"/>
  </w:style>
  <w:style w:type="paragraph" w:styleId="af1">
    <w:name w:val="Title"/>
    <w:basedOn w:val="a"/>
    <w:link w:val="af2"/>
    <w:qFormat/>
    <w:rsid w:val="00DE5843"/>
    <w:pPr>
      <w:jc w:val="center"/>
    </w:pPr>
    <w:rPr>
      <w:b/>
      <w:bCs/>
      <w:szCs w:val="30"/>
    </w:rPr>
  </w:style>
  <w:style w:type="character" w:customStyle="1" w:styleId="af2">
    <w:name w:val="Название Знак"/>
    <w:basedOn w:val="a0"/>
    <w:link w:val="af1"/>
    <w:rsid w:val="00DE584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3">
    <w:name w:val="Body Text 3"/>
    <w:basedOn w:val="a"/>
    <w:link w:val="34"/>
    <w:rsid w:val="00DE5843"/>
    <w:rPr>
      <w:sz w:val="24"/>
    </w:rPr>
  </w:style>
  <w:style w:type="character" w:customStyle="1" w:styleId="34">
    <w:name w:val="Основной текст 3 Знак"/>
    <w:basedOn w:val="a0"/>
    <w:link w:val="33"/>
    <w:rsid w:val="00DE5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rsid w:val="00DE5843"/>
  </w:style>
  <w:style w:type="paragraph" w:customStyle="1" w:styleId="xl27">
    <w:name w:val="xl27"/>
    <w:basedOn w:val="a"/>
    <w:rsid w:val="00DE58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6">
    <w:name w:val="xl26"/>
    <w:basedOn w:val="a"/>
    <w:rsid w:val="00DE58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DE58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DE5843"/>
    <w:pPr>
      <w:autoSpaceDE w:val="0"/>
      <w:autoSpaceDN w:val="0"/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59"/>
    <w:rsid w:val="00D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unhideWhenUsed/>
    <w:rsid w:val="00DE58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E584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5"/>
    <w:uiPriority w:val="59"/>
    <w:rsid w:val="00B1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296BA1"/>
  </w:style>
  <w:style w:type="character" w:customStyle="1" w:styleId="ConsPlusNormal0">
    <w:name w:val="ConsPlusNormal Знак"/>
    <w:link w:val="ConsPlusNormal"/>
    <w:rsid w:val="0095208A"/>
    <w:rPr>
      <w:rFonts w:ascii="Calibri" w:eastAsia="Times New Roman" w:hAnsi="Calibri" w:cs="Calibri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A1C69"/>
  </w:style>
  <w:style w:type="numbering" w:customStyle="1" w:styleId="110">
    <w:name w:val="Нет списка11"/>
    <w:next w:val="a2"/>
    <w:uiPriority w:val="99"/>
    <w:semiHidden/>
    <w:unhideWhenUsed/>
    <w:rsid w:val="006A1C69"/>
  </w:style>
  <w:style w:type="paragraph" w:customStyle="1" w:styleId="ConsNonformat">
    <w:name w:val="ConsNonformat"/>
    <w:rsid w:val="006A1C6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6A1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6A1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styleId="af8">
    <w:name w:val="caption"/>
    <w:basedOn w:val="a"/>
    <w:next w:val="a"/>
    <w:qFormat/>
    <w:rsid w:val="006A1C69"/>
    <w:pPr>
      <w:jc w:val="center"/>
    </w:pPr>
    <w:rPr>
      <w:b/>
      <w:bCs/>
      <w:i/>
      <w:iCs/>
      <w:sz w:val="16"/>
      <w:szCs w:val="16"/>
    </w:rPr>
  </w:style>
  <w:style w:type="table" w:customStyle="1" w:styleId="27">
    <w:name w:val="Сетка таблицы2"/>
    <w:basedOn w:val="a1"/>
    <w:next w:val="af5"/>
    <w:rsid w:val="006A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semiHidden/>
    <w:rsid w:val="006A1C69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6A1C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f5"/>
    <w:uiPriority w:val="59"/>
    <w:rsid w:val="006A1C69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0"/>
    <w:rsid w:val="006A1C6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b">
    <w:name w:val="Основной текст_"/>
    <w:basedOn w:val="a0"/>
    <w:link w:val="28"/>
    <w:rsid w:val="006A1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b"/>
    <w:rsid w:val="006A1C69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6A1C69"/>
  </w:style>
  <w:style w:type="numbering" w:customStyle="1" w:styleId="111">
    <w:name w:val="Нет списка111"/>
    <w:next w:val="a2"/>
    <w:uiPriority w:val="99"/>
    <w:semiHidden/>
    <w:unhideWhenUsed/>
    <w:rsid w:val="006A1C69"/>
  </w:style>
  <w:style w:type="paragraph" w:styleId="afc">
    <w:name w:val="Plain Text"/>
    <w:basedOn w:val="a"/>
    <w:link w:val="afd"/>
    <w:rsid w:val="006A1C69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6A1C6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82182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21825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21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2182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218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кст сноски Знак1"/>
    <w:basedOn w:val="a0"/>
    <w:semiHidden/>
    <w:rsid w:val="003E442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8">
    <w:name w:val="Название Знак1"/>
    <w:basedOn w:val="a0"/>
    <w:rsid w:val="003E442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9">
    <w:name w:val="Основной текст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1a">
    <w:name w:val="Основной текст с отступом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211">
    <w:name w:val="Основной текст 2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310">
    <w:name w:val="Основной текст 3 Знак1"/>
    <w:basedOn w:val="a0"/>
    <w:semiHidden/>
    <w:rsid w:val="003E442F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0"/>
    <w:semiHidden/>
    <w:rsid w:val="003E442F"/>
    <w:rPr>
      <w:rFonts w:ascii="Times New Roman" w:eastAsia="Times New Roman" w:hAnsi="Times New Roman" w:cs="Times New Roman" w:hint="default"/>
      <w:sz w:val="30"/>
      <w:szCs w:val="24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3E442F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uiPriority w:val="99"/>
    <w:semiHidden/>
    <w:rsid w:val="003E442F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c">
    <w:name w:val="Текст Знак1"/>
    <w:basedOn w:val="a0"/>
    <w:semiHidden/>
    <w:rsid w:val="003E442F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1d">
    <w:name w:val="Тема примечания Знак1"/>
    <w:basedOn w:val="15"/>
    <w:uiPriority w:val="99"/>
    <w:semiHidden/>
    <w:rsid w:val="003E442F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3E442F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5C67AB4CAAD097140F1B20E5BA30B34A4B30C8CE41110859DDF447683B7D712B11D29F998822772BE06924D7127l2O" TargetMode="External"/><Relationship Id="rId21" Type="http://schemas.openxmlformats.org/officeDocument/2006/relationships/header" Target="header4.xml"/><Relationship Id="rId42" Type="http://schemas.openxmlformats.org/officeDocument/2006/relationships/hyperlink" Target="consultantplus://offline/ref=95C67AB4CAAD097140F1B20E5BA30B34A4B30C8CE41110859DDF447683B7D712B11D29F998822772BE06924A7027l9O" TargetMode="External"/><Relationship Id="rId47" Type="http://schemas.openxmlformats.org/officeDocument/2006/relationships/hyperlink" Target="consultantplus://offline/ref=95C67AB4CAAD097140F1B20E5BA30B34A4B30C8CE41110859DDF447683B7D712B11D29F998822772BE06924A7027l2O" TargetMode="External"/><Relationship Id="rId63" Type="http://schemas.openxmlformats.org/officeDocument/2006/relationships/hyperlink" Target="consultantplus://offline/ref=95C67AB4CAAD097140F1B20E5BA30B34A4B30C8CE41110859DDF447683B7D712B11D29F998822772BE0692487527lDO" TargetMode="External"/><Relationship Id="rId68" Type="http://schemas.openxmlformats.org/officeDocument/2006/relationships/hyperlink" Target="consultantplus://offline/ref=95C67AB4CAAD097140F1B20E5BA30B34A4B30C8CE41110859DDF447683B7D712B11D29F998822772BE0692487527l2O" TargetMode="External"/><Relationship Id="rId84" Type="http://schemas.openxmlformats.org/officeDocument/2006/relationships/hyperlink" Target="consultantplus://offline/ref=95C67AB4CAAD097140F1B20E5BA30B34A4B30C8CE41110859DDF447683B7D712B11D29F998822772BE0692487527l2O" TargetMode="External"/><Relationship Id="rId89" Type="http://schemas.openxmlformats.org/officeDocument/2006/relationships/hyperlink" Target="consultantplus://offline/ref=95C67AB4CAAD097140F1B20E5BA30B34A4B30C8CE41110859DDF447683B7D712B11D29F998822772BE0692487527lDO" TargetMode="External"/><Relationship Id="rId112" Type="http://schemas.openxmlformats.org/officeDocument/2006/relationships/hyperlink" Target="consultantplus://offline/ref=95C67AB4CAAD097140F1B20E5BA30B34A4B30C8CE41110859DDF447683B7D712B11D29F998822772BE06924F7327l9O" TargetMode="External"/><Relationship Id="rId133" Type="http://schemas.openxmlformats.org/officeDocument/2006/relationships/hyperlink" Target="consultantplus://offline/ref=95C67AB4CAAD097140F1B20E5BA30B34A4B30C8CE41110859DDF447683B7D712B11D29F998822772BE0692427627lEO" TargetMode="External"/><Relationship Id="rId138" Type="http://schemas.openxmlformats.org/officeDocument/2006/relationships/hyperlink" Target="consultantplus://offline/ref=95C67AB4CAAD097140F1B20E5BA30B34A4B30C8CE41110859DDF447683B7D712B11D29F998822772BE0692427527l8O" TargetMode="External"/><Relationship Id="rId154" Type="http://schemas.openxmlformats.org/officeDocument/2006/relationships/hyperlink" Target="consultantplus://offline/ref=95C67AB4CAAD097140F1B20E5BA30B34A4B30C8CE41110859DDF447683B7D712B11D29F998822772BE0690497227lDO" TargetMode="External"/><Relationship Id="rId159" Type="http://schemas.openxmlformats.org/officeDocument/2006/relationships/hyperlink" Target="consultantplus://offline/ref=95C67AB4CAAD097140F1B20E5BA30B34A4B30C8CE41110859DDF447683B7D712B11D29F998822772BE0690497027lDO" TargetMode="External"/><Relationship Id="rId175" Type="http://schemas.openxmlformats.org/officeDocument/2006/relationships/hyperlink" Target="consultantplus://offline/ref=95C67AB4CAAD097140F1B20E5BA30B34A4B30C8CE41110859DDF447683B7D712B11D29F998822772BE0690497427lFO" TargetMode="External"/><Relationship Id="rId170" Type="http://schemas.openxmlformats.org/officeDocument/2006/relationships/hyperlink" Target="consultantplus://offline/ref=95C67AB4CAAD097140F1B20E5BA30B34A4B30C8CE411178B92D8477683B7D712B11D29F998822772BE0692487527lCO" TargetMode="External"/><Relationship Id="rId191" Type="http://schemas.openxmlformats.org/officeDocument/2006/relationships/hyperlink" Target="consultantplus://offline/ref=95C67AB4CAAD097140F1B20E5BA30B34A4B30C8CE41110859DDF447683B7D712B11D29F998822772BE0690497527lBO" TargetMode="External"/><Relationship Id="rId16" Type="http://schemas.openxmlformats.org/officeDocument/2006/relationships/hyperlink" Target="consultantplus://offline/ref=954692BB87E4D606CFA0EC9FF1F61B8F74D7958ED80EAD31DA5154BC3EE1A2EFB5B6qAqAI" TargetMode="External"/><Relationship Id="rId107" Type="http://schemas.openxmlformats.org/officeDocument/2006/relationships/hyperlink" Target="consultantplus://offline/ref=95C67AB4CAAD097140F1B20E5BA30B34A4B30C8CE41110859DDF447683B7D712B11D29F998822772BE06924F7427lFO" TargetMode="External"/><Relationship Id="rId11" Type="http://schemas.openxmlformats.org/officeDocument/2006/relationships/hyperlink" Target="consultantplus://offline/ref=C8119002D9AD9D75F77D1122A2664F52AE10121227B77407F100F4ADBB4B58C3D456EDC63E54F8FDA4C3BD2214wDYAJ" TargetMode="External"/><Relationship Id="rId32" Type="http://schemas.openxmlformats.org/officeDocument/2006/relationships/hyperlink" Target="consultantplus://offline/ref=95C67AB4CAAD097140F1B20E5BA30B34A4B30C8CE41110859DDF447683B7D712B11D29F998822772BE06924A7127lDO" TargetMode="External"/><Relationship Id="rId37" Type="http://schemas.openxmlformats.org/officeDocument/2006/relationships/hyperlink" Target="consultantplus://offline/ref=95C67AB4CAAD097140F1B20E5BA30B34A4B30C8CE41110859DDF447683B7D712B11D29F998822772BE06924A7027lBO" TargetMode="External"/><Relationship Id="rId53" Type="http://schemas.openxmlformats.org/officeDocument/2006/relationships/hyperlink" Target="consultantplus://offline/ref=95C67AB4CAAD097140F1B20E5BA30B34A4B30C8CE41110859DDF447683B7D712B11D29F998822772BE0692487527lDO" TargetMode="External"/><Relationship Id="rId58" Type="http://schemas.openxmlformats.org/officeDocument/2006/relationships/hyperlink" Target="consultantplus://offline/ref=95C67AB4CAAD097140F1B20E5BA30B34A4B30C8CE41110859DDF447683B7D712B11D29F998822772BE0692487627lCO" TargetMode="External"/><Relationship Id="rId74" Type="http://schemas.openxmlformats.org/officeDocument/2006/relationships/hyperlink" Target="consultantplus://offline/ref=95C67AB4CAAD097140F1B20E5BA30B34A4B30C8CE41110859DDF447683B7D712B11D29F998822772BE0692487527lAO" TargetMode="External"/><Relationship Id="rId79" Type="http://schemas.openxmlformats.org/officeDocument/2006/relationships/hyperlink" Target="consultantplus://offline/ref=95C67AB4CAAD097140F1B20E5BA30B34A4B30C8CE41110859DDF447683B7D712B11D29F998822772BE0692487427lAO" TargetMode="External"/><Relationship Id="rId102" Type="http://schemas.openxmlformats.org/officeDocument/2006/relationships/hyperlink" Target="consultantplus://offline/ref=95C67AB4CAAD097140F1B20E5BA30B34A4B30C8CE41110859DDF447683B7D712B11D29F998822772BE06924F7527lFO" TargetMode="External"/><Relationship Id="rId123" Type="http://schemas.openxmlformats.org/officeDocument/2006/relationships/hyperlink" Target="consultantplus://offline/ref=95C67AB4CAAD097140F1B20E5BA30B34A4B30C8CE41110859DDF447683B7D712B11D29F998822772BE0692427727lAO" TargetMode="External"/><Relationship Id="rId128" Type="http://schemas.openxmlformats.org/officeDocument/2006/relationships/hyperlink" Target="consultantplus://offline/ref=95C67AB4CAAD097140F1B20E5BA30B34A4B30C8CE41110859DDF447683B7D712B11D29F998822772BE0692427727lEO" TargetMode="External"/><Relationship Id="rId144" Type="http://schemas.openxmlformats.org/officeDocument/2006/relationships/hyperlink" Target="consultantplus://offline/ref=95C67AB4CAAD097140F1B20E5BA30B34A4B30C8CE41110859DDF447683B7D712B11D29F998822772BE0692427527lEO" TargetMode="External"/><Relationship Id="rId149" Type="http://schemas.openxmlformats.org/officeDocument/2006/relationships/hyperlink" Target="consultantplus://offline/ref=95C67AB4CAAD097140F1B20E5BA30B34A4B30C8CE41110859DDF447683B7D712B11D29F998822772BE0692427327l8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95C67AB4CAAD097140F1B20E5BA30B34A4B30C8CE41110859DDF447683B7D712B11D29F998822772BE0692487527l3O" TargetMode="External"/><Relationship Id="rId95" Type="http://schemas.openxmlformats.org/officeDocument/2006/relationships/hyperlink" Target="consultantplus://offline/ref=95C67AB4CAAD097140F1B20E5BA30B34A4B30C8CE41110859DDF447683B7D712B11D29F998822772BE06924A7127lFO" TargetMode="External"/><Relationship Id="rId160" Type="http://schemas.openxmlformats.org/officeDocument/2006/relationships/hyperlink" Target="consultantplus://offline/ref=95C67AB4CAAD097140F1B20E5BA30B34A4B30C8CE41110859DDF447683B7D712B11D29F998822772BE0690497027lDO" TargetMode="External"/><Relationship Id="rId165" Type="http://schemas.openxmlformats.org/officeDocument/2006/relationships/hyperlink" Target="consultantplus://offline/ref=73766FDE5D6CE2AB8559C4C11D8AA5C9E4932D34A83B2621FA54C49CA369DF64E2604F519CB882E59ACAA2248Cp5uFO" TargetMode="External"/><Relationship Id="rId181" Type="http://schemas.openxmlformats.org/officeDocument/2006/relationships/hyperlink" Target="consultantplus://offline/ref=95C67AB4CAAD097140F1B20E5BA30B34A4B30C8CE411108395DC407683B7D712B11D29F998822772BE049A487327lBO" TargetMode="External"/><Relationship Id="rId186" Type="http://schemas.openxmlformats.org/officeDocument/2006/relationships/hyperlink" Target="consultantplus://offline/ref=95C67AB4CAAD097140F1B20E5BA30B34A4B30C8CE41110859DDF447683B7D712B11D29F998822772BE0690497427lEO" TargetMode="External"/><Relationship Id="rId22" Type="http://schemas.openxmlformats.org/officeDocument/2006/relationships/header" Target="header5.xml"/><Relationship Id="rId27" Type="http://schemas.openxmlformats.org/officeDocument/2006/relationships/hyperlink" Target="consultantplus://offline/ref=1FF9DA8E35DA5A23562BCA96381252615ED81DD8F3F5D1D98C5CC8215DAB5B61D4ED4C06CF353DB6210A3E5E0CE7wFJ" TargetMode="External"/><Relationship Id="rId43" Type="http://schemas.openxmlformats.org/officeDocument/2006/relationships/hyperlink" Target="consultantplus://offline/ref=95C67AB4CAAD097140F1B20E5BA30B34A4B30C8CE41110859DDF447683B7D712B11D29F998822772BE06924A7027l9O" TargetMode="External"/><Relationship Id="rId48" Type="http://schemas.openxmlformats.org/officeDocument/2006/relationships/hyperlink" Target="consultantplus://offline/ref=95C67AB4CAAD097140F1B20E5BA30B34A4B30C8CE41110859DDF447683B7D712B11D29F998822772BE06924A7027l9O" TargetMode="External"/><Relationship Id="rId64" Type="http://schemas.openxmlformats.org/officeDocument/2006/relationships/hyperlink" Target="consultantplus://offline/ref=95C67AB4CAAD097140F1B20E5BA30B34A4B30C8CE41110859DDF447683B7D712B11D29F998822772BE0692487627lCO" TargetMode="External"/><Relationship Id="rId69" Type="http://schemas.openxmlformats.org/officeDocument/2006/relationships/hyperlink" Target="consultantplus://offline/ref=95C67AB4CAAD097140F1B20E5BA30B34A4B30C8CE41110859DDF447683B7D712B11D29F998822772BE0692487527l3O" TargetMode="External"/><Relationship Id="rId113" Type="http://schemas.openxmlformats.org/officeDocument/2006/relationships/hyperlink" Target="consultantplus://offline/ref=95C67AB4CAAD097140F1B20E5BA30B34A4B30C8CE411108092DA477683B7D712B11D29F998822772BE06924D7427l2O" TargetMode="External"/><Relationship Id="rId118" Type="http://schemas.openxmlformats.org/officeDocument/2006/relationships/hyperlink" Target="consultantplus://offline/ref=95C67AB4CAAD097140F1B20E5BA30B34A4B30C8CE41110859DDF447683B7D712B11D29F998822772BE06924D7127l3O" TargetMode="External"/><Relationship Id="rId134" Type="http://schemas.openxmlformats.org/officeDocument/2006/relationships/hyperlink" Target="consultantplus://offline/ref=95C67AB4CAAD097140F1B20E5BA30B34A4B30C8CE41110859DDF447683B7D712B11D29F998822772BE0692427527lEO" TargetMode="External"/><Relationship Id="rId139" Type="http://schemas.openxmlformats.org/officeDocument/2006/relationships/hyperlink" Target="consultantplus://offline/ref=95C67AB4CAAD097140F1B20E5BA30B34A4B30C8CE41110859DDF447683B7D712B11D29F998822772BE0692427527lEO" TargetMode="External"/><Relationship Id="rId80" Type="http://schemas.openxmlformats.org/officeDocument/2006/relationships/hyperlink" Target="consultantplus://offline/ref=95C67AB4CAAD097140F1B20E5BA30B34A4B30C8CE41110859DDF447683B7D712B11D29F998822772BE0692487427lAO" TargetMode="External"/><Relationship Id="rId85" Type="http://schemas.openxmlformats.org/officeDocument/2006/relationships/hyperlink" Target="consultantplus://offline/ref=95C67AB4CAAD097140F1B20E5BA30B34A4B30C8CE41110859DDF447683B7D712B11D29F998822772BE0692487427lBO" TargetMode="External"/><Relationship Id="rId150" Type="http://schemas.openxmlformats.org/officeDocument/2006/relationships/hyperlink" Target="consultantplus://offline/ref=95C67AB4CAAD097140F1B20E5BA30B34A4B30C8CE41110859DDF447683B7D712B11D29F998822772BE0692427427lBO" TargetMode="External"/><Relationship Id="rId155" Type="http://schemas.openxmlformats.org/officeDocument/2006/relationships/hyperlink" Target="consultantplus://offline/ref=95C67AB4CAAD097140F1B20E5BA30B34A4B30C8CE41110859DDF447683B7D712B11D29F998822772BE0690497227l3O" TargetMode="External"/><Relationship Id="rId171" Type="http://schemas.openxmlformats.org/officeDocument/2006/relationships/hyperlink" Target="consultantplus://offline/ref=95C67AB4CAAD097140F1B20E5BA30B34A4B30C8CE411108395DC407683B7D712B11D29F998822772BE0793487727lFO" TargetMode="External"/><Relationship Id="rId176" Type="http://schemas.openxmlformats.org/officeDocument/2006/relationships/hyperlink" Target="consultantplus://offline/ref=95C67AB4CAAD097140F1B20E5BA30B34A4B30C8CE411108395DC407683B7D712B11D29F998822772BE049A487327lBO" TargetMode="External"/><Relationship Id="rId192" Type="http://schemas.openxmlformats.org/officeDocument/2006/relationships/hyperlink" Target="consultantplus://offline/ref=95C67AB4CAAD097140F1B20E5BA30B34A4B30C8CE41110859DDF447683B7D712B11D29F998822772BE0690497527lDO" TargetMode="External"/><Relationship Id="rId12" Type="http://schemas.openxmlformats.org/officeDocument/2006/relationships/hyperlink" Target="consultantplus://offline/ref=C8119002D9AD9D75F77D1122A2664F52AE10121227B77407F100F4ADBB4B58C3D456EDC63E54F8FDA4C3BD2214wDYAJ" TargetMode="External"/><Relationship Id="rId17" Type="http://schemas.openxmlformats.org/officeDocument/2006/relationships/header" Target="header1.xml"/><Relationship Id="rId33" Type="http://schemas.openxmlformats.org/officeDocument/2006/relationships/hyperlink" Target="consultantplus://offline/ref=95C67AB4CAAD097140F1B20E5BA30B34A4B30C8CE41110859DDF447683B7D712B11D29F998822772BE06924A7127lFO" TargetMode="External"/><Relationship Id="rId38" Type="http://schemas.openxmlformats.org/officeDocument/2006/relationships/hyperlink" Target="consultantplus://offline/ref=95C67AB4CAAD097140F1B20E5BA30B34A4B30C8CE41110859DDF447683B7D712B11D29F998822772BE06924A7027lFO" TargetMode="External"/><Relationship Id="rId59" Type="http://schemas.openxmlformats.org/officeDocument/2006/relationships/hyperlink" Target="consultantplus://offline/ref=95C67AB4CAAD097140F1B20E5BA30B34A4B30C8CE41110859DDF447683B7D712B11D29F998822772BE0692487527lCO" TargetMode="External"/><Relationship Id="rId103" Type="http://schemas.openxmlformats.org/officeDocument/2006/relationships/hyperlink" Target="consultantplus://offline/ref=95C67AB4CAAD097140F1B20E5BA30B34A4B30C8CE41110859DDF447683B7D712B11D29F998822772BE06924F7527lDO" TargetMode="External"/><Relationship Id="rId108" Type="http://schemas.openxmlformats.org/officeDocument/2006/relationships/hyperlink" Target="consultantplus://offline/ref=95C67AB4CAAD097140F1B20E5BA30B34A4B30C8CE41110859DDF447683B7D712B11D29F998822772BE06924F7427lDO" TargetMode="External"/><Relationship Id="rId124" Type="http://schemas.openxmlformats.org/officeDocument/2006/relationships/hyperlink" Target="consultantplus://offline/ref=95C67AB4CAAD097140F1B20E5BA30B34A4B30C8CE41110859DDF447683B7D712B11D29F998822772BE06924D7E27lAO" TargetMode="External"/><Relationship Id="rId129" Type="http://schemas.openxmlformats.org/officeDocument/2006/relationships/hyperlink" Target="consultantplus://offline/ref=95C67AB4CAAD097140F1B20E5BA30B34A4B30C8CE41110859DDF447683B7D712B11D29F998822772BE06924D7F27l2O" TargetMode="External"/><Relationship Id="rId54" Type="http://schemas.openxmlformats.org/officeDocument/2006/relationships/hyperlink" Target="consultantplus://offline/ref=95C67AB4CAAD097140F1B20E5BA30B34A4B30C8CE41110859DDF447683B7D712B11D29F998822772BE0692487627lCO" TargetMode="External"/><Relationship Id="rId70" Type="http://schemas.openxmlformats.org/officeDocument/2006/relationships/hyperlink" Target="consultantplus://offline/ref=95C67AB4CAAD097140F1B20E5BA30B34A4B30C8CE41110859DDF447683B7D712B11D29F998822772BE0692487527l2O" TargetMode="External"/><Relationship Id="rId75" Type="http://schemas.openxmlformats.org/officeDocument/2006/relationships/hyperlink" Target="consultantplus://offline/ref=95C67AB4CAAD097140F1B20E5BA30B34A4B30C8CE41110859DDF447683B7D712B11D29F998822772BE06924A7027lBO" TargetMode="External"/><Relationship Id="rId91" Type="http://schemas.openxmlformats.org/officeDocument/2006/relationships/hyperlink" Target="consultantplus://offline/ref=95C67AB4CAAD097140F1B20E5BA30B34A4B30C8CE41110859DDF447683B7D712B11D29F998822772BE0692487527l8O" TargetMode="External"/><Relationship Id="rId96" Type="http://schemas.openxmlformats.org/officeDocument/2006/relationships/hyperlink" Target="consultantplus://offline/ref=95C67AB4CAAD097140F1B20E5BA30B34A4B30C8CE41110859DDF447683B7D712B11D29F998822772BE06924A7127l2O" TargetMode="External"/><Relationship Id="rId140" Type="http://schemas.openxmlformats.org/officeDocument/2006/relationships/hyperlink" Target="consultantplus://offline/ref=95C67AB4CAAD097140F1B20E5BA30B34A4B30C8CE41110859DDF447683B7D712B11D29F998822772BE0692427527lEO" TargetMode="External"/><Relationship Id="rId145" Type="http://schemas.openxmlformats.org/officeDocument/2006/relationships/hyperlink" Target="consultantplus://offline/ref=95C67AB4CAAD097140F1B20E5BA30B34A4B30C8CE41110859DDF447683B7D712B11D29F998822772BE0692427527l2O" TargetMode="External"/><Relationship Id="rId161" Type="http://schemas.openxmlformats.org/officeDocument/2006/relationships/hyperlink" Target="consultantplus://offline/ref=95C67AB4CAAD097140F1B20E5BA30B34A4B30C8CE41110859DDF447683B7D712B11D29F998822772BE0690497F27lBO" TargetMode="External"/><Relationship Id="rId166" Type="http://schemas.openxmlformats.org/officeDocument/2006/relationships/hyperlink" Target="consultantplus://offline/ref=95C67AB4CAAD097140F1B20E5BA30B34A4B30C8CE41110859DDF447683B7D712B11D29F998822772BE0690497627l2O" TargetMode="External"/><Relationship Id="rId182" Type="http://schemas.openxmlformats.org/officeDocument/2006/relationships/hyperlink" Target="consultantplus://offline/ref=95C67AB4CAAD097140F1B20E5BA30B34A4B30C8CE41110859DDF447683B7D712B11D29F998822772BE0690497427lDO" TargetMode="External"/><Relationship Id="rId187" Type="http://schemas.openxmlformats.org/officeDocument/2006/relationships/hyperlink" Target="consultantplus://offline/ref=95C67AB4CAAD097140F1B20E5BA30B34A4B30C8CE41110859DDF447683B7D712B11D29F998822772BE0690497627l2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95C67AB4CAAD097140F1B20E5BA30B34A4B30C8CE41110859DDF447683B7D712B11D29F998822772BE06924B7127lDO" TargetMode="External"/><Relationship Id="rId28" Type="http://schemas.openxmlformats.org/officeDocument/2006/relationships/hyperlink" Target="consultantplus://offline/ref=B6D57FA03F0298024A59D211C97E33C3C4875CBC24D36548D0D72778B0D9771D21FA98A354155163AAF6280A505FDDJ" TargetMode="External"/><Relationship Id="rId49" Type="http://schemas.openxmlformats.org/officeDocument/2006/relationships/hyperlink" Target="consultantplus://offline/ref=95C67AB4CAAD097140F1B20E5BA30B34A4B30C8CE41110859DDF447683B7D712B11D29F998822772BE06924A7027l2O" TargetMode="External"/><Relationship Id="rId114" Type="http://schemas.openxmlformats.org/officeDocument/2006/relationships/hyperlink" Target="consultantplus://offline/ref=95C67AB4CAAD097140F1B20E5BA30B34A4B30C8CE41110859DDF447683B7D712B11D29F998822772BE06924D7F27l2O" TargetMode="External"/><Relationship Id="rId119" Type="http://schemas.openxmlformats.org/officeDocument/2006/relationships/hyperlink" Target="consultantplus://offline/ref=95C67AB4CAAD097140F1B20E5BA30B34A4B30C8CE41110859DDF447683B7D712B11D29F998822772BE06924D7F27l2O" TargetMode="External"/><Relationship Id="rId44" Type="http://schemas.openxmlformats.org/officeDocument/2006/relationships/hyperlink" Target="consultantplus://offline/ref=95C67AB4CAAD097140F1B20E5BA30B34A4B30C8CE41110859DDF447683B7D712B11D29F998822772BE06924A7027lDO" TargetMode="External"/><Relationship Id="rId60" Type="http://schemas.openxmlformats.org/officeDocument/2006/relationships/hyperlink" Target="consultantplus://offline/ref=95C67AB4CAAD097140F1B20E5BA30B34A4B30C8CE41110859DDF447683B7D712B11D29F998822772BE0692487527lDO" TargetMode="External"/><Relationship Id="rId65" Type="http://schemas.openxmlformats.org/officeDocument/2006/relationships/hyperlink" Target="consultantplus://offline/ref=95C67AB4CAAD097140F1B20E5BA30B34A4B30C8CE41110859DDF447683B7D712B11D29F998822772BE0692487627l2O" TargetMode="External"/><Relationship Id="rId81" Type="http://schemas.openxmlformats.org/officeDocument/2006/relationships/hyperlink" Target="consultantplus://offline/ref=95C67AB4CAAD097140F1B20E5BA30B34A4B30C8CE41110859DDF447683B7D712B11D29F998822772BE06924A7027lFO" TargetMode="External"/><Relationship Id="rId86" Type="http://schemas.openxmlformats.org/officeDocument/2006/relationships/hyperlink" Target="consultantplus://offline/ref=95C67AB4CAAD097140F1B20E5BA30B34A4B30C8CE41110859DDF447683B7D712B11D29F998822772BE0692487427lBO" TargetMode="External"/><Relationship Id="rId130" Type="http://schemas.openxmlformats.org/officeDocument/2006/relationships/hyperlink" Target="consultantplus://offline/ref=95C67AB4CAAD097140F1B20E5BA30B34A4B30C8CE41110859DDF447683B7D712B11D29F998822772BE0692427627l8O" TargetMode="External"/><Relationship Id="rId135" Type="http://schemas.openxmlformats.org/officeDocument/2006/relationships/hyperlink" Target="consultantplus://offline/ref=95C67AB4CAAD097140F1B20E5BA30B34A4B30C8CE41110859DDF447683B7D712B11D29F998822772BE06924D7F27l2O" TargetMode="External"/><Relationship Id="rId151" Type="http://schemas.openxmlformats.org/officeDocument/2006/relationships/hyperlink" Target="consultantplus://offline/ref=95C67AB4CAAD097140F1B20E5BA30B34A4B30C8CE41110859DDF447683B7D712B11D29F998822772BE0692427127lEO" TargetMode="External"/><Relationship Id="rId156" Type="http://schemas.openxmlformats.org/officeDocument/2006/relationships/hyperlink" Target="consultantplus://offline/ref=95C67AB4CAAD097140F1B20E5BA30B34A4B30C8CE41110859DDF447683B7D712B11D29F998822772BE0690497227l3O" TargetMode="External"/><Relationship Id="rId177" Type="http://schemas.openxmlformats.org/officeDocument/2006/relationships/hyperlink" Target="consultantplus://offline/ref=95C67AB4CAAD097140F1B20E5BA30B34A4B30C8CE41110859DDF447683B7D712B11D29F998822772BE0690497427lCO" TargetMode="External"/><Relationship Id="rId172" Type="http://schemas.openxmlformats.org/officeDocument/2006/relationships/hyperlink" Target="consultantplus://offline/ref=95C67AB4CAAD097140F1B20E5BA30B34A4B30C8CE41110859DDF447683B7D712B11D29F998822772BE0690497527lDO" TargetMode="External"/><Relationship Id="rId193" Type="http://schemas.openxmlformats.org/officeDocument/2006/relationships/fontTable" Target="fontTable.xml"/><Relationship Id="rId13" Type="http://schemas.openxmlformats.org/officeDocument/2006/relationships/hyperlink" Target="consultantplus://offline/ref=C8119002D9AD9D75F77D1122A2664F52AE10121227B77407F100F4ADBB4B58C3D456EDC63E54F8FDA4C3BD2214wDYAJ" TargetMode="External"/><Relationship Id="rId18" Type="http://schemas.openxmlformats.org/officeDocument/2006/relationships/header" Target="header2.xml"/><Relationship Id="rId39" Type="http://schemas.openxmlformats.org/officeDocument/2006/relationships/hyperlink" Target="consultantplus://offline/ref=95C67AB4CAAD097140F1B20E5BA30B34A4B30C8CE41110859DDF447683B7D712B11D29F998822772BE06924A7027lCO" TargetMode="External"/><Relationship Id="rId109" Type="http://schemas.openxmlformats.org/officeDocument/2006/relationships/hyperlink" Target="consultantplus://offline/ref=95C67AB4CAAD097140F1B20E5BA30B34A4B30C8CE41110859DDF447683B7D712B11D29F998822772BE06924F7327l9O" TargetMode="External"/><Relationship Id="rId34" Type="http://schemas.openxmlformats.org/officeDocument/2006/relationships/hyperlink" Target="consultantplus://offline/ref=95C67AB4CAAD097140F1B20E5BA30B34A4B30C8CE41110859DDF447683B7D712B11D29F998822772BE06924A7127l2O" TargetMode="External"/><Relationship Id="rId50" Type="http://schemas.openxmlformats.org/officeDocument/2006/relationships/hyperlink" Target="consultantplus://offline/ref=95C67AB4CAAD097140F1B20E5BA30B34A4B30C8CE41110859DDF447683B7D712B11D29F998822772BE0692487627lCO" TargetMode="External"/><Relationship Id="rId55" Type="http://schemas.openxmlformats.org/officeDocument/2006/relationships/hyperlink" Target="consultantplus://offline/ref=95C67AB4CAAD097140F1B20E5BA30B34A4B30C8CE41110859DDF447683B7D712B11D29F998822772BE0692487527lDO" TargetMode="External"/><Relationship Id="rId76" Type="http://schemas.openxmlformats.org/officeDocument/2006/relationships/hyperlink" Target="consultantplus://offline/ref=95C67AB4CAAD097140F1B20E5BA30B34A4B30C8CE41110859DDF447683B7D712B11D29F998822772BE06924A7027l9O" TargetMode="External"/><Relationship Id="rId97" Type="http://schemas.openxmlformats.org/officeDocument/2006/relationships/hyperlink" Target="consultantplus://offline/ref=95C67AB4CAAD097140F1B20E5BA30B34A4B30C8CE41110859DDF447683B7D712B11D29F998822772BE06924F7527lDO" TargetMode="External"/><Relationship Id="rId104" Type="http://schemas.openxmlformats.org/officeDocument/2006/relationships/hyperlink" Target="consultantplus://offline/ref=95C67AB4CAAD097140F1B20E5BA30B34A4B30C8CE41110859DDF447683B7D712B11D29F998822772BE06924F7527l3O" TargetMode="External"/><Relationship Id="rId120" Type="http://schemas.openxmlformats.org/officeDocument/2006/relationships/hyperlink" Target="consultantplus://offline/ref=95C67AB4CAAD097140F1B20E5BA30B34A4B30C8CE41110859DDF447683B7D712B11D29F998822772BE06924D7E27lAO" TargetMode="External"/><Relationship Id="rId125" Type="http://schemas.openxmlformats.org/officeDocument/2006/relationships/hyperlink" Target="consultantplus://offline/ref=95C67AB4CAAD097140F1B20E5BA30B34A4B30C8CE41110859DDF447683B7D712B11D29F998822772BE0692427727l8O" TargetMode="External"/><Relationship Id="rId141" Type="http://schemas.openxmlformats.org/officeDocument/2006/relationships/hyperlink" Target="consultantplus://offline/ref=95C67AB4CAAD097140F1B20E5BA30B34A4B30C8CE41110859DDF447683B7D712B11D29F998822772BE06924D7F27l2O" TargetMode="External"/><Relationship Id="rId146" Type="http://schemas.openxmlformats.org/officeDocument/2006/relationships/hyperlink" Target="consultantplus://offline/ref=95C67AB4CAAD097140F1B20E5BA30B34A4B30C8CE41110859DDF447683B7D712B11D29F998822772BE0692427627l8O" TargetMode="External"/><Relationship Id="rId167" Type="http://schemas.openxmlformats.org/officeDocument/2006/relationships/hyperlink" Target="consultantplus://offline/ref=95C67AB4CAAD097140F1B20E5BA30B34A4B30C8CE41110859DDF447683B7D712B11D29F998822772BE0690497627l3O" TargetMode="External"/><Relationship Id="rId188" Type="http://schemas.openxmlformats.org/officeDocument/2006/relationships/hyperlink" Target="consultantplus://offline/ref=95C67AB4CAAD097140F1B20E5BA30B34A4B30C8CE411178595D7447683B7D712B11D22l9O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5C67AB4CAAD097140F1B20E5BA30B34A4B30C8CE41110859DDF447683B7D712B11D29F998822772BE0692487527l3O" TargetMode="External"/><Relationship Id="rId92" Type="http://schemas.openxmlformats.org/officeDocument/2006/relationships/hyperlink" Target="consultantplus://offline/ref=95C67AB4CAAD097140F1B20E5BA30B34A4B30C8CE41110859DDF447683B7D712B11D29F998822772BE0692487527l9O" TargetMode="External"/><Relationship Id="rId162" Type="http://schemas.openxmlformats.org/officeDocument/2006/relationships/hyperlink" Target="consultantplus://offline/ref=73766FDE5D6CE2AB8559C4C11D8AA5C9E4932D34A83B2621FA54C49CA369DF64E2604F519CB882E59ACAA02D87p5uFO" TargetMode="External"/><Relationship Id="rId183" Type="http://schemas.openxmlformats.org/officeDocument/2006/relationships/hyperlink" Target="consultantplus://offline/ref=95C67AB4CAAD097140F1B20E5BA30B34A4B30C8CE411108395DC407683B7D712B11D29F998822772BE049A487327lBO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8801250529D1A9ED4E112396ADA9BD057B967329DF62D3E075FFEE303525DF43E05O4V4N" TargetMode="External"/><Relationship Id="rId24" Type="http://schemas.openxmlformats.org/officeDocument/2006/relationships/hyperlink" Target="consultantplus://offline/ref=95C67AB4CAAD097140F1B20E5BA30B34A4B30C8CE41110859DDF447683B7D712B11D29F998822772BE06924B7127lDO" TargetMode="External"/><Relationship Id="rId40" Type="http://schemas.openxmlformats.org/officeDocument/2006/relationships/hyperlink" Target="consultantplus://offline/ref=95C67AB4CAAD097140F1B20E5BA30B34A4B30C8CE41110859DDF447683B7D712B11D29F998822772BE06924A7027lFO" TargetMode="External"/><Relationship Id="rId45" Type="http://schemas.openxmlformats.org/officeDocument/2006/relationships/hyperlink" Target="consultantplus://offline/ref=95C67AB4CAAD097140F1B20E5BA30B34A4B30C8CE41110859DDF447683B7D712B11D29F998822772BE06924A7027l2O" TargetMode="External"/><Relationship Id="rId66" Type="http://schemas.openxmlformats.org/officeDocument/2006/relationships/hyperlink" Target="consultantplus://offline/ref=95C67AB4CAAD097140F1B20E5BA30B34A4B30C8CE41110859DDF447683B7D712B11D29F998822772BE0692487727lEO" TargetMode="External"/><Relationship Id="rId87" Type="http://schemas.openxmlformats.org/officeDocument/2006/relationships/hyperlink" Target="consultantplus://offline/ref=95C67AB4CAAD097140F1B20E5BA30B34A4B30C8CE41110859DDF447683B7D712B11D29F998822772BE06924A7027lCO" TargetMode="External"/><Relationship Id="rId110" Type="http://schemas.openxmlformats.org/officeDocument/2006/relationships/hyperlink" Target="consultantplus://offline/ref=95C67AB4CAAD097140F1B20E5BA30B34A4B30C8CE41110859DDF447683B7D712B11D29F998822772BE06924F7427lDO" TargetMode="External"/><Relationship Id="rId115" Type="http://schemas.openxmlformats.org/officeDocument/2006/relationships/hyperlink" Target="consultantplus://offline/ref=95C67AB4CAAD097140F1B20E5BA30B34A4B30C8CE41110859DDF447683B7D712B11D29F998822772BE06924D7027lAO" TargetMode="External"/><Relationship Id="rId131" Type="http://schemas.openxmlformats.org/officeDocument/2006/relationships/hyperlink" Target="consultantplus://offline/ref=95C67AB4CAAD097140F1B20E5BA30B34A4B30C8CE41110859DDF447683B7D712B11D29F998822772BE06924D7F27l2O" TargetMode="External"/><Relationship Id="rId136" Type="http://schemas.openxmlformats.org/officeDocument/2006/relationships/hyperlink" Target="consultantplus://offline/ref=95C67AB4CAAD097140F1B20E5BA30B34A4B30C8CE41110859DDF447683B7D712B11D29F998822772BE0692427627lEO" TargetMode="External"/><Relationship Id="rId157" Type="http://schemas.openxmlformats.org/officeDocument/2006/relationships/hyperlink" Target="consultantplus://offline/ref=95C67AB4CAAD097140F1B20E5BA30B34A4B30C8CE41110859DDF447683B7D712B11D29F998822772BE0690497127lBO" TargetMode="External"/><Relationship Id="rId178" Type="http://schemas.openxmlformats.org/officeDocument/2006/relationships/hyperlink" Target="consultantplus://offline/ref=95C67AB4CAAD097140F1B20E5BA30B34A4B30C8CE411108395DC407683B7D712B11D29F998822772BE049A487327lBO" TargetMode="External"/><Relationship Id="rId61" Type="http://schemas.openxmlformats.org/officeDocument/2006/relationships/hyperlink" Target="consultantplus://offline/ref=95C67AB4CAAD097140F1B20E5BA30B34A4B30C8CE41110859DDF447683B7D712B11D29F998822772BE0692487527lCO" TargetMode="External"/><Relationship Id="rId82" Type="http://schemas.openxmlformats.org/officeDocument/2006/relationships/hyperlink" Target="consultantplus://offline/ref=95C67AB4CAAD097140F1B20E5BA30B34A4B30C8CE41110859DDF447683B7D712B11D29F998822772BE06924A7027lDO" TargetMode="External"/><Relationship Id="rId152" Type="http://schemas.openxmlformats.org/officeDocument/2006/relationships/hyperlink" Target="consultantplus://offline/ref=95C67AB4CAAD097140F1B20E5BA30B34A4B30C8CE41110859DDF447683B7D712B11D29F998822772BE0690497227lFO" TargetMode="External"/><Relationship Id="rId173" Type="http://schemas.openxmlformats.org/officeDocument/2006/relationships/hyperlink" Target="consultantplus://offline/ref=95C67AB4CAAD097140F1B20E5BA30B34A4B30C8CE411108395DC407683B7D712B11D29F998822772BE049A487327lBO" TargetMode="External"/><Relationship Id="rId194" Type="http://schemas.openxmlformats.org/officeDocument/2006/relationships/theme" Target="theme/theme1.xml"/><Relationship Id="rId19" Type="http://schemas.openxmlformats.org/officeDocument/2006/relationships/footer" Target="footer1.xml"/><Relationship Id="rId14" Type="http://schemas.openxmlformats.org/officeDocument/2006/relationships/hyperlink" Target="consultantplus://offline/ref=C8119002D9AD9D75F77D1122A2664F52AE10121227B77407F100F4ADBB4B58C3D456EDC63E54F8FDA4C3BE2311wDYAJ" TargetMode="External"/><Relationship Id="rId30" Type="http://schemas.openxmlformats.org/officeDocument/2006/relationships/hyperlink" Target="consultantplus://offline/ref=95C67AB4CAAD097140F1B20E5BA30B34A4B30C8CE41110859DDF447683B7D712B11D29F998822772BE06924B7127lDO" TargetMode="External"/><Relationship Id="rId35" Type="http://schemas.openxmlformats.org/officeDocument/2006/relationships/hyperlink" Target="consultantplus://offline/ref=95C67AB4CAAD097140F1B20E5BA30B34A4B30C8CE41110859DDF447683B7D712B11D29F998822772BE06924A7127lDO" TargetMode="External"/><Relationship Id="rId56" Type="http://schemas.openxmlformats.org/officeDocument/2006/relationships/hyperlink" Target="consultantplus://offline/ref=95C67AB4CAAD097140F1B20E5BA30B34A4B30C8CE41110859DDF447683B7D712B11D29F998822772BE0692487627lCO" TargetMode="External"/><Relationship Id="rId77" Type="http://schemas.openxmlformats.org/officeDocument/2006/relationships/hyperlink" Target="consultantplus://offline/ref=95C67AB4CAAD097140F1B20E5BA30B34A4B30C8CE41110859DDF447683B7D712B11D29F998822772BE0692487627lCO" TargetMode="External"/><Relationship Id="rId100" Type="http://schemas.openxmlformats.org/officeDocument/2006/relationships/hyperlink" Target="consultantplus://offline/ref=95C67AB4CAAD097140F1B20E5BA30B34A4B30C8CE41110859DDF447683B7D712B11D29F998822772BE06924F7427l9O" TargetMode="External"/><Relationship Id="rId105" Type="http://schemas.openxmlformats.org/officeDocument/2006/relationships/hyperlink" Target="consultantplus://offline/ref=95C67AB4CAAD097140F1B20E5BA30B34A4B30C8CE41110859DDF447683B7D712B11D29F998822772BE06924F7427lBO" TargetMode="External"/><Relationship Id="rId126" Type="http://schemas.openxmlformats.org/officeDocument/2006/relationships/hyperlink" Target="consultantplus://offline/ref=95C67AB4CAAD097140F1B20E5BA30B34A4B30C8CE41110859DDF447683B7D712B11D29F998822772BE06924D7F27l2O" TargetMode="External"/><Relationship Id="rId147" Type="http://schemas.openxmlformats.org/officeDocument/2006/relationships/hyperlink" Target="consultantplus://offline/ref=95C67AB4CAAD097140F1B20E5BA30B34A4B30C8CE41110859DDF447683B7D712B11D29F998822772BE0692427527lCO" TargetMode="External"/><Relationship Id="rId168" Type="http://schemas.openxmlformats.org/officeDocument/2006/relationships/hyperlink" Target="consultantplus://offline/ref=95C67AB4CAAD097140F1B20E5BA30B34A4B30C8CE41110859DDF447683B7D712B11D29F998822772BE0690497527lAO" TargetMode="External"/><Relationship Id="rId8" Type="http://schemas.openxmlformats.org/officeDocument/2006/relationships/hyperlink" Target="consultantplus://offline/ref=C8119002D9AD9D75F77D1122A2664F52AE10121227B77407F100F4ADBB4B58C3D456EDC63E54F8FDA4C3BD2214wDYAJ" TargetMode="External"/><Relationship Id="rId51" Type="http://schemas.openxmlformats.org/officeDocument/2006/relationships/hyperlink" Target="consultantplus://offline/ref=95C67AB4CAAD097140F1B20E5BA30B34A4B30C8CE41117819CD9467683B7D712B11D22l9O" TargetMode="External"/><Relationship Id="rId72" Type="http://schemas.openxmlformats.org/officeDocument/2006/relationships/hyperlink" Target="consultantplus://offline/ref=95C67AB4CAAD097140F1B20E5BA30B34A4B30C8CE41110859DDF447683B7D712B11D29F998822772BE0692487627l2O" TargetMode="External"/><Relationship Id="rId93" Type="http://schemas.openxmlformats.org/officeDocument/2006/relationships/hyperlink" Target="consultantplus://offline/ref=95C67AB4CAAD097140F1B20E5BA30B34A4B30C8CE41110859DDF447683B7D712B11D29F998822772BE0692487527lEO" TargetMode="External"/><Relationship Id="rId98" Type="http://schemas.openxmlformats.org/officeDocument/2006/relationships/hyperlink" Target="consultantplus://offline/ref=95C67AB4CAAD097140F1B20E5BA30B34A4B30C8CE41110859DDF447683B7D712B11D29F998822772BE06924F7527l3O" TargetMode="External"/><Relationship Id="rId121" Type="http://schemas.openxmlformats.org/officeDocument/2006/relationships/hyperlink" Target="consultantplus://offline/ref=95C67AB4CAAD097140F1B20E5BA30B34A4B30C8CE41110859DDF447683B7D712B11D29F998822772BE06924D7E27lEO" TargetMode="External"/><Relationship Id="rId142" Type="http://schemas.openxmlformats.org/officeDocument/2006/relationships/hyperlink" Target="consultantplus://offline/ref=95C67AB4CAAD097140F1B20E5BA30B34A4B30C8CE41110859DDF447683B7D712B11D29F998822772BE0692427527lCO" TargetMode="External"/><Relationship Id="rId163" Type="http://schemas.openxmlformats.org/officeDocument/2006/relationships/hyperlink" Target="consultantplus://offline/ref=73766FDE5D6CE2AB8559C4C11D8AA5C9E4932D34A83B2621FA54C49CA369DF64E2604F519CB882E59ACAA2248Cp5uFO" TargetMode="External"/><Relationship Id="rId184" Type="http://schemas.openxmlformats.org/officeDocument/2006/relationships/hyperlink" Target="consultantplus://offline/ref=95C67AB4CAAD097140F1B20E5BA30B34A4B30C8CE41110859DDF447683B7D712B11D29F998822772BE0690497427l2O" TargetMode="External"/><Relationship Id="rId189" Type="http://schemas.openxmlformats.org/officeDocument/2006/relationships/hyperlink" Target="consultantplus://offline/ref=95C67AB4CAAD097140F1B20E5BA30B34A4B30C8CE41110859DDF447683B7D712B11D29F998822772BE0690497627l3O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95C67AB4CAAD097140F1B20E5BA30B34A4B30C8CE41110859DDF447683B7D712B11D29F998822772BE06924B7F27l2O" TargetMode="External"/><Relationship Id="rId46" Type="http://schemas.openxmlformats.org/officeDocument/2006/relationships/hyperlink" Target="consultantplus://offline/ref=95C67AB4CAAD097140F1B20E5BA30B34A4B30C8CE41110859DDF447683B7D712B11D29F998822772BE06924A7027lDO" TargetMode="External"/><Relationship Id="rId67" Type="http://schemas.openxmlformats.org/officeDocument/2006/relationships/hyperlink" Target="consultantplus://offline/ref=95C67AB4CAAD097140F1B20E5BA30B34A4B30C8CE41110859DDF447683B7D712B11D29F998822772BE0692487627l2O" TargetMode="External"/><Relationship Id="rId116" Type="http://schemas.openxmlformats.org/officeDocument/2006/relationships/hyperlink" Target="consultantplus://offline/ref=95C67AB4CAAD097140F1B20E5BA30B34A4B30C8CE41110859DDF447683B7D712B11D29F998822772BE06924D7027lEO" TargetMode="External"/><Relationship Id="rId137" Type="http://schemas.openxmlformats.org/officeDocument/2006/relationships/hyperlink" Target="consultantplus://offline/ref=95C67AB4CAAD097140F1B20E5BA30B34A4B30C8CE41110859DDF447683B7D712B11D29F998822772BE0692427627lCO" TargetMode="External"/><Relationship Id="rId158" Type="http://schemas.openxmlformats.org/officeDocument/2006/relationships/hyperlink" Target="consultantplus://offline/ref=95C67AB4CAAD097140F1B20E5BA30B34A4B30C8CE41110859DDF447683B7D712B11D29F998822772BE0690497027lDO" TargetMode="External"/><Relationship Id="rId20" Type="http://schemas.openxmlformats.org/officeDocument/2006/relationships/header" Target="header3.xml"/><Relationship Id="rId41" Type="http://schemas.openxmlformats.org/officeDocument/2006/relationships/hyperlink" Target="consultantplus://offline/ref=95C67AB4CAAD097140F1B20E5BA30B34A4B30C8CE41110859DDF447683B7D712B11D29F998822772BE06924A7027lCO" TargetMode="External"/><Relationship Id="rId62" Type="http://schemas.openxmlformats.org/officeDocument/2006/relationships/hyperlink" Target="consultantplus://offline/ref=95C67AB4CAAD097140F1B20E5BA30B34A4B30C8CE41110859DDF447683B7D712B11D29F998822772BE0692487627lCO" TargetMode="External"/><Relationship Id="rId83" Type="http://schemas.openxmlformats.org/officeDocument/2006/relationships/hyperlink" Target="consultantplus://offline/ref=95C67AB4CAAD097140F1B20E5BA30B34A4B30C8CE41110859DDF447683B7D712B11D29F998822772BE0692487527lCO" TargetMode="External"/><Relationship Id="rId88" Type="http://schemas.openxmlformats.org/officeDocument/2006/relationships/hyperlink" Target="consultantplus://offline/ref=95C67AB4CAAD097140F1B20E5BA30B34A4B30C8CE41110859DDF447683B7D712B11D29F998822772BE06924A7027l2O" TargetMode="External"/><Relationship Id="rId111" Type="http://schemas.openxmlformats.org/officeDocument/2006/relationships/hyperlink" Target="consultantplus://offline/ref=95C67AB4CAAD097140F1B20E5BA30B34A4B30C8CE41110859DDF447683B7D712B11D29F998822772BE06924F7427l3O" TargetMode="External"/><Relationship Id="rId132" Type="http://schemas.openxmlformats.org/officeDocument/2006/relationships/hyperlink" Target="consultantplus://offline/ref=95C67AB4CAAD097140F1B20E5BA30B34A4B30C8CE41110859DDF447683B7D712B11D29F998822772BE0692427727lEO" TargetMode="External"/><Relationship Id="rId153" Type="http://schemas.openxmlformats.org/officeDocument/2006/relationships/hyperlink" Target="consultantplus://offline/ref=95C67AB4CAAD097140F1B20E5BA30B34A4B30C8CE41110859DDF447683B7D712B11D29F998822772BE0690497227lFO" TargetMode="External"/><Relationship Id="rId174" Type="http://schemas.openxmlformats.org/officeDocument/2006/relationships/hyperlink" Target="consultantplus://offline/ref=95C67AB4CAAD097140F1B20E5BA30B34A4B30C8CE411108395DC407683B7D712B11D29F998822772BE049A487327lBO" TargetMode="External"/><Relationship Id="rId179" Type="http://schemas.openxmlformats.org/officeDocument/2006/relationships/hyperlink" Target="consultantplus://offline/ref=95C67AB4CAAD097140F1B20E5BA30B34A4B30C8CE41110859DDF447683B7D712B11D29F998822772BE0690497427l8O" TargetMode="External"/><Relationship Id="rId195" Type="http://schemas.microsoft.com/office/2007/relationships/stylesWithEffects" Target="stylesWithEffects.xml"/><Relationship Id="rId190" Type="http://schemas.openxmlformats.org/officeDocument/2006/relationships/hyperlink" Target="consultantplus://offline/ref=95C67AB4CAAD097140F1B20E5BA30B34A4B30C8CE41110859DDF447683B7D712B11D29F998822772BE0690497527lAO" TargetMode="External"/><Relationship Id="rId15" Type="http://schemas.openxmlformats.org/officeDocument/2006/relationships/hyperlink" Target="consultantplus://offline/ref=954692BB87E4D606CFA0EC9FF1F61B8F74D7958ED80EAD31DA5154BC3EE1A2EFB5B6qAqAI" TargetMode="External"/><Relationship Id="rId36" Type="http://schemas.openxmlformats.org/officeDocument/2006/relationships/hyperlink" Target="consultantplus://offline/ref=95C67AB4CAAD097140F1B20E5BA30B34A4B30C8CE41110859DDF447683B7D712B11D29F998822772BE06924A7027lBO" TargetMode="External"/><Relationship Id="rId57" Type="http://schemas.openxmlformats.org/officeDocument/2006/relationships/hyperlink" Target="consultantplus://offline/ref=95C67AB4CAAD097140F1B20E5BA30B34A4B30C8CE41110859DDF447683B7D712B11D29F998822772BE0692487627lCO" TargetMode="External"/><Relationship Id="rId106" Type="http://schemas.openxmlformats.org/officeDocument/2006/relationships/hyperlink" Target="consultantplus://offline/ref=95C67AB4CAAD097140F1B20E5BA30B34A4B30C8CE41110859DDF447683B7D712B11D29F998822772BE06924F7427l9O" TargetMode="External"/><Relationship Id="rId127" Type="http://schemas.openxmlformats.org/officeDocument/2006/relationships/hyperlink" Target="consultantplus://offline/ref=95C67AB4CAAD097140F1B20E5BA30B34A4B30C8CE41110859DDF447683B7D712B11D29F998822772BE0692427727lEO" TargetMode="External"/><Relationship Id="rId10" Type="http://schemas.openxmlformats.org/officeDocument/2006/relationships/hyperlink" Target="consultantplus://offline/ref=C8119002D9AD9D75F77D1122A2664F52AE10121227B77407F100F4ADBB4B58C3D456EDC63E54F8FDA4C3BD2214wDYAJ" TargetMode="External"/><Relationship Id="rId31" Type="http://schemas.openxmlformats.org/officeDocument/2006/relationships/hyperlink" Target="consultantplus://offline/ref=95C67AB4CAAD097140F1B20E5BA30B34A4B30C8CE41110859DDF447683B7D712B11D29F998822772BE06924A7127lFO" TargetMode="External"/><Relationship Id="rId52" Type="http://schemas.openxmlformats.org/officeDocument/2006/relationships/hyperlink" Target="consultantplus://offline/ref=95C67AB4CAAD097140F1B20E5BA30B34A4B30C8CE41110859DDF447683B7D712B11D29F998822772BE0692487627lCO" TargetMode="External"/><Relationship Id="rId73" Type="http://schemas.openxmlformats.org/officeDocument/2006/relationships/hyperlink" Target="consultantplus://offline/ref=95C67AB4CAAD097140F1B20E5BA30B34A4B30C8CE41110859DDF447683B7D712B11D29F998822772BE0692487527lAO" TargetMode="External"/><Relationship Id="rId78" Type="http://schemas.openxmlformats.org/officeDocument/2006/relationships/hyperlink" Target="consultantplus://offline/ref=95C67AB4CAAD097140F1B20E5BA30B34A4B30C8CE41110859DDF447683B7D712B11D29F998822772BE0692487627l2O" TargetMode="External"/><Relationship Id="rId94" Type="http://schemas.openxmlformats.org/officeDocument/2006/relationships/hyperlink" Target="consultantplus://offline/ref=95C67AB4CAAD097140F1B20E5BA30B34A4B30C8CE41110859DDF447683B7D712B11D29F998822772BE0692487427lEO" TargetMode="External"/><Relationship Id="rId99" Type="http://schemas.openxmlformats.org/officeDocument/2006/relationships/hyperlink" Target="consultantplus://offline/ref=95C67AB4CAAD097140F1B20E5BA30B34A4B30C8CE41110859DDF447683B7D712B11D29F998822772BE06924F7427lBO" TargetMode="External"/><Relationship Id="rId101" Type="http://schemas.openxmlformats.org/officeDocument/2006/relationships/hyperlink" Target="consultantplus://offline/ref=95C67AB4CAAD097140F1B20E5BA30B34A4B30C8CE41110859DDF447683B7D712B11D29F998822772BE06924F7427lFO" TargetMode="External"/><Relationship Id="rId122" Type="http://schemas.openxmlformats.org/officeDocument/2006/relationships/hyperlink" Target="consultantplus://offline/ref=95C67AB4CAAD097140F1B20E5BA30B34A4B30C8CE41110859DDF447683B7D712B11D29F998822772BE0692427727l8O" TargetMode="External"/><Relationship Id="rId143" Type="http://schemas.openxmlformats.org/officeDocument/2006/relationships/hyperlink" Target="consultantplus://offline/ref=95C67AB4CAAD097140F1B20E5BA30B34A4B30C8CE41110859DDF447683B7D712B11D29F998822772BE0692427627lEO" TargetMode="External"/><Relationship Id="rId148" Type="http://schemas.openxmlformats.org/officeDocument/2006/relationships/hyperlink" Target="consultantplus://offline/ref=95C67AB4CAAD097140F1B20E5BA30B34A4B30C8CE41110859DDF447683B7D712B11D29F998822772BE0692427427lBO" TargetMode="External"/><Relationship Id="rId164" Type="http://schemas.openxmlformats.org/officeDocument/2006/relationships/hyperlink" Target="consultantplus://offline/ref=73766FDE5D6CE2AB8559C4C11D8AA5C9E4932D34A83B2621FA54C49CA369DF64E2604F519CB882E59ACAA02D87p5uFO" TargetMode="External"/><Relationship Id="rId169" Type="http://schemas.openxmlformats.org/officeDocument/2006/relationships/hyperlink" Target="consultantplus://offline/ref=95C67AB4CAAD097140F1B20E5BA30B34A4B30C8CE41110859DDF447683B7D712B11D29F998822772BE0690497527l9O" TargetMode="External"/><Relationship Id="rId185" Type="http://schemas.openxmlformats.org/officeDocument/2006/relationships/hyperlink" Target="consultantplus://offline/ref=95C67AB4CAAD097140F1B20E5BA30B34A4B30C8CE411108395DC407683B7D712B11D29F998822772BE049A487327l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19002D9AD9D75F77D1122A2664F52AE10121227B77407F100F4ADBB4B58C3D456EDC63E54F8FDA4C3BD2214wDYAJ" TargetMode="External"/><Relationship Id="rId180" Type="http://schemas.openxmlformats.org/officeDocument/2006/relationships/hyperlink" Target="consultantplus://offline/ref=95C67AB4CAAD097140F1B20E5BA30B34A4B30C8CE41110859DDF447683B7D712B11D29F998822772BE0690497527l3O" TargetMode="External"/><Relationship Id="rId26" Type="http://schemas.openxmlformats.org/officeDocument/2006/relationships/hyperlink" Target="consultantplus://offline/ref=95C67AB4CAAD097140F1B20E5BA30B34A4B30C8CE41110859DDF447683B7D712B11D29F998822772BE06924B7127l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8708-92C0-45CD-93DF-DD65B8BC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27248</Words>
  <Characters>155314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Шатерник Дарина Александровна</dc:creator>
  <cp:lastModifiedBy>j.polkhovskaya</cp:lastModifiedBy>
  <cp:revision>12</cp:revision>
  <cp:lastPrinted>2019-12-11T07:20:00Z</cp:lastPrinted>
  <dcterms:created xsi:type="dcterms:W3CDTF">2019-12-11T07:18:00Z</dcterms:created>
  <dcterms:modified xsi:type="dcterms:W3CDTF">2020-03-02T09:19:00Z</dcterms:modified>
</cp:coreProperties>
</file>