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02F6" w14:textId="77777777" w:rsidR="006B348D" w:rsidRPr="006B348D" w:rsidRDefault="006B348D" w:rsidP="006B348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</w:pPr>
      <w:r w:rsidRPr="006B348D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  <w:t>РЕШЕНИЕ МОГИЛЕВСКОГО ОБЛАСТНОГО СОВЕТА ДЕПУТАТОВ 13 АПРЕЛЯ 2018 Г. № 2-12 "О ВНЕСЕНИИ ДОПОЛНЕНИЯ В РЕШЕНИЕ МОГИЛЕВСКОГО ОБЛАСТНОГО СОВЕТА ДЕПУТАТОВ ОТ 20 ДЕКАБРЯ 2014 Г. № 7-6"</w:t>
      </w:r>
    </w:p>
    <w:p w14:paraId="38E870AF" w14:textId="77777777" w:rsidR="006B348D" w:rsidRPr="006B348D" w:rsidRDefault="006B348D" w:rsidP="006B348D">
      <w:pPr>
        <w:spacing w:line="300" w:lineRule="atLeast"/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</w:pPr>
      <w:r w:rsidRPr="006B348D"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  <w:t>04.05.2018</w:t>
      </w:r>
    </w:p>
    <w:p w14:paraId="4837B0D5" w14:textId="77777777" w:rsidR="006B348D" w:rsidRPr="006B348D" w:rsidRDefault="006B348D" w:rsidP="006B348D">
      <w:pPr>
        <w:spacing w:after="225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B348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На основании части первой пункта 2 статьи 298 Налогового кодекса Республики Беларусь Могилевский областной Совет депутатов РЕШИЛ:</w:t>
      </w:r>
    </w:p>
    <w:p w14:paraId="1B87AB41" w14:textId="77777777" w:rsidR="006B348D" w:rsidRPr="006B348D" w:rsidRDefault="006B348D" w:rsidP="006B348D">
      <w:pPr>
        <w:spacing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B348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1. Подпункт 1.4 пункта 1 приложения 1 к решению Могилевского областного Совета депутатов от 20 декабря 2014 г. № 7-6 "О некоторых вопросах налогообложения" (Национальный правовой Интернет-портал Республики Беларусь, 10.02.2015, 9/68754; 28.03.2018, 9/88450) после позиции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1110"/>
        <w:gridCol w:w="1110"/>
        <w:gridCol w:w="1110"/>
      </w:tblGrid>
      <w:tr w:rsidR="006B348D" w:rsidRPr="006B348D" w14:paraId="4A03174B" w14:textId="77777777" w:rsidTr="006B348D"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1A837" w14:textId="77777777" w:rsidR="006B348D" w:rsidRPr="006B348D" w:rsidRDefault="006B348D" w:rsidP="006B348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"1.4. иными непродовольственными товарами (за исключением ювелирных и других бытовых изделий из драгоценных металлов и драгоценных камней, специфических товаров, табачных изделий, нефтепродуктов через автозаправочные станции, ценных бумаг, газет и журналов, всех видов изделий из натурального меха, мебели, </w:t>
            </w:r>
            <w:proofErr w:type="spellStart"/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электрохолодильников</w:t>
            </w:r>
            <w:proofErr w:type="spellEnd"/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бытовых и морозильников, машин стиральных бытовых, телевизионных приемников цветного и черно-белого изображения, компьютеров бытовых персональных, ноутбуков, их составных частей и узлов, электронных книг, планшетных компьютеров, мобильных телефонов, запасных частей к автомобилям), кроме товаров, указанных в подпунктах 1.4.1 - 1.4.4 настоящего пункта: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5F2A63" w14:textId="77777777" w:rsidR="006B348D" w:rsidRPr="006B348D" w:rsidRDefault="006B348D" w:rsidP="006B348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E9DABA" w14:textId="77777777" w:rsidR="006B348D" w:rsidRPr="006B348D" w:rsidRDefault="006B348D" w:rsidP="006B348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78E557" w14:textId="77777777" w:rsidR="006B348D" w:rsidRPr="006B348D" w:rsidRDefault="006B348D" w:rsidP="006B348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6B348D" w:rsidRPr="006B348D" w14:paraId="2A29F2E1" w14:textId="77777777" w:rsidTr="006B348D"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A1662B" w14:textId="77777777" w:rsidR="006B348D" w:rsidRPr="006B348D" w:rsidRDefault="006B348D" w:rsidP="006B348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 рынке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97C3B" w14:textId="77777777" w:rsidR="006B348D" w:rsidRPr="006B348D" w:rsidRDefault="006B348D" w:rsidP="006B348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F999B" w14:textId="77777777" w:rsidR="006B348D" w:rsidRPr="006B348D" w:rsidRDefault="006B348D" w:rsidP="006B348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34B5A9" w14:textId="77777777" w:rsidR="006B348D" w:rsidRPr="006B348D" w:rsidRDefault="006B348D" w:rsidP="006B348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78,00"</w:t>
            </w:r>
          </w:p>
        </w:tc>
      </w:tr>
    </w:tbl>
    <w:p w14:paraId="26577D74" w14:textId="77777777" w:rsidR="006B348D" w:rsidRPr="006B348D" w:rsidRDefault="006B348D" w:rsidP="006B348D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B348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дополнить позицией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1140"/>
        <w:gridCol w:w="1140"/>
        <w:gridCol w:w="1140"/>
      </w:tblGrid>
      <w:tr w:rsidR="006B348D" w:rsidRPr="006B348D" w14:paraId="3FAE95AE" w14:textId="77777777" w:rsidTr="006B348D"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748B35" w14:textId="77777777" w:rsidR="006B348D" w:rsidRPr="006B348D" w:rsidRDefault="006B348D" w:rsidP="006B348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"в торговых центрах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D2F57" w14:textId="77777777" w:rsidR="006B348D" w:rsidRPr="006B348D" w:rsidRDefault="006B348D" w:rsidP="006B348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115,00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DE1A90" w14:textId="77777777" w:rsidR="006B348D" w:rsidRPr="006B348D" w:rsidRDefault="006B348D" w:rsidP="006B348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ADC6C0" w14:textId="77777777" w:rsidR="006B348D" w:rsidRPr="006B348D" w:rsidRDefault="006B348D" w:rsidP="006B348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92,00".</w:t>
            </w:r>
          </w:p>
        </w:tc>
      </w:tr>
    </w:tbl>
    <w:p w14:paraId="27B11D90" w14:textId="77777777" w:rsidR="006B348D" w:rsidRPr="006B348D" w:rsidRDefault="006B348D" w:rsidP="006B348D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B348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2. Обнародовать (опубликовать) настоящее решение в газете "</w:t>
      </w:r>
      <w:proofErr w:type="spellStart"/>
      <w:r w:rsidRPr="006B348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Магiлёўскiя</w:t>
      </w:r>
      <w:proofErr w:type="spellEnd"/>
      <w:r w:rsidRPr="006B348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 xml:space="preserve"> </w:t>
      </w:r>
      <w:proofErr w:type="spellStart"/>
      <w:r w:rsidRPr="006B348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ведамасцi</w:t>
      </w:r>
      <w:proofErr w:type="spellEnd"/>
      <w:r w:rsidRPr="006B348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".</w:t>
      </w:r>
    </w:p>
    <w:p w14:paraId="50C7DFA0" w14:textId="77777777" w:rsidR="006B348D" w:rsidRPr="006B348D" w:rsidRDefault="006B348D" w:rsidP="006B348D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B348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3. Настоящее решение вступает в силу после его официального опубликования.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6B348D" w:rsidRPr="006B348D" w14:paraId="20B627B2" w14:textId="77777777" w:rsidTr="006B348D">
        <w:tc>
          <w:tcPr>
            <w:tcW w:w="47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DACD73" w14:textId="77777777" w:rsidR="006B348D" w:rsidRPr="006B348D" w:rsidRDefault="006B348D" w:rsidP="006B348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Председатель</w:t>
            </w:r>
          </w:p>
        </w:tc>
        <w:tc>
          <w:tcPr>
            <w:tcW w:w="47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0883D4" w14:textId="77777777" w:rsidR="006B348D" w:rsidRPr="006B348D" w:rsidRDefault="006B348D" w:rsidP="006B348D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proofErr w:type="spellStart"/>
            <w:r w:rsidRPr="006B348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Д.И.Харитончик</w:t>
            </w:r>
            <w:proofErr w:type="spellEnd"/>
          </w:p>
        </w:tc>
      </w:tr>
    </w:tbl>
    <w:p w14:paraId="15A0AC93" w14:textId="77777777" w:rsidR="003260C3" w:rsidRDefault="003260C3"/>
    <w:sectPr w:rsidR="0032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85"/>
    <w:rsid w:val="00080B85"/>
    <w:rsid w:val="003260C3"/>
    <w:rsid w:val="006B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7C048-8761-4AB6-AC71-FB0A25C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898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14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2021-12-22T08:07:00Z</dcterms:created>
  <dcterms:modified xsi:type="dcterms:W3CDTF">2021-12-22T08:07:00Z</dcterms:modified>
</cp:coreProperties>
</file>