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text" w:horzAnchor="margin" w:tblpXSpec="right" w:tblpY="-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8"/>
      </w:tblGrid>
      <w:tr w:rsidR="0038347E" w:rsidRPr="006802DD" w:rsidTr="006802DD">
        <w:tc>
          <w:tcPr>
            <w:tcW w:w="4821" w:type="dxa"/>
          </w:tcPr>
          <w:p w:rsidR="006802DD" w:rsidRDefault="006802DD" w:rsidP="006802DD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tbl>
            <w:tblPr>
              <w:tblStyle w:val="af"/>
              <w:tblpPr w:leftFromText="180" w:rightFromText="180" w:vertAnchor="text" w:horzAnchor="margin" w:tblpXSpec="right" w:tblpY="-59"/>
              <w:tblW w:w="4962" w:type="dxa"/>
              <w:tblLook w:val="04A0" w:firstRow="1" w:lastRow="0" w:firstColumn="1" w:lastColumn="0" w:noHBand="0" w:noVBand="1"/>
            </w:tblPr>
            <w:tblGrid>
              <w:gridCol w:w="4962"/>
            </w:tblGrid>
            <w:tr w:rsidR="00C60A4E" w:rsidRPr="00C41861" w:rsidTr="00C60A4E"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60A4E" w:rsidRPr="00BB799D" w:rsidRDefault="00C60A4E" w:rsidP="00C60A4E">
                  <w:pPr>
                    <w:pStyle w:val="1"/>
                    <w:spacing w:line="280" w:lineRule="exact"/>
                    <w:jc w:val="both"/>
                    <w:outlineLvl w:val="0"/>
                    <w:rPr>
                      <w:b w:val="0"/>
                      <w:sz w:val="30"/>
                      <w:szCs w:val="30"/>
                      <w:lang w:val="ru-RU"/>
                    </w:rPr>
                  </w:pPr>
                  <w:r w:rsidRPr="00BB799D">
                    <w:rPr>
                      <w:b w:val="0"/>
                      <w:sz w:val="30"/>
                      <w:szCs w:val="30"/>
                      <w:lang w:val="ru-RU"/>
                    </w:rPr>
                    <w:t>УТВЕРЖДЕНО</w:t>
                  </w:r>
                </w:p>
                <w:p w:rsidR="00C60A4E" w:rsidRPr="00BB799D" w:rsidRDefault="00C60A4E" w:rsidP="00C60A4E">
                  <w:pPr>
                    <w:pStyle w:val="1"/>
                    <w:spacing w:line="280" w:lineRule="exact"/>
                    <w:jc w:val="both"/>
                    <w:outlineLvl w:val="0"/>
                    <w:rPr>
                      <w:b w:val="0"/>
                      <w:sz w:val="30"/>
                      <w:szCs w:val="30"/>
                      <w:lang w:val="ru-RU"/>
                    </w:rPr>
                  </w:pPr>
                  <w:r w:rsidRPr="00BB799D">
                    <w:rPr>
                      <w:b w:val="0"/>
                      <w:sz w:val="30"/>
                      <w:szCs w:val="30"/>
                      <w:lang w:val="ru-RU"/>
                    </w:rPr>
                    <w:t xml:space="preserve">Решение комиссии по противодействию коррупции в инспекции Министерства по налогам и сборам Республики Беларусь по Октябрьскому району </w:t>
                  </w:r>
                  <w:r>
                    <w:rPr>
                      <w:b w:val="0"/>
                      <w:sz w:val="30"/>
                      <w:szCs w:val="30"/>
                      <w:lang w:val="ru-RU"/>
                    </w:rPr>
                    <w:t xml:space="preserve"> </w:t>
                  </w:r>
                  <w:r w:rsidRPr="00BB799D">
                    <w:rPr>
                      <w:b w:val="0"/>
                      <w:sz w:val="30"/>
                      <w:szCs w:val="30"/>
                      <w:lang w:val="ru-RU"/>
                    </w:rPr>
                    <w:t xml:space="preserve">г. Гродно </w:t>
                  </w:r>
                  <w:r>
                    <w:rPr>
                      <w:b w:val="0"/>
                      <w:sz w:val="30"/>
                      <w:szCs w:val="30"/>
                      <w:lang w:val="ru-RU"/>
                    </w:rPr>
                    <w:t xml:space="preserve">от 21.12.2022 № 5                 </w:t>
                  </w:r>
                  <w:r w:rsidRPr="00BB799D">
                    <w:rPr>
                      <w:b w:val="0"/>
                      <w:sz w:val="30"/>
                      <w:szCs w:val="30"/>
                      <w:lang w:val="ru-RU"/>
                    </w:rPr>
                    <w:t>(в редакции от 29.09.2023 № 3)</w:t>
                  </w:r>
                </w:p>
              </w:tc>
            </w:tr>
          </w:tbl>
          <w:p w:rsidR="006802DD" w:rsidRPr="006802DD" w:rsidRDefault="006802DD" w:rsidP="006802DD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</w:tbl>
    <w:p w:rsidR="0095363C" w:rsidRPr="000459E6" w:rsidRDefault="0095363C">
      <w:pPr>
        <w:rPr>
          <w:color w:val="FF0000"/>
        </w:rPr>
      </w:pPr>
    </w:p>
    <w:p w:rsidR="00C11DF5" w:rsidRPr="00C11DF5" w:rsidRDefault="00C11DF5" w:rsidP="00C11DF5">
      <w:pPr>
        <w:jc w:val="right"/>
        <w:rPr>
          <w:b/>
        </w:rPr>
      </w:pPr>
    </w:p>
    <w:p w:rsidR="0005794C" w:rsidRPr="00C41861" w:rsidRDefault="0005794C" w:rsidP="00E119AB">
      <w:pPr>
        <w:spacing w:after="100" w:afterAutospacing="1"/>
        <w:rPr>
          <w:sz w:val="30"/>
          <w:szCs w:val="30"/>
        </w:rPr>
      </w:pPr>
    </w:p>
    <w:p w:rsidR="00A5535B" w:rsidRDefault="00A5535B" w:rsidP="00E119AB">
      <w:pPr>
        <w:spacing w:after="100" w:afterAutospacing="1"/>
        <w:rPr>
          <w:sz w:val="30"/>
          <w:szCs w:val="30"/>
        </w:rPr>
      </w:pPr>
    </w:p>
    <w:p w:rsidR="00C60A4E" w:rsidRPr="00EB0E14" w:rsidRDefault="00C60A4E" w:rsidP="00C60A4E">
      <w:pPr>
        <w:spacing w:after="100" w:afterAutospacing="1"/>
        <w:rPr>
          <w:sz w:val="30"/>
          <w:szCs w:val="30"/>
        </w:rPr>
      </w:pPr>
    </w:p>
    <w:tbl>
      <w:tblPr>
        <w:tblW w:w="14991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4"/>
        <w:gridCol w:w="620"/>
        <w:gridCol w:w="4589"/>
        <w:gridCol w:w="4767"/>
        <w:gridCol w:w="1701"/>
        <w:gridCol w:w="3260"/>
      </w:tblGrid>
      <w:tr w:rsidR="00EB0E14" w:rsidRPr="00EB0E14" w:rsidTr="008B1B24">
        <w:trPr>
          <w:gridAfter w:val="3"/>
          <w:wAfter w:w="9728" w:type="dxa"/>
        </w:trPr>
        <w:tc>
          <w:tcPr>
            <w:tcW w:w="5263" w:type="dxa"/>
            <w:gridSpan w:val="3"/>
          </w:tcPr>
          <w:p w:rsidR="00657E5E" w:rsidRPr="00EB0E14" w:rsidRDefault="00657E5E" w:rsidP="006E79A5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EB0E14">
              <w:rPr>
                <w:sz w:val="30"/>
                <w:szCs w:val="30"/>
              </w:rPr>
              <w:t>ПЛАН</w:t>
            </w:r>
          </w:p>
          <w:p w:rsidR="000459E6" w:rsidRPr="00EB0E14" w:rsidRDefault="00657E5E" w:rsidP="00AC4B99">
            <w:pPr>
              <w:spacing w:line="280" w:lineRule="exact"/>
              <w:jc w:val="both"/>
              <w:outlineLvl w:val="0"/>
              <w:rPr>
                <w:sz w:val="30"/>
                <w:szCs w:val="30"/>
              </w:rPr>
            </w:pPr>
            <w:r w:rsidRPr="00EB0E14">
              <w:rPr>
                <w:sz w:val="30"/>
                <w:szCs w:val="30"/>
              </w:rPr>
              <w:t xml:space="preserve">работы комиссии по противодействию коррупции в инспекции Министерства по налогам и сборам Республики Беларусь по </w:t>
            </w:r>
            <w:r w:rsidR="008C7DF5" w:rsidRPr="00EB0E14">
              <w:rPr>
                <w:sz w:val="30"/>
                <w:szCs w:val="30"/>
              </w:rPr>
              <w:t>Октябрьскому</w:t>
            </w:r>
            <w:r w:rsidRPr="00EB0E14">
              <w:rPr>
                <w:sz w:val="30"/>
                <w:szCs w:val="30"/>
              </w:rPr>
              <w:t xml:space="preserve"> району</w:t>
            </w:r>
            <w:r w:rsidR="008C7DF5" w:rsidRPr="00EB0E14">
              <w:rPr>
                <w:sz w:val="30"/>
                <w:szCs w:val="30"/>
              </w:rPr>
              <w:t xml:space="preserve"> </w:t>
            </w:r>
            <w:r w:rsidR="006B5C38" w:rsidRPr="00EB0E14">
              <w:rPr>
                <w:sz w:val="30"/>
                <w:szCs w:val="30"/>
              </w:rPr>
              <w:t xml:space="preserve">     </w:t>
            </w:r>
            <w:r w:rsidR="008C7DF5" w:rsidRPr="00EB0E14">
              <w:rPr>
                <w:sz w:val="30"/>
                <w:szCs w:val="30"/>
              </w:rPr>
              <w:t>г.</w:t>
            </w:r>
            <w:r w:rsidR="00C11DF5" w:rsidRPr="00EB0E14">
              <w:rPr>
                <w:sz w:val="30"/>
                <w:szCs w:val="30"/>
              </w:rPr>
              <w:t xml:space="preserve"> </w:t>
            </w:r>
            <w:r w:rsidR="008C7DF5" w:rsidRPr="00EB0E14">
              <w:rPr>
                <w:sz w:val="30"/>
                <w:szCs w:val="30"/>
              </w:rPr>
              <w:t>Гродно</w:t>
            </w:r>
            <w:r w:rsidRPr="00EB0E14">
              <w:rPr>
                <w:sz w:val="30"/>
                <w:szCs w:val="30"/>
              </w:rPr>
              <w:t xml:space="preserve"> на 202</w:t>
            </w:r>
            <w:r w:rsidR="0095363C" w:rsidRPr="00EB0E14">
              <w:rPr>
                <w:sz w:val="30"/>
                <w:szCs w:val="30"/>
              </w:rPr>
              <w:t>3</w:t>
            </w:r>
            <w:r w:rsidRPr="00EB0E14">
              <w:rPr>
                <w:sz w:val="30"/>
                <w:szCs w:val="30"/>
              </w:rPr>
              <w:t xml:space="preserve"> год</w:t>
            </w:r>
            <w:bookmarkStart w:id="0" w:name="_GoBack"/>
            <w:bookmarkEnd w:id="0"/>
          </w:p>
        </w:tc>
      </w:tr>
      <w:tr w:rsidR="00C41861" w:rsidRPr="00C41861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620" w:type="dxa"/>
          </w:tcPr>
          <w:p w:rsidR="00B60DCC" w:rsidRPr="00B34943" w:rsidRDefault="0097582A" w:rsidP="000459E6">
            <w:pPr>
              <w:pStyle w:val="aa"/>
              <w:jc w:val="center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>№</w:t>
            </w:r>
          </w:p>
          <w:p w:rsidR="00B60DCC" w:rsidRPr="00B34943" w:rsidRDefault="00B60DCC" w:rsidP="000459E6">
            <w:pPr>
              <w:pStyle w:val="aa"/>
              <w:jc w:val="center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>п/п</w:t>
            </w:r>
          </w:p>
        </w:tc>
        <w:tc>
          <w:tcPr>
            <w:tcW w:w="9356" w:type="dxa"/>
            <w:gridSpan w:val="2"/>
          </w:tcPr>
          <w:p w:rsidR="00B60DCC" w:rsidRPr="001F34DC" w:rsidRDefault="001F34DC" w:rsidP="000459E6">
            <w:pPr>
              <w:pStyle w:val="aa"/>
              <w:jc w:val="center"/>
              <w:rPr>
                <w:sz w:val="26"/>
                <w:szCs w:val="26"/>
              </w:rPr>
            </w:pPr>
            <w:r w:rsidRPr="001F34DC">
              <w:rPr>
                <w:bCs/>
                <w:sz w:val="26"/>
                <w:szCs w:val="26"/>
              </w:rPr>
              <w:t>Вопросы, подлежащие рассмотрению на заседании комиссии</w:t>
            </w:r>
          </w:p>
        </w:tc>
        <w:tc>
          <w:tcPr>
            <w:tcW w:w="1701" w:type="dxa"/>
          </w:tcPr>
          <w:p w:rsidR="002E36DF" w:rsidRDefault="00B60DCC" w:rsidP="000459E6">
            <w:pPr>
              <w:pStyle w:val="aa"/>
              <w:jc w:val="center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>Срок</w:t>
            </w:r>
          </w:p>
          <w:p w:rsidR="00B60DCC" w:rsidRPr="00B34943" w:rsidRDefault="00B60DCC" w:rsidP="000459E6">
            <w:pPr>
              <w:pStyle w:val="aa"/>
              <w:jc w:val="center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>проведения</w:t>
            </w:r>
          </w:p>
        </w:tc>
        <w:tc>
          <w:tcPr>
            <w:tcW w:w="3260" w:type="dxa"/>
          </w:tcPr>
          <w:p w:rsidR="000459E6" w:rsidRPr="00B34943" w:rsidRDefault="00B60DCC" w:rsidP="000459E6">
            <w:pPr>
              <w:pStyle w:val="aa"/>
              <w:jc w:val="center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AE5130" w:rsidRPr="00C41861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620" w:type="dxa"/>
          </w:tcPr>
          <w:p w:rsidR="00AE5130" w:rsidRPr="00B34943" w:rsidRDefault="00AE5130" w:rsidP="00B078F2">
            <w:pPr>
              <w:pStyle w:val="aa"/>
              <w:jc w:val="center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>1.</w:t>
            </w:r>
          </w:p>
        </w:tc>
        <w:tc>
          <w:tcPr>
            <w:tcW w:w="9356" w:type="dxa"/>
            <w:gridSpan w:val="2"/>
          </w:tcPr>
          <w:p w:rsidR="00AE5130" w:rsidRPr="00B34943" w:rsidRDefault="00AE5130" w:rsidP="00B34943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B34943">
              <w:rPr>
                <w:sz w:val="26"/>
                <w:szCs w:val="26"/>
              </w:rPr>
              <w:t>облюдени</w:t>
            </w:r>
            <w:r>
              <w:rPr>
                <w:sz w:val="26"/>
                <w:szCs w:val="26"/>
              </w:rPr>
              <w:t>е</w:t>
            </w:r>
            <w:r w:rsidRPr="00B34943">
              <w:rPr>
                <w:sz w:val="26"/>
                <w:szCs w:val="26"/>
              </w:rPr>
              <w:t xml:space="preserve"> законодательства по предъявлению платежных требований на взыскание налога, сбора (пошлины), пеней за счет денежных средств на счете, электронных денег в электронном кошельке при отсутствии информации о представлении плательщиком в банк платежных инструкций на уплату платежей в бюджет по сроку </w:t>
            </w:r>
            <w:r>
              <w:rPr>
                <w:sz w:val="26"/>
                <w:szCs w:val="26"/>
              </w:rPr>
              <w:t xml:space="preserve">24.10.2022, </w:t>
            </w:r>
            <w:r w:rsidRPr="00B34943">
              <w:rPr>
                <w:sz w:val="26"/>
                <w:szCs w:val="26"/>
              </w:rPr>
              <w:t>23.01.2023</w:t>
            </w:r>
          </w:p>
        </w:tc>
        <w:tc>
          <w:tcPr>
            <w:tcW w:w="1701" w:type="dxa"/>
            <w:vMerge w:val="restart"/>
          </w:tcPr>
          <w:p w:rsidR="00AE5130" w:rsidRDefault="00AE5130" w:rsidP="00373DFC">
            <w:pPr>
              <w:pStyle w:val="aa"/>
              <w:jc w:val="center"/>
              <w:rPr>
                <w:sz w:val="26"/>
                <w:szCs w:val="26"/>
              </w:rPr>
            </w:pPr>
          </w:p>
          <w:p w:rsidR="00AE5130" w:rsidRDefault="00AE5130" w:rsidP="00373DFC">
            <w:pPr>
              <w:pStyle w:val="aa"/>
              <w:jc w:val="center"/>
              <w:rPr>
                <w:sz w:val="26"/>
                <w:szCs w:val="26"/>
              </w:rPr>
            </w:pPr>
          </w:p>
          <w:p w:rsidR="00AE5130" w:rsidRDefault="00AE5130" w:rsidP="00373DFC">
            <w:pPr>
              <w:pStyle w:val="aa"/>
              <w:jc w:val="center"/>
              <w:rPr>
                <w:sz w:val="26"/>
                <w:szCs w:val="26"/>
              </w:rPr>
            </w:pPr>
          </w:p>
          <w:p w:rsidR="00AE5130" w:rsidRDefault="00AE5130" w:rsidP="00373DFC">
            <w:pPr>
              <w:pStyle w:val="aa"/>
              <w:jc w:val="center"/>
              <w:rPr>
                <w:sz w:val="26"/>
                <w:szCs w:val="26"/>
              </w:rPr>
            </w:pPr>
          </w:p>
          <w:p w:rsidR="00AE5130" w:rsidRDefault="00AE5130" w:rsidP="002E36DF">
            <w:pPr>
              <w:pStyle w:val="aa"/>
              <w:rPr>
                <w:sz w:val="26"/>
                <w:szCs w:val="26"/>
              </w:rPr>
            </w:pPr>
          </w:p>
          <w:p w:rsidR="002E36DF" w:rsidRDefault="002E36DF" w:rsidP="002E36DF">
            <w:pPr>
              <w:pStyle w:val="aa"/>
              <w:rPr>
                <w:sz w:val="26"/>
                <w:szCs w:val="26"/>
              </w:rPr>
            </w:pPr>
          </w:p>
          <w:p w:rsidR="00AE5130" w:rsidRPr="00373DFC" w:rsidRDefault="00AE5130" w:rsidP="00373DFC">
            <w:pPr>
              <w:pStyle w:val="aa"/>
              <w:jc w:val="center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  <w:lang w:val="en-US"/>
              </w:rPr>
              <w:t>I</w:t>
            </w:r>
            <w:r w:rsidRPr="00B34943">
              <w:rPr>
                <w:sz w:val="26"/>
                <w:szCs w:val="26"/>
              </w:rPr>
              <w:t xml:space="preserve"> квартал</w:t>
            </w:r>
          </w:p>
        </w:tc>
        <w:tc>
          <w:tcPr>
            <w:tcW w:w="3260" w:type="dxa"/>
          </w:tcPr>
          <w:p w:rsidR="00AE5130" w:rsidRPr="00B34943" w:rsidRDefault="00AE5130" w:rsidP="00B078F2">
            <w:pPr>
              <w:pStyle w:val="aa"/>
              <w:jc w:val="both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 xml:space="preserve">Управление учета налогов </w:t>
            </w:r>
          </w:p>
        </w:tc>
      </w:tr>
      <w:tr w:rsidR="00AE5130" w:rsidRPr="007509C0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620" w:type="dxa"/>
          </w:tcPr>
          <w:p w:rsidR="00AE5130" w:rsidRPr="00373DFC" w:rsidRDefault="00AE5130" w:rsidP="00B078F2">
            <w:pPr>
              <w:pStyle w:val="aa"/>
              <w:jc w:val="center"/>
              <w:rPr>
                <w:sz w:val="26"/>
                <w:szCs w:val="26"/>
              </w:rPr>
            </w:pPr>
            <w:r w:rsidRPr="00373DFC">
              <w:rPr>
                <w:sz w:val="26"/>
                <w:szCs w:val="26"/>
              </w:rPr>
              <w:t>2.</w:t>
            </w:r>
          </w:p>
        </w:tc>
        <w:tc>
          <w:tcPr>
            <w:tcW w:w="9356" w:type="dxa"/>
            <w:gridSpan w:val="2"/>
          </w:tcPr>
          <w:p w:rsidR="00AE5130" w:rsidRPr="00373DFC" w:rsidRDefault="00AE5130" w:rsidP="00373DFC">
            <w:pPr>
              <w:pStyle w:val="aa"/>
              <w:jc w:val="both"/>
              <w:rPr>
                <w:sz w:val="26"/>
                <w:szCs w:val="26"/>
              </w:rPr>
            </w:pPr>
            <w:r w:rsidRPr="00373DFC">
              <w:rPr>
                <w:sz w:val="26"/>
                <w:szCs w:val="26"/>
              </w:rPr>
              <w:t>Соблюдение законодательных актов и рекомендаций М</w:t>
            </w:r>
            <w:r>
              <w:rPr>
                <w:sz w:val="26"/>
                <w:szCs w:val="26"/>
              </w:rPr>
              <w:t>инистерства по налогам и сборам</w:t>
            </w:r>
            <w:r w:rsidRPr="00373DFC">
              <w:rPr>
                <w:sz w:val="26"/>
                <w:szCs w:val="26"/>
              </w:rPr>
              <w:t xml:space="preserve"> при направлении уведомлений о предоставлении дополнительных документов, информации и (или) пояснений либо внесении соответствующих исправлений в налоговую декларацию (расчет) и (или) документы либо предоставлении налоговой декларации (расчета) за 2022 год</w:t>
            </w:r>
          </w:p>
        </w:tc>
        <w:tc>
          <w:tcPr>
            <w:tcW w:w="1701" w:type="dxa"/>
            <w:vMerge/>
          </w:tcPr>
          <w:p w:rsidR="00AE5130" w:rsidRPr="00373DFC" w:rsidRDefault="00AE5130" w:rsidP="00776EEA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AE5130" w:rsidRPr="00373DFC" w:rsidRDefault="00AE5130" w:rsidP="00B078F2">
            <w:pPr>
              <w:pStyle w:val="aa"/>
              <w:jc w:val="both"/>
              <w:rPr>
                <w:sz w:val="26"/>
                <w:szCs w:val="26"/>
              </w:rPr>
            </w:pPr>
            <w:r w:rsidRPr="00373DFC">
              <w:rPr>
                <w:sz w:val="26"/>
                <w:szCs w:val="26"/>
              </w:rPr>
              <w:t>Управление камеральных проверок</w:t>
            </w:r>
          </w:p>
        </w:tc>
      </w:tr>
      <w:tr w:rsidR="00AE5130" w:rsidRPr="007509C0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517"/>
        </w:trPr>
        <w:tc>
          <w:tcPr>
            <w:tcW w:w="620" w:type="dxa"/>
          </w:tcPr>
          <w:p w:rsidR="00AE5130" w:rsidRPr="00373DFC" w:rsidRDefault="00AE5130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373DFC">
              <w:rPr>
                <w:sz w:val="26"/>
                <w:szCs w:val="26"/>
              </w:rPr>
              <w:t>3.</w:t>
            </w:r>
          </w:p>
        </w:tc>
        <w:tc>
          <w:tcPr>
            <w:tcW w:w="9356" w:type="dxa"/>
            <w:gridSpan w:val="2"/>
          </w:tcPr>
          <w:p w:rsidR="00AE5130" w:rsidRPr="00AE5130" w:rsidRDefault="00AE5130" w:rsidP="00AE5130">
            <w:pPr>
              <w:pStyle w:val="aa"/>
              <w:jc w:val="both"/>
              <w:rPr>
                <w:sz w:val="26"/>
                <w:szCs w:val="26"/>
              </w:rPr>
            </w:pPr>
            <w:r w:rsidRPr="00373DFC">
              <w:rPr>
                <w:sz w:val="26"/>
                <w:szCs w:val="26"/>
              </w:rPr>
              <w:t xml:space="preserve">О результатах исполнения статьи 35 </w:t>
            </w:r>
            <w:r w:rsidR="00FC0E62">
              <w:rPr>
                <w:sz w:val="26"/>
                <w:szCs w:val="26"/>
              </w:rPr>
              <w:t xml:space="preserve">Закона «О борьбе с коррупцией» </w:t>
            </w:r>
            <w:r w:rsidRPr="00373DFC">
              <w:rPr>
                <w:sz w:val="26"/>
                <w:szCs w:val="26"/>
              </w:rPr>
              <w:t xml:space="preserve">в части привлечения к административной ответственности государственных гражданских служащих, их супругов, </w:t>
            </w:r>
            <w:r>
              <w:rPr>
                <w:sz w:val="26"/>
                <w:szCs w:val="26"/>
              </w:rPr>
              <w:t xml:space="preserve">совершеннолетних </w:t>
            </w:r>
            <w:r w:rsidRPr="00373DFC">
              <w:rPr>
                <w:sz w:val="26"/>
                <w:szCs w:val="26"/>
              </w:rPr>
              <w:t>близких родственников</w:t>
            </w:r>
            <w:r>
              <w:rPr>
                <w:sz w:val="26"/>
                <w:szCs w:val="26"/>
              </w:rPr>
              <w:t>, совместно с ними проживающих и ведущих общее хозяйство,</w:t>
            </w:r>
            <w:r w:rsidRPr="00373DFC">
              <w:rPr>
                <w:sz w:val="26"/>
                <w:szCs w:val="26"/>
              </w:rPr>
              <w:t xml:space="preserve"> за нарушение законодательства о декларировании доходов и имущества</w:t>
            </w:r>
            <w:r>
              <w:rPr>
                <w:sz w:val="26"/>
                <w:szCs w:val="26"/>
              </w:rPr>
              <w:t xml:space="preserve"> за 2022 год</w:t>
            </w:r>
          </w:p>
        </w:tc>
        <w:tc>
          <w:tcPr>
            <w:tcW w:w="1701" w:type="dxa"/>
            <w:vMerge/>
          </w:tcPr>
          <w:p w:rsidR="00AE5130" w:rsidRPr="007509C0" w:rsidRDefault="00AE5130" w:rsidP="00776EEA">
            <w:pPr>
              <w:pStyle w:val="aa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AE5130" w:rsidRPr="00373DFC" w:rsidRDefault="00AE5130" w:rsidP="001E1FEA">
            <w:pPr>
              <w:pStyle w:val="aa"/>
              <w:jc w:val="both"/>
              <w:rPr>
                <w:sz w:val="26"/>
                <w:szCs w:val="26"/>
              </w:rPr>
            </w:pPr>
            <w:r w:rsidRPr="00373DFC"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AE5130" w:rsidRPr="007509C0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966"/>
        </w:trPr>
        <w:tc>
          <w:tcPr>
            <w:tcW w:w="620" w:type="dxa"/>
          </w:tcPr>
          <w:p w:rsidR="00AE5130" w:rsidRPr="00B34943" w:rsidRDefault="00AE5130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>4.</w:t>
            </w:r>
          </w:p>
        </w:tc>
        <w:tc>
          <w:tcPr>
            <w:tcW w:w="9356" w:type="dxa"/>
            <w:gridSpan w:val="2"/>
          </w:tcPr>
          <w:p w:rsidR="00AE5130" w:rsidRPr="00B34943" w:rsidRDefault="00AE5130" w:rsidP="00AE5130">
            <w:pPr>
              <w:pStyle w:val="aa"/>
              <w:jc w:val="both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>О результатах детального анализа переплаты по физическим лицам, уплачивающим единый налог с индивидуальных предпринимателей и иных физических лиц</w:t>
            </w:r>
            <w:r>
              <w:rPr>
                <w:sz w:val="26"/>
                <w:szCs w:val="26"/>
              </w:rPr>
              <w:t>, по состоянию на 01.03.2023</w:t>
            </w:r>
          </w:p>
        </w:tc>
        <w:tc>
          <w:tcPr>
            <w:tcW w:w="1701" w:type="dxa"/>
            <w:vMerge/>
          </w:tcPr>
          <w:p w:rsidR="00AE5130" w:rsidRPr="00AE5130" w:rsidRDefault="00AE5130" w:rsidP="00776EEA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AE5130" w:rsidRPr="00B34943" w:rsidRDefault="00AE5130" w:rsidP="00E85C14">
            <w:pPr>
              <w:pStyle w:val="aa"/>
              <w:jc w:val="both"/>
              <w:rPr>
                <w:sz w:val="26"/>
                <w:szCs w:val="26"/>
              </w:rPr>
            </w:pPr>
            <w:r w:rsidRPr="00B34943"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BB435B" w:rsidRPr="007509C0" w:rsidTr="003E3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943"/>
        </w:trPr>
        <w:tc>
          <w:tcPr>
            <w:tcW w:w="620" w:type="dxa"/>
          </w:tcPr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9356" w:type="dxa"/>
            <w:gridSpan w:val="2"/>
          </w:tcPr>
          <w:p w:rsidR="00BB435B" w:rsidRDefault="00BB435B" w:rsidP="00776EEA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Соблюдение сроков и порядка осуществления административной процедуры 18.3 «Зачет (возврат) сумм налогов, сборов (пошлин)» в части зачета (возврата) госпошлины по заявлениям граждан</w:t>
            </w:r>
            <w:r>
              <w:rPr>
                <w:sz w:val="26"/>
                <w:szCs w:val="26"/>
              </w:rPr>
              <w:t xml:space="preserve"> за </w:t>
            </w:r>
            <w:r w:rsidRPr="00B34943">
              <w:rPr>
                <w:sz w:val="26"/>
                <w:szCs w:val="26"/>
                <w:lang w:val="en-US"/>
              </w:rPr>
              <w:t>I</w:t>
            </w:r>
            <w:r w:rsidRPr="00B34943">
              <w:rPr>
                <w:sz w:val="26"/>
                <w:szCs w:val="26"/>
              </w:rPr>
              <w:t xml:space="preserve"> квартал</w:t>
            </w:r>
            <w:r>
              <w:rPr>
                <w:sz w:val="26"/>
                <w:szCs w:val="26"/>
              </w:rPr>
              <w:t xml:space="preserve"> 2023 года</w:t>
            </w:r>
          </w:p>
          <w:p w:rsidR="003E3FF9" w:rsidRPr="003E3FF9" w:rsidRDefault="003E3FF9" w:rsidP="00776EEA">
            <w:pPr>
              <w:pStyle w:val="aa"/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</w:tcPr>
          <w:p w:rsid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  <w:lang w:val="en-US"/>
              </w:rPr>
              <w:t xml:space="preserve">II </w:t>
            </w:r>
            <w:r w:rsidRPr="00BB435B">
              <w:rPr>
                <w:sz w:val="26"/>
                <w:szCs w:val="26"/>
              </w:rPr>
              <w:t>квартал</w:t>
            </w:r>
          </w:p>
        </w:tc>
        <w:tc>
          <w:tcPr>
            <w:tcW w:w="3260" w:type="dxa"/>
          </w:tcPr>
          <w:p w:rsidR="00BB435B" w:rsidRPr="00BB435B" w:rsidRDefault="00BB435B" w:rsidP="001E1FEA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Управление по работе с плательщиками</w:t>
            </w:r>
          </w:p>
        </w:tc>
      </w:tr>
      <w:tr w:rsidR="00BB435B" w:rsidRPr="007509C0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1008"/>
        </w:trPr>
        <w:tc>
          <w:tcPr>
            <w:tcW w:w="620" w:type="dxa"/>
          </w:tcPr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6.</w:t>
            </w:r>
          </w:p>
        </w:tc>
        <w:tc>
          <w:tcPr>
            <w:tcW w:w="9356" w:type="dxa"/>
            <w:gridSpan w:val="2"/>
          </w:tcPr>
          <w:p w:rsidR="001F34DC" w:rsidRDefault="00BB435B" w:rsidP="00776EEA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О результатах обеспечения оперативного принятия, в полном объеме предусмотренных законодательством мер, направленных на недопущение и снижение задолженности перед бюджетом физичес</w:t>
            </w:r>
            <w:r>
              <w:rPr>
                <w:sz w:val="26"/>
                <w:szCs w:val="26"/>
              </w:rPr>
              <w:t>ких лиц по транспортному налогу за 2021 год</w:t>
            </w:r>
          </w:p>
          <w:p w:rsidR="003E3FF9" w:rsidRPr="003E3FF9" w:rsidRDefault="003E3FF9" w:rsidP="00776EEA">
            <w:pPr>
              <w:pStyle w:val="aa"/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:rsidR="00BB435B" w:rsidRPr="00BB435B" w:rsidRDefault="00BB435B" w:rsidP="00776EEA">
            <w:pPr>
              <w:pStyle w:val="aa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BB435B" w:rsidRPr="00BB435B" w:rsidRDefault="00BB435B" w:rsidP="001E1FEA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Управление налогообложения физических лиц</w:t>
            </w:r>
          </w:p>
        </w:tc>
      </w:tr>
      <w:tr w:rsidR="00BB435B" w:rsidRPr="007509C0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1224"/>
        </w:trPr>
        <w:tc>
          <w:tcPr>
            <w:tcW w:w="620" w:type="dxa"/>
          </w:tcPr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7.</w:t>
            </w:r>
          </w:p>
        </w:tc>
        <w:tc>
          <w:tcPr>
            <w:tcW w:w="9356" w:type="dxa"/>
            <w:gridSpan w:val="2"/>
          </w:tcPr>
          <w:p w:rsidR="00BB435B" w:rsidRDefault="00BB435B" w:rsidP="00630191">
            <w:pPr>
              <w:pStyle w:val="aa"/>
              <w:tabs>
                <w:tab w:val="left" w:pos="945"/>
              </w:tabs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 xml:space="preserve">О полноте привлечения к административной ответственности виновных лиц при наличии оснований для начала административного процесса по статьям 14.2, 14.4, 14.9 Кодекса Республики Беларусь об административных правонарушениях по нарушениям, допущенным в </w:t>
            </w:r>
            <w:r w:rsidRPr="00BB435B">
              <w:rPr>
                <w:sz w:val="26"/>
                <w:szCs w:val="26"/>
                <w:lang w:val="en-US"/>
              </w:rPr>
              <w:t>I</w:t>
            </w:r>
            <w:r w:rsidRPr="00BB435B">
              <w:rPr>
                <w:sz w:val="26"/>
                <w:szCs w:val="26"/>
              </w:rPr>
              <w:t xml:space="preserve"> квартале 2023 года</w:t>
            </w:r>
          </w:p>
          <w:p w:rsidR="003E3FF9" w:rsidRDefault="003E3FF9" w:rsidP="00630191">
            <w:pPr>
              <w:pStyle w:val="aa"/>
              <w:tabs>
                <w:tab w:val="left" w:pos="945"/>
              </w:tabs>
              <w:jc w:val="both"/>
              <w:rPr>
                <w:sz w:val="10"/>
                <w:szCs w:val="10"/>
              </w:rPr>
            </w:pPr>
          </w:p>
          <w:p w:rsidR="00C60A4E" w:rsidRPr="003E3FF9" w:rsidRDefault="00C60A4E" w:rsidP="00630191">
            <w:pPr>
              <w:pStyle w:val="aa"/>
              <w:tabs>
                <w:tab w:val="left" w:pos="945"/>
              </w:tabs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 w:val="restart"/>
          </w:tcPr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Default="00BB435B" w:rsidP="00BB435B">
            <w:pPr>
              <w:pStyle w:val="aa"/>
              <w:rPr>
                <w:sz w:val="26"/>
                <w:szCs w:val="26"/>
              </w:rPr>
            </w:pPr>
          </w:p>
          <w:p w:rsidR="00BB435B" w:rsidRDefault="00BB435B" w:rsidP="00BB435B">
            <w:pPr>
              <w:pStyle w:val="aa"/>
              <w:rPr>
                <w:sz w:val="26"/>
                <w:szCs w:val="26"/>
              </w:rPr>
            </w:pPr>
          </w:p>
          <w:p w:rsidR="003E3FF9" w:rsidRDefault="003E3FF9" w:rsidP="00BB435B">
            <w:pPr>
              <w:pStyle w:val="aa"/>
              <w:rPr>
                <w:sz w:val="26"/>
                <w:szCs w:val="26"/>
              </w:rPr>
            </w:pPr>
          </w:p>
          <w:p w:rsidR="003E3FF9" w:rsidRDefault="003E3FF9" w:rsidP="00BB435B">
            <w:pPr>
              <w:pStyle w:val="aa"/>
              <w:rPr>
                <w:sz w:val="26"/>
                <w:szCs w:val="26"/>
              </w:rPr>
            </w:pPr>
          </w:p>
          <w:p w:rsidR="003E3FF9" w:rsidRDefault="003E3FF9" w:rsidP="00BB435B">
            <w:pPr>
              <w:pStyle w:val="aa"/>
              <w:rPr>
                <w:sz w:val="26"/>
                <w:szCs w:val="26"/>
              </w:rPr>
            </w:pPr>
          </w:p>
          <w:p w:rsidR="003E3FF9" w:rsidRPr="00BB435B" w:rsidRDefault="003E3FF9" w:rsidP="00BB435B">
            <w:pPr>
              <w:pStyle w:val="aa"/>
              <w:rPr>
                <w:sz w:val="26"/>
                <w:szCs w:val="26"/>
              </w:rPr>
            </w:pP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  <w:lang w:val="en-US"/>
              </w:rPr>
              <w:t>III</w:t>
            </w:r>
            <w:r w:rsidRPr="00BB435B">
              <w:rPr>
                <w:sz w:val="26"/>
                <w:szCs w:val="26"/>
              </w:rPr>
              <w:t xml:space="preserve"> квартал</w:t>
            </w: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BB435B" w:rsidRPr="00BB435B" w:rsidRDefault="00BB435B" w:rsidP="00BB435B">
            <w:pPr>
              <w:pStyle w:val="aa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B435B" w:rsidRPr="00BB435B" w:rsidRDefault="00BB435B" w:rsidP="001E1FEA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Управление учета налогов</w:t>
            </w:r>
          </w:p>
        </w:tc>
      </w:tr>
      <w:tr w:rsidR="00BB435B" w:rsidRPr="007509C0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1367"/>
        </w:trPr>
        <w:tc>
          <w:tcPr>
            <w:tcW w:w="620" w:type="dxa"/>
          </w:tcPr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8.</w:t>
            </w:r>
          </w:p>
        </w:tc>
        <w:tc>
          <w:tcPr>
            <w:tcW w:w="9356" w:type="dxa"/>
            <w:gridSpan w:val="2"/>
          </w:tcPr>
          <w:p w:rsidR="002E36DF" w:rsidRPr="002E36DF" w:rsidRDefault="002E36DF" w:rsidP="002E36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результатах а</w:t>
            </w:r>
            <w:r w:rsidRPr="002E36DF">
              <w:rPr>
                <w:sz w:val="26"/>
                <w:szCs w:val="26"/>
              </w:rPr>
              <w:t>нализ</w:t>
            </w:r>
            <w:r>
              <w:rPr>
                <w:sz w:val="26"/>
                <w:szCs w:val="26"/>
              </w:rPr>
              <w:t>а</w:t>
            </w:r>
            <w:r w:rsidRPr="002E36DF">
              <w:rPr>
                <w:sz w:val="26"/>
                <w:szCs w:val="26"/>
              </w:rPr>
              <w:t xml:space="preserve"> материалов проверок за 2022 год и 1 полугодие  2023 года на предмет:</w:t>
            </w:r>
          </w:p>
          <w:p w:rsidR="002E36DF" w:rsidRPr="002E36DF" w:rsidRDefault="002E36DF" w:rsidP="002E36DF">
            <w:pPr>
              <w:ind w:firstLine="709"/>
              <w:jc w:val="both"/>
              <w:rPr>
                <w:sz w:val="26"/>
                <w:szCs w:val="26"/>
              </w:rPr>
            </w:pPr>
            <w:r w:rsidRPr="002E36DF">
              <w:rPr>
                <w:sz w:val="26"/>
                <w:szCs w:val="26"/>
              </w:rPr>
              <w:t>соблюд</w:t>
            </w:r>
            <w:r>
              <w:rPr>
                <w:sz w:val="26"/>
                <w:szCs w:val="26"/>
              </w:rPr>
              <w:t>ения сроков проведения проверок;</w:t>
            </w:r>
          </w:p>
          <w:p w:rsidR="002E36DF" w:rsidRPr="002E36DF" w:rsidRDefault="002E36DF" w:rsidP="002E36DF">
            <w:pPr>
              <w:ind w:firstLine="709"/>
              <w:jc w:val="both"/>
              <w:rPr>
                <w:sz w:val="26"/>
                <w:szCs w:val="26"/>
              </w:rPr>
            </w:pPr>
            <w:r w:rsidRPr="002E36DF">
              <w:rPr>
                <w:sz w:val="26"/>
                <w:szCs w:val="26"/>
              </w:rPr>
              <w:t>соблюдения порядка приос</w:t>
            </w:r>
            <w:r>
              <w:rPr>
                <w:sz w:val="26"/>
                <w:szCs w:val="26"/>
              </w:rPr>
              <w:t>тановления и продления проверок;</w:t>
            </w:r>
          </w:p>
          <w:p w:rsidR="002E36DF" w:rsidRPr="002E36DF" w:rsidRDefault="002E36DF" w:rsidP="002E36DF">
            <w:pPr>
              <w:ind w:firstLine="709"/>
              <w:jc w:val="both"/>
              <w:rPr>
                <w:sz w:val="26"/>
                <w:szCs w:val="26"/>
              </w:rPr>
            </w:pPr>
            <w:r w:rsidRPr="002E36DF">
              <w:rPr>
                <w:sz w:val="26"/>
                <w:szCs w:val="26"/>
              </w:rPr>
              <w:t>соблюдения требований к офор</w:t>
            </w:r>
            <w:r>
              <w:rPr>
                <w:sz w:val="26"/>
                <w:szCs w:val="26"/>
              </w:rPr>
              <w:t>млению актов проверок и решений;</w:t>
            </w:r>
          </w:p>
          <w:p w:rsidR="002E36DF" w:rsidRPr="002E36DF" w:rsidRDefault="002E36DF" w:rsidP="002E36DF">
            <w:pPr>
              <w:ind w:firstLine="709"/>
              <w:jc w:val="both"/>
              <w:rPr>
                <w:sz w:val="26"/>
                <w:szCs w:val="26"/>
              </w:rPr>
            </w:pPr>
            <w:r w:rsidRPr="002E36DF">
              <w:rPr>
                <w:sz w:val="26"/>
                <w:szCs w:val="26"/>
              </w:rPr>
              <w:t xml:space="preserve">соблюдения </w:t>
            </w:r>
            <w:r>
              <w:rPr>
                <w:sz w:val="26"/>
                <w:szCs w:val="26"/>
              </w:rPr>
              <w:t>порядка рассмотрения возражений;</w:t>
            </w:r>
          </w:p>
          <w:p w:rsidR="002E36DF" w:rsidRDefault="002E36DF" w:rsidP="002E36DF">
            <w:pPr>
              <w:ind w:firstLine="709"/>
              <w:jc w:val="both"/>
              <w:rPr>
                <w:sz w:val="26"/>
                <w:szCs w:val="26"/>
              </w:rPr>
            </w:pPr>
            <w:r w:rsidRPr="002E36DF">
              <w:rPr>
                <w:sz w:val="26"/>
                <w:szCs w:val="26"/>
              </w:rPr>
              <w:t>соблюдения срока и порядка направления материалов проверок в правоохранительные органы</w:t>
            </w:r>
          </w:p>
          <w:p w:rsidR="003E3FF9" w:rsidRPr="003E3FF9" w:rsidRDefault="003E3FF9" w:rsidP="003E3FF9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:rsidR="00BB435B" w:rsidRPr="00BB435B" w:rsidRDefault="00BB435B" w:rsidP="00776EEA">
            <w:pPr>
              <w:pStyle w:val="aa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BB435B" w:rsidRPr="007509C0" w:rsidRDefault="00BB435B" w:rsidP="001E1FEA">
            <w:pPr>
              <w:pStyle w:val="aa"/>
              <w:jc w:val="both"/>
              <w:rPr>
                <w:color w:val="FF0000"/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Управление контрольной работы</w:t>
            </w:r>
          </w:p>
        </w:tc>
      </w:tr>
      <w:tr w:rsidR="00BB435B" w:rsidRPr="007509C0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376"/>
        </w:trPr>
        <w:tc>
          <w:tcPr>
            <w:tcW w:w="620" w:type="dxa"/>
          </w:tcPr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9.</w:t>
            </w:r>
          </w:p>
        </w:tc>
        <w:tc>
          <w:tcPr>
            <w:tcW w:w="9356" w:type="dxa"/>
            <w:gridSpan w:val="2"/>
          </w:tcPr>
          <w:p w:rsidR="00BB435B" w:rsidRPr="00BB435B" w:rsidRDefault="00BB435B" w:rsidP="00140D76">
            <w:pPr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О результатах проведенных проверок:</w:t>
            </w:r>
          </w:p>
          <w:p w:rsidR="00BB435B" w:rsidRPr="00BB435B" w:rsidRDefault="00BB435B" w:rsidP="00140D76">
            <w:pPr>
              <w:ind w:firstLine="709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 xml:space="preserve">полноты и достоверности сведений о доходах и имуществе, указанных в декларациях о доходах и имуществе государственными должностными лицами </w:t>
            </w:r>
            <w:r w:rsidR="00FC0E62">
              <w:rPr>
                <w:sz w:val="26"/>
                <w:szCs w:val="26"/>
              </w:rPr>
              <w:t>инспекции</w:t>
            </w:r>
            <w:r w:rsidRPr="00BB435B">
              <w:rPr>
                <w:sz w:val="26"/>
                <w:szCs w:val="26"/>
              </w:rPr>
              <w:t xml:space="preserve"> и членами их семей;</w:t>
            </w:r>
          </w:p>
          <w:p w:rsidR="001F34DC" w:rsidRDefault="00BB435B" w:rsidP="00FC0E62">
            <w:pPr>
              <w:ind w:firstLine="709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 за счет которых приобретено такое имущество и понесены иные расходы</w:t>
            </w:r>
          </w:p>
          <w:p w:rsidR="003E3FF9" w:rsidRPr="003E3FF9" w:rsidRDefault="003E3FF9" w:rsidP="00FC0E62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B435B" w:rsidRPr="00BB435B" w:rsidRDefault="00BB435B" w:rsidP="001E1FEA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BB435B" w:rsidRPr="007509C0" w:rsidTr="003E3F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585"/>
        </w:trPr>
        <w:tc>
          <w:tcPr>
            <w:tcW w:w="620" w:type="dxa"/>
          </w:tcPr>
          <w:p w:rsidR="00BB435B" w:rsidRPr="00BB435B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10.</w:t>
            </w:r>
          </w:p>
        </w:tc>
        <w:tc>
          <w:tcPr>
            <w:tcW w:w="9356" w:type="dxa"/>
            <w:gridSpan w:val="2"/>
          </w:tcPr>
          <w:p w:rsidR="00BB435B" w:rsidRDefault="00BB435B" w:rsidP="00140D76">
            <w:pPr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О соблюдении законодательства о борьбе с коррупцией при организации и проведении закупок товарок (работ, услуг)</w:t>
            </w:r>
            <w:r>
              <w:rPr>
                <w:sz w:val="26"/>
                <w:szCs w:val="26"/>
              </w:rPr>
              <w:t xml:space="preserve"> в 2023 году</w:t>
            </w:r>
          </w:p>
          <w:p w:rsidR="003E3FF9" w:rsidRDefault="003E3FF9" w:rsidP="00140D76">
            <w:pPr>
              <w:jc w:val="both"/>
              <w:rPr>
                <w:sz w:val="10"/>
                <w:szCs w:val="10"/>
              </w:rPr>
            </w:pPr>
          </w:p>
          <w:p w:rsidR="00C60A4E" w:rsidRPr="003E3FF9" w:rsidRDefault="00C60A4E" w:rsidP="00140D76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:rsidR="00BB435B" w:rsidRPr="00C97DF3" w:rsidRDefault="00BB435B" w:rsidP="00776EEA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BB435B" w:rsidRPr="00BB435B" w:rsidRDefault="00BB435B" w:rsidP="001E1FEA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Группа бухгалтерского учета и отчетности</w:t>
            </w:r>
          </w:p>
        </w:tc>
      </w:tr>
      <w:tr w:rsidR="003E3FF9" w:rsidRPr="007509C0" w:rsidTr="00680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376"/>
        </w:trPr>
        <w:tc>
          <w:tcPr>
            <w:tcW w:w="620" w:type="dxa"/>
          </w:tcPr>
          <w:p w:rsidR="003E3FF9" w:rsidRPr="00BB435B" w:rsidRDefault="003E3FF9" w:rsidP="003E3FF9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9356" w:type="dxa"/>
            <w:gridSpan w:val="2"/>
          </w:tcPr>
          <w:p w:rsidR="003E3FF9" w:rsidRPr="00BB435B" w:rsidRDefault="003E3FF9" w:rsidP="00776EEA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предотвращении и урегулировании конфликта интересов</w:t>
            </w:r>
          </w:p>
        </w:tc>
        <w:tc>
          <w:tcPr>
            <w:tcW w:w="1701" w:type="dxa"/>
            <w:vMerge w:val="restart"/>
          </w:tcPr>
          <w:p w:rsidR="003E3FF9" w:rsidRPr="00BB435B" w:rsidRDefault="003E3FF9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3E3FF9" w:rsidRPr="00BB435B" w:rsidRDefault="003E3FF9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3E3FF9" w:rsidRPr="00BB435B" w:rsidRDefault="003E3FF9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3E3FF9" w:rsidRPr="00BB435B" w:rsidRDefault="003E3FF9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3E3FF9" w:rsidRPr="00BB435B" w:rsidRDefault="003E3FF9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3E3FF9" w:rsidRPr="00BB435B" w:rsidRDefault="003E3FF9" w:rsidP="002E36DF">
            <w:pPr>
              <w:pStyle w:val="aa"/>
              <w:rPr>
                <w:sz w:val="26"/>
                <w:szCs w:val="26"/>
              </w:rPr>
            </w:pPr>
          </w:p>
          <w:p w:rsidR="003E3FF9" w:rsidRDefault="003E3FF9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3E3FF9" w:rsidRDefault="003E3FF9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3E3FF9" w:rsidRPr="00BB435B" w:rsidRDefault="003E3FF9" w:rsidP="00776EEA">
            <w:pPr>
              <w:pStyle w:val="aa"/>
              <w:jc w:val="center"/>
              <w:rPr>
                <w:sz w:val="26"/>
                <w:szCs w:val="26"/>
              </w:rPr>
            </w:pPr>
          </w:p>
          <w:p w:rsidR="003E3FF9" w:rsidRPr="00BB435B" w:rsidRDefault="003E3FF9" w:rsidP="00776EEA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  <w:lang w:val="en-US"/>
              </w:rPr>
              <w:t>IV</w:t>
            </w:r>
            <w:r w:rsidRPr="00BB435B">
              <w:rPr>
                <w:sz w:val="26"/>
                <w:szCs w:val="26"/>
              </w:rPr>
              <w:t xml:space="preserve"> квартал</w:t>
            </w:r>
          </w:p>
          <w:p w:rsidR="003E3FF9" w:rsidRPr="00BB435B" w:rsidRDefault="003E3FF9" w:rsidP="00386209">
            <w:pPr>
              <w:pStyle w:val="aa"/>
              <w:jc w:val="center"/>
              <w:rPr>
                <w:sz w:val="26"/>
                <w:szCs w:val="26"/>
              </w:rPr>
            </w:pPr>
          </w:p>
        </w:tc>
        <w:tc>
          <w:tcPr>
            <w:tcW w:w="3260" w:type="dxa"/>
          </w:tcPr>
          <w:p w:rsidR="003E3FF9" w:rsidRPr="00BB435B" w:rsidRDefault="003E3FF9" w:rsidP="001E1FEA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3E3FF9" w:rsidRPr="007509C0" w:rsidTr="00B473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2392"/>
        </w:trPr>
        <w:tc>
          <w:tcPr>
            <w:tcW w:w="620" w:type="dxa"/>
          </w:tcPr>
          <w:p w:rsidR="003E3FF9" w:rsidRPr="00BB435B" w:rsidRDefault="003E3FF9" w:rsidP="0038347E">
            <w:pPr>
              <w:pStyle w:val="aa"/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BB435B">
              <w:rPr>
                <w:sz w:val="26"/>
                <w:szCs w:val="26"/>
              </w:rPr>
              <w:t>.</w:t>
            </w:r>
          </w:p>
        </w:tc>
        <w:tc>
          <w:tcPr>
            <w:tcW w:w="9356" w:type="dxa"/>
            <w:gridSpan w:val="2"/>
          </w:tcPr>
          <w:p w:rsidR="003E3FF9" w:rsidRPr="00BB435B" w:rsidRDefault="003E3FF9" w:rsidP="004A49F3">
            <w:pPr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О состоянии трудовой и исполнительской дисциплины в 2023 году, а также о результатах контроля и проведенных проверках в отношении работников инспекции на предмет:</w:t>
            </w:r>
          </w:p>
          <w:p w:rsidR="003E3FF9" w:rsidRPr="00BB435B" w:rsidRDefault="003E3FF9" w:rsidP="004A49F3">
            <w:pPr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– наличия служебных удостоверений;</w:t>
            </w:r>
          </w:p>
          <w:p w:rsidR="003E3FF9" w:rsidRDefault="003E3FF9" w:rsidP="004A49F3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– получения выигрышей в игорных заведениях (букмекерских конторах, залах игровых автоматов и казино), получения данных выигрышей в рабочее время, отражения таких доходов в декларациях о доходах и имуществе (при декларировании)</w:t>
            </w:r>
          </w:p>
          <w:p w:rsidR="006802DD" w:rsidRPr="006802DD" w:rsidRDefault="006802DD" w:rsidP="004A49F3">
            <w:pPr>
              <w:pStyle w:val="aa"/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:rsidR="003E3FF9" w:rsidRPr="007509C0" w:rsidRDefault="003E3FF9" w:rsidP="00386209">
            <w:pPr>
              <w:pStyle w:val="aa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3E3FF9" w:rsidRPr="00BB435B" w:rsidRDefault="003E3FF9" w:rsidP="001E1FEA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Сектор организационно-кадровой работы</w:t>
            </w:r>
          </w:p>
        </w:tc>
      </w:tr>
      <w:tr w:rsidR="003E3FF9" w:rsidRPr="007509C0" w:rsidTr="00680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617"/>
        </w:trPr>
        <w:tc>
          <w:tcPr>
            <w:tcW w:w="620" w:type="dxa"/>
          </w:tcPr>
          <w:p w:rsidR="003E3FF9" w:rsidRPr="003E3FF9" w:rsidRDefault="003E3FF9" w:rsidP="0038347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9356" w:type="dxa"/>
            <w:gridSpan w:val="2"/>
          </w:tcPr>
          <w:p w:rsidR="003E3FF9" w:rsidRDefault="003E3FF9" w:rsidP="004A49F3">
            <w:pPr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О защите информации и контроле за соблюдением информационной безопасности</w:t>
            </w:r>
          </w:p>
          <w:p w:rsidR="006802DD" w:rsidRPr="006802DD" w:rsidRDefault="006802DD" w:rsidP="004A49F3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:rsidR="003E3FF9" w:rsidRPr="007509C0" w:rsidRDefault="003E3FF9" w:rsidP="00386209">
            <w:pPr>
              <w:pStyle w:val="aa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3E3FF9" w:rsidRPr="00BB435B" w:rsidRDefault="003E3FF9" w:rsidP="001E1FEA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Группа информационного обеспечения</w:t>
            </w:r>
          </w:p>
        </w:tc>
      </w:tr>
      <w:tr w:rsidR="003E3FF9" w:rsidRPr="007509C0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  <w:trHeight w:val="1015"/>
        </w:trPr>
        <w:tc>
          <w:tcPr>
            <w:tcW w:w="620" w:type="dxa"/>
          </w:tcPr>
          <w:p w:rsidR="003E3FF9" w:rsidRPr="003E3FF9" w:rsidRDefault="003E3FF9" w:rsidP="0038347E">
            <w:pPr>
              <w:pStyle w:val="a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9356" w:type="dxa"/>
            <w:gridSpan w:val="2"/>
          </w:tcPr>
          <w:p w:rsidR="003E3FF9" w:rsidRDefault="003E3FF9" w:rsidP="004A49F3">
            <w:pPr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О результатах анализа обращений граждан, субъектов хозяйствования, жалоб на действия (бездействия) работников инспекции на предмет выявления проявлений коррупционного характера</w:t>
            </w:r>
          </w:p>
          <w:p w:rsidR="006802DD" w:rsidRPr="006802DD" w:rsidRDefault="006802DD" w:rsidP="004A49F3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:rsidR="003E3FF9" w:rsidRPr="007509C0" w:rsidRDefault="003E3FF9" w:rsidP="00386209">
            <w:pPr>
              <w:pStyle w:val="aa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3E3FF9" w:rsidRPr="00BB435B" w:rsidRDefault="003E3FF9" w:rsidP="001E1FEA">
            <w:pPr>
              <w:pStyle w:val="a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Юридический отдел</w:t>
            </w:r>
          </w:p>
        </w:tc>
      </w:tr>
      <w:tr w:rsidR="00BB435B" w:rsidRPr="007509C0" w:rsidTr="00E85C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54" w:type="dxa"/>
        </w:trPr>
        <w:tc>
          <w:tcPr>
            <w:tcW w:w="620" w:type="dxa"/>
          </w:tcPr>
          <w:p w:rsidR="00BB435B" w:rsidRPr="00BB435B" w:rsidRDefault="00BB435B" w:rsidP="0038347E">
            <w:pPr>
              <w:pStyle w:val="aa"/>
              <w:tabs>
                <w:tab w:val="left" w:pos="4536"/>
              </w:tabs>
              <w:jc w:val="center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1</w:t>
            </w:r>
            <w:r w:rsidR="0038347E">
              <w:rPr>
                <w:sz w:val="26"/>
                <w:szCs w:val="26"/>
              </w:rPr>
              <w:t>5</w:t>
            </w:r>
            <w:r w:rsidRPr="00BB435B">
              <w:rPr>
                <w:sz w:val="26"/>
                <w:szCs w:val="26"/>
              </w:rPr>
              <w:t>.</w:t>
            </w:r>
          </w:p>
        </w:tc>
        <w:tc>
          <w:tcPr>
            <w:tcW w:w="9356" w:type="dxa"/>
            <w:gridSpan w:val="2"/>
          </w:tcPr>
          <w:p w:rsidR="00BB435B" w:rsidRDefault="00BB435B" w:rsidP="004A49F3">
            <w:pPr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Об утверждении Плана работы комиссии по противодействию коррупции в инспекции Министерства по налогам и сборам Республики Беларусь по Октябрьскому району г. Гродно на 2024 год</w:t>
            </w:r>
          </w:p>
          <w:p w:rsidR="001F34DC" w:rsidRPr="006802DD" w:rsidRDefault="001F34DC" w:rsidP="004A49F3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1701" w:type="dxa"/>
            <w:vMerge/>
          </w:tcPr>
          <w:p w:rsidR="00BB435B" w:rsidRPr="007509C0" w:rsidRDefault="00BB435B" w:rsidP="00386209">
            <w:pPr>
              <w:pStyle w:val="aa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3260" w:type="dxa"/>
          </w:tcPr>
          <w:p w:rsidR="00BB435B" w:rsidRPr="00BB435B" w:rsidRDefault="00BB435B" w:rsidP="00EB1CD9">
            <w:pPr>
              <w:pStyle w:val="aa"/>
              <w:jc w:val="both"/>
              <w:rPr>
                <w:sz w:val="26"/>
                <w:szCs w:val="26"/>
              </w:rPr>
            </w:pPr>
            <w:r w:rsidRPr="00BB435B">
              <w:rPr>
                <w:sz w:val="26"/>
                <w:szCs w:val="26"/>
              </w:rPr>
              <w:t>Сектор организационно-кадровой работы</w:t>
            </w:r>
          </w:p>
        </w:tc>
      </w:tr>
    </w:tbl>
    <w:p w:rsidR="001F34DC" w:rsidRDefault="001F34DC" w:rsidP="001F34DC">
      <w:pPr>
        <w:ind w:firstLine="720"/>
        <w:jc w:val="both"/>
        <w:rPr>
          <w:sz w:val="24"/>
          <w:szCs w:val="24"/>
        </w:rPr>
      </w:pPr>
    </w:p>
    <w:p w:rsidR="001F34DC" w:rsidRPr="001F34DC" w:rsidRDefault="001F34DC" w:rsidP="001F34DC">
      <w:pPr>
        <w:ind w:firstLine="720"/>
        <w:jc w:val="both"/>
        <w:rPr>
          <w:sz w:val="24"/>
          <w:szCs w:val="24"/>
        </w:rPr>
      </w:pPr>
      <w:r w:rsidRPr="001F34DC">
        <w:rPr>
          <w:sz w:val="24"/>
          <w:szCs w:val="24"/>
        </w:rPr>
        <w:t xml:space="preserve">В случае необходимости в повестку </w:t>
      </w:r>
      <w:r>
        <w:rPr>
          <w:sz w:val="24"/>
          <w:szCs w:val="24"/>
        </w:rPr>
        <w:t xml:space="preserve">дня </w:t>
      </w:r>
      <w:r w:rsidRPr="001F34DC">
        <w:rPr>
          <w:sz w:val="24"/>
          <w:szCs w:val="24"/>
        </w:rPr>
        <w:t xml:space="preserve">заседания комиссии могут включаться вопросы, не входящие в План работы комиссии по противодействию коррупции в инспекции Министерства по налогам и сборам Республики Беларусь по </w:t>
      </w:r>
      <w:r>
        <w:rPr>
          <w:sz w:val="24"/>
          <w:szCs w:val="24"/>
        </w:rPr>
        <w:t>Октябрьскому району г. Гродно на 2023</w:t>
      </w:r>
      <w:r w:rsidRPr="001F34DC">
        <w:rPr>
          <w:sz w:val="24"/>
          <w:szCs w:val="24"/>
        </w:rPr>
        <w:t xml:space="preserve"> год. </w:t>
      </w:r>
    </w:p>
    <w:p w:rsidR="0005794C" w:rsidRPr="001F34DC" w:rsidRDefault="001F34DC" w:rsidP="001F34DC">
      <w:pPr>
        <w:spacing w:line="280" w:lineRule="exact"/>
        <w:ind w:firstLine="720"/>
        <w:jc w:val="both"/>
        <w:rPr>
          <w:sz w:val="24"/>
          <w:szCs w:val="24"/>
        </w:rPr>
      </w:pPr>
      <w:r w:rsidRPr="001F34DC">
        <w:rPr>
          <w:sz w:val="24"/>
          <w:szCs w:val="24"/>
        </w:rPr>
        <w:t xml:space="preserve">Заседание комиссии по противодействию коррупции в инспекции Министерства по налогам и сборам Республики Беларусь по </w:t>
      </w:r>
      <w:r>
        <w:rPr>
          <w:sz w:val="24"/>
          <w:szCs w:val="24"/>
        </w:rPr>
        <w:t>Октябрьскому району г. Гродно</w:t>
      </w:r>
      <w:r w:rsidRPr="001F34DC">
        <w:rPr>
          <w:sz w:val="24"/>
          <w:szCs w:val="24"/>
        </w:rPr>
        <w:t xml:space="preserve"> может быть проведено во внеплановом порядке.</w:t>
      </w:r>
    </w:p>
    <w:sectPr w:rsidR="0005794C" w:rsidRPr="001F34DC" w:rsidSect="00C60A4E">
      <w:headerReference w:type="even" r:id="rId9"/>
      <w:headerReference w:type="default" r:id="rId10"/>
      <w:headerReference w:type="first" r:id="rId11"/>
      <w:pgSz w:w="16838" w:h="11906" w:orient="landscape" w:code="9"/>
      <w:pgMar w:top="284" w:right="1134" w:bottom="284" w:left="1134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CE" w:rsidRDefault="006A2FCE" w:rsidP="0005794C">
      <w:r>
        <w:separator/>
      </w:r>
    </w:p>
  </w:endnote>
  <w:endnote w:type="continuationSeparator" w:id="0">
    <w:p w:rsidR="006A2FCE" w:rsidRDefault="006A2FCE" w:rsidP="0005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CE" w:rsidRDefault="006A2FCE" w:rsidP="0005794C">
      <w:r>
        <w:separator/>
      </w:r>
    </w:p>
  </w:footnote>
  <w:footnote w:type="continuationSeparator" w:id="0">
    <w:p w:rsidR="006A2FCE" w:rsidRDefault="006A2FCE" w:rsidP="00057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7F6" w:rsidRDefault="00030B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F37F6" w:rsidRDefault="00AC6B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193852"/>
      <w:docPartObj>
        <w:docPartGallery w:val="Page Numbers (Top of Page)"/>
        <w:docPartUnique/>
      </w:docPartObj>
    </w:sdtPr>
    <w:sdtEndPr/>
    <w:sdtContent>
      <w:p w:rsidR="00D60567" w:rsidRDefault="00D605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B54">
          <w:rPr>
            <w:noProof/>
          </w:rPr>
          <w:t>2</w:t>
        </w:r>
        <w:r>
          <w:fldChar w:fldCharType="end"/>
        </w:r>
      </w:p>
    </w:sdtContent>
  </w:sdt>
  <w:p w:rsidR="00D60567" w:rsidRDefault="00D6056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4C" w:rsidRDefault="0005794C" w:rsidP="00E119AB">
    <w:pPr>
      <w:pStyle w:val="a3"/>
      <w:tabs>
        <w:tab w:val="clear" w:pos="4153"/>
        <w:tab w:val="clear" w:pos="8306"/>
        <w:tab w:val="left" w:pos="4035"/>
        <w:tab w:val="left" w:pos="4605"/>
        <w:tab w:val="left" w:pos="7545"/>
        <w:tab w:val="left" w:pos="764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A5282"/>
    <w:multiLevelType w:val="hybridMultilevel"/>
    <w:tmpl w:val="2642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015"/>
    <w:rsid w:val="00006636"/>
    <w:rsid w:val="00030B8E"/>
    <w:rsid w:val="00030F96"/>
    <w:rsid w:val="00036658"/>
    <w:rsid w:val="00037EAC"/>
    <w:rsid w:val="000459E6"/>
    <w:rsid w:val="000567D7"/>
    <w:rsid w:val="0005794C"/>
    <w:rsid w:val="0006170E"/>
    <w:rsid w:val="000674B5"/>
    <w:rsid w:val="00067CE5"/>
    <w:rsid w:val="00083550"/>
    <w:rsid w:val="000919FB"/>
    <w:rsid w:val="000976FF"/>
    <w:rsid w:val="000A3321"/>
    <w:rsid w:val="000A7A65"/>
    <w:rsid w:val="000A7D38"/>
    <w:rsid w:val="000D2169"/>
    <w:rsid w:val="000D21BA"/>
    <w:rsid w:val="000D7E73"/>
    <w:rsid w:val="000D7EC4"/>
    <w:rsid w:val="000E1DC5"/>
    <w:rsid w:val="001073A2"/>
    <w:rsid w:val="001150E7"/>
    <w:rsid w:val="00117500"/>
    <w:rsid w:val="001234B8"/>
    <w:rsid w:val="0012405F"/>
    <w:rsid w:val="00124951"/>
    <w:rsid w:val="00130B14"/>
    <w:rsid w:val="00134C4A"/>
    <w:rsid w:val="00140D76"/>
    <w:rsid w:val="00142412"/>
    <w:rsid w:val="00152838"/>
    <w:rsid w:val="001565AF"/>
    <w:rsid w:val="00156DD4"/>
    <w:rsid w:val="00163BBB"/>
    <w:rsid w:val="00164CA7"/>
    <w:rsid w:val="00186E18"/>
    <w:rsid w:val="00187600"/>
    <w:rsid w:val="00190AC6"/>
    <w:rsid w:val="001978F3"/>
    <w:rsid w:val="001B4F68"/>
    <w:rsid w:val="001B7E9F"/>
    <w:rsid w:val="001E1FEA"/>
    <w:rsid w:val="001F34DC"/>
    <w:rsid w:val="0020012F"/>
    <w:rsid w:val="00201FF3"/>
    <w:rsid w:val="00215C61"/>
    <w:rsid w:val="002306D0"/>
    <w:rsid w:val="00247F31"/>
    <w:rsid w:val="0026660F"/>
    <w:rsid w:val="0027499F"/>
    <w:rsid w:val="002774B9"/>
    <w:rsid w:val="00283697"/>
    <w:rsid w:val="0028746D"/>
    <w:rsid w:val="0029529F"/>
    <w:rsid w:val="002B408F"/>
    <w:rsid w:val="002C0657"/>
    <w:rsid w:val="002E18F1"/>
    <w:rsid w:val="002E36DF"/>
    <w:rsid w:val="002F2C1A"/>
    <w:rsid w:val="002F641C"/>
    <w:rsid w:val="00300737"/>
    <w:rsid w:val="00324B91"/>
    <w:rsid w:val="003250D4"/>
    <w:rsid w:val="0032734F"/>
    <w:rsid w:val="0033571F"/>
    <w:rsid w:val="00354CC2"/>
    <w:rsid w:val="003632A1"/>
    <w:rsid w:val="00373DFC"/>
    <w:rsid w:val="003822B1"/>
    <w:rsid w:val="0038311C"/>
    <w:rsid w:val="0038347E"/>
    <w:rsid w:val="003838BB"/>
    <w:rsid w:val="003850FD"/>
    <w:rsid w:val="00386209"/>
    <w:rsid w:val="0038674F"/>
    <w:rsid w:val="00386D9C"/>
    <w:rsid w:val="00393D2E"/>
    <w:rsid w:val="003A398E"/>
    <w:rsid w:val="003B0F65"/>
    <w:rsid w:val="003C2B35"/>
    <w:rsid w:val="003C743D"/>
    <w:rsid w:val="003E3FF9"/>
    <w:rsid w:val="003F36C4"/>
    <w:rsid w:val="003F5A4B"/>
    <w:rsid w:val="00400A3E"/>
    <w:rsid w:val="00406A6D"/>
    <w:rsid w:val="00426C7F"/>
    <w:rsid w:val="00435115"/>
    <w:rsid w:val="00443B09"/>
    <w:rsid w:val="00456909"/>
    <w:rsid w:val="00461156"/>
    <w:rsid w:val="00475ABD"/>
    <w:rsid w:val="0049092C"/>
    <w:rsid w:val="00490E3B"/>
    <w:rsid w:val="004A49F3"/>
    <w:rsid w:val="004C0E09"/>
    <w:rsid w:val="004C6D52"/>
    <w:rsid w:val="004C722E"/>
    <w:rsid w:val="004C7AD0"/>
    <w:rsid w:val="005211F1"/>
    <w:rsid w:val="00530176"/>
    <w:rsid w:val="00536FC6"/>
    <w:rsid w:val="00544C80"/>
    <w:rsid w:val="00583D1F"/>
    <w:rsid w:val="00594C73"/>
    <w:rsid w:val="005A10DE"/>
    <w:rsid w:val="005A2F01"/>
    <w:rsid w:val="005E31BD"/>
    <w:rsid w:val="005E6F90"/>
    <w:rsid w:val="005F5373"/>
    <w:rsid w:val="00616288"/>
    <w:rsid w:val="00630191"/>
    <w:rsid w:val="00644859"/>
    <w:rsid w:val="006526DC"/>
    <w:rsid w:val="00654D2F"/>
    <w:rsid w:val="00657E5E"/>
    <w:rsid w:val="00677848"/>
    <w:rsid w:val="006802DD"/>
    <w:rsid w:val="00693499"/>
    <w:rsid w:val="00696650"/>
    <w:rsid w:val="006A2FCE"/>
    <w:rsid w:val="006A6E71"/>
    <w:rsid w:val="006B39CB"/>
    <w:rsid w:val="006B54F3"/>
    <w:rsid w:val="006B5C38"/>
    <w:rsid w:val="006C4BEA"/>
    <w:rsid w:val="006E2748"/>
    <w:rsid w:val="006F01C5"/>
    <w:rsid w:val="00701DDF"/>
    <w:rsid w:val="00720C1F"/>
    <w:rsid w:val="007235CD"/>
    <w:rsid w:val="007265C3"/>
    <w:rsid w:val="007278A0"/>
    <w:rsid w:val="00731DBD"/>
    <w:rsid w:val="00737268"/>
    <w:rsid w:val="00740CC3"/>
    <w:rsid w:val="00741055"/>
    <w:rsid w:val="00741F74"/>
    <w:rsid w:val="00742C9E"/>
    <w:rsid w:val="00747F8B"/>
    <w:rsid w:val="007509C0"/>
    <w:rsid w:val="00755953"/>
    <w:rsid w:val="007757DF"/>
    <w:rsid w:val="00776EEA"/>
    <w:rsid w:val="007861A7"/>
    <w:rsid w:val="007941F7"/>
    <w:rsid w:val="00794E83"/>
    <w:rsid w:val="007A4C01"/>
    <w:rsid w:val="007A75CC"/>
    <w:rsid w:val="007C1BA5"/>
    <w:rsid w:val="007C58B5"/>
    <w:rsid w:val="007D4662"/>
    <w:rsid w:val="007D5876"/>
    <w:rsid w:val="007E1001"/>
    <w:rsid w:val="007F3AC0"/>
    <w:rsid w:val="007F4F2E"/>
    <w:rsid w:val="00800FE0"/>
    <w:rsid w:val="0081019F"/>
    <w:rsid w:val="00810EA4"/>
    <w:rsid w:val="0081409D"/>
    <w:rsid w:val="008354EF"/>
    <w:rsid w:val="00835B1F"/>
    <w:rsid w:val="008525C5"/>
    <w:rsid w:val="00870251"/>
    <w:rsid w:val="00876695"/>
    <w:rsid w:val="00882919"/>
    <w:rsid w:val="00882C80"/>
    <w:rsid w:val="008834C0"/>
    <w:rsid w:val="008B06C0"/>
    <w:rsid w:val="008B1B24"/>
    <w:rsid w:val="008C69AA"/>
    <w:rsid w:val="008C6BCD"/>
    <w:rsid w:val="008C7DF5"/>
    <w:rsid w:val="008D34A1"/>
    <w:rsid w:val="008E160D"/>
    <w:rsid w:val="00912015"/>
    <w:rsid w:val="009300D9"/>
    <w:rsid w:val="009465BD"/>
    <w:rsid w:val="0095363C"/>
    <w:rsid w:val="00954B2E"/>
    <w:rsid w:val="00956858"/>
    <w:rsid w:val="00972118"/>
    <w:rsid w:val="0097582A"/>
    <w:rsid w:val="00987AA4"/>
    <w:rsid w:val="009A3AE6"/>
    <w:rsid w:val="009A424E"/>
    <w:rsid w:val="009B4F26"/>
    <w:rsid w:val="009D05A4"/>
    <w:rsid w:val="009D6FC3"/>
    <w:rsid w:val="00A12362"/>
    <w:rsid w:val="00A16B88"/>
    <w:rsid w:val="00A2231E"/>
    <w:rsid w:val="00A22407"/>
    <w:rsid w:val="00A2432E"/>
    <w:rsid w:val="00A25698"/>
    <w:rsid w:val="00A31F08"/>
    <w:rsid w:val="00A41BF0"/>
    <w:rsid w:val="00A5535B"/>
    <w:rsid w:val="00A606BD"/>
    <w:rsid w:val="00A85C51"/>
    <w:rsid w:val="00A87C44"/>
    <w:rsid w:val="00A90607"/>
    <w:rsid w:val="00A9428C"/>
    <w:rsid w:val="00AA2E03"/>
    <w:rsid w:val="00AB289C"/>
    <w:rsid w:val="00AC4B99"/>
    <w:rsid w:val="00AC5E14"/>
    <w:rsid w:val="00AC6B54"/>
    <w:rsid w:val="00AD3500"/>
    <w:rsid w:val="00AD4FB9"/>
    <w:rsid w:val="00AE5130"/>
    <w:rsid w:val="00AF6ED4"/>
    <w:rsid w:val="00B078F2"/>
    <w:rsid w:val="00B12762"/>
    <w:rsid w:val="00B17332"/>
    <w:rsid w:val="00B212ED"/>
    <w:rsid w:val="00B34943"/>
    <w:rsid w:val="00B36E47"/>
    <w:rsid w:val="00B4284B"/>
    <w:rsid w:val="00B60DCC"/>
    <w:rsid w:val="00B61DAD"/>
    <w:rsid w:val="00B72D66"/>
    <w:rsid w:val="00B84D05"/>
    <w:rsid w:val="00B90C5F"/>
    <w:rsid w:val="00BA0EB1"/>
    <w:rsid w:val="00BA5035"/>
    <w:rsid w:val="00BB435B"/>
    <w:rsid w:val="00BB4A69"/>
    <w:rsid w:val="00BB4D78"/>
    <w:rsid w:val="00BB6C1C"/>
    <w:rsid w:val="00BB799D"/>
    <w:rsid w:val="00BC10E6"/>
    <w:rsid w:val="00BD0EDA"/>
    <w:rsid w:val="00BD2312"/>
    <w:rsid w:val="00C00491"/>
    <w:rsid w:val="00C11DF5"/>
    <w:rsid w:val="00C1511B"/>
    <w:rsid w:val="00C36139"/>
    <w:rsid w:val="00C40203"/>
    <w:rsid w:val="00C41861"/>
    <w:rsid w:val="00C60A4E"/>
    <w:rsid w:val="00C6538E"/>
    <w:rsid w:val="00C81FAF"/>
    <w:rsid w:val="00C93BE2"/>
    <w:rsid w:val="00C97DF3"/>
    <w:rsid w:val="00CA6AA8"/>
    <w:rsid w:val="00CC022E"/>
    <w:rsid w:val="00CC7544"/>
    <w:rsid w:val="00CE0892"/>
    <w:rsid w:val="00CE3F9E"/>
    <w:rsid w:val="00CE4C0C"/>
    <w:rsid w:val="00D05ECC"/>
    <w:rsid w:val="00D12A18"/>
    <w:rsid w:val="00D2011A"/>
    <w:rsid w:val="00D211EA"/>
    <w:rsid w:val="00D216B1"/>
    <w:rsid w:val="00D2604F"/>
    <w:rsid w:val="00D344E9"/>
    <w:rsid w:val="00D34823"/>
    <w:rsid w:val="00D46A27"/>
    <w:rsid w:val="00D566CB"/>
    <w:rsid w:val="00D60567"/>
    <w:rsid w:val="00D61B01"/>
    <w:rsid w:val="00D62FAA"/>
    <w:rsid w:val="00D819DF"/>
    <w:rsid w:val="00D93D98"/>
    <w:rsid w:val="00DB20E6"/>
    <w:rsid w:val="00DB34EE"/>
    <w:rsid w:val="00DB5F4C"/>
    <w:rsid w:val="00DC3016"/>
    <w:rsid w:val="00DC3193"/>
    <w:rsid w:val="00DC781C"/>
    <w:rsid w:val="00DD03CC"/>
    <w:rsid w:val="00DE34E7"/>
    <w:rsid w:val="00DF3439"/>
    <w:rsid w:val="00E00E08"/>
    <w:rsid w:val="00E052E3"/>
    <w:rsid w:val="00E1058D"/>
    <w:rsid w:val="00E119AB"/>
    <w:rsid w:val="00E14B96"/>
    <w:rsid w:val="00E238BB"/>
    <w:rsid w:val="00E27FDC"/>
    <w:rsid w:val="00E57A34"/>
    <w:rsid w:val="00E85C14"/>
    <w:rsid w:val="00EA62E4"/>
    <w:rsid w:val="00EB0029"/>
    <w:rsid w:val="00EB068E"/>
    <w:rsid w:val="00EB0E14"/>
    <w:rsid w:val="00EB1CD9"/>
    <w:rsid w:val="00EC2CE7"/>
    <w:rsid w:val="00EC7995"/>
    <w:rsid w:val="00EC7FAB"/>
    <w:rsid w:val="00ED2EBE"/>
    <w:rsid w:val="00ED3C1C"/>
    <w:rsid w:val="00EE2F5D"/>
    <w:rsid w:val="00EE5A7F"/>
    <w:rsid w:val="00EE7B29"/>
    <w:rsid w:val="00F00120"/>
    <w:rsid w:val="00F03823"/>
    <w:rsid w:val="00F41DEC"/>
    <w:rsid w:val="00F56868"/>
    <w:rsid w:val="00F8196A"/>
    <w:rsid w:val="00FB681E"/>
    <w:rsid w:val="00FC0C93"/>
    <w:rsid w:val="00FC0E62"/>
    <w:rsid w:val="00FE0F1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60DCC"/>
    <w:rPr>
      <w:sz w:val="30"/>
    </w:rPr>
  </w:style>
  <w:style w:type="character" w:customStyle="1" w:styleId="ab">
    <w:name w:val="Основной текст Знак"/>
    <w:basedOn w:val="a0"/>
    <w:link w:val="aa"/>
    <w:rsid w:val="00B60DC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c">
    <w:name w:val="List Paragraph"/>
    <w:basedOn w:val="a"/>
    <w:uiPriority w:val="34"/>
    <w:qFormat/>
    <w:rsid w:val="00B60D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60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60DC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Bullet"/>
    <w:aliases w:val="1. Маркированный список 1,1. Маркированный список 1 Знак Знак"/>
    <w:basedOn w:val="a"/>
    <w:link w:val="ae"/>
    <w:rsid w:val="00B60DCC"/>
    <w:pPr>
      <w:spacing w:line="360" w:lineRule="auto"/>
      <w:jc w:val="both"/>
    </w:pPr>
    <w:rPr>
      <w:szCs w:val="24"/>
    </w:rPr>
  </w:style>
  <w:style w:type="character" w:customStyle="1" w:styleId="ae">
    <w:name w:val="Маркированный список Знак"/>
    <w:aliases w:val="1. Маркированный список 1 Знак,1. Маркированный список 1 Знак Знак Знак"/>
    <w:link w:val="ad"/>
    <w:rsid w:val="00B60DC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uiPriority w:val="59"/>
    <w:rsid w:val="00E1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373DFC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basedOn w:val="a0"/>
    <w:rsid w:val="00373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5794C"/>
    <w:pPr>
      <w:keepNext/>
      <w:jc w:val="center"/>
      <w:outlineLvl w:val="0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794C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3">
    <w:name w:val="header"/>
    <w:basedOn w:val="a"/>
    <w:link w:val="a4"/>
    <w:uiPriority w:val="99"/>
    <w:rsid w:val="000579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05794C"/>
  </w:style>
  <w:style w:type="paragraph" w:styleId="a6">
    <w:name w:val="footer"/>
    <w:basedOn w:val="a"/>
    <w:link w:val="a7"/>
    <w:uiPriority w:val="99"/>
    <w:unhideWhenUsed/>
    <w:rsid w:val="000579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9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16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16B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B60DCC"/>
    <w:rPr>
      <w:sz w:val="30"/>
    </w:rPr>
  </w:style>
  <w:style w:type="character" w:customStyle="1" w:styleId="ab">
    <w:name w:val="Основной текст Знак"/>
    <w:basedOn w:val="a0"/>
    <w:link w:val="aa"/>
    <w:rsid w:val="00B60DCC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c">
    <w:name w:val="List Paragraph"/>
    <w:basedOn w:val="a"/>
    <w:uiPriority w:val="34"/>
    <w:qFormat/>
    <w:rsid w:val="00B60D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60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60DC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Bullet"/>
    <w:aliases w:val="1. Маркированный список 1,1. Маркированный список 1 Знак Знак"/>
    <w:basedOn w:val="a"/>
    <w:link w:val="ae"/>
    <w:rsid w:val="00B60DCC"/>
    <w:pPr>
      <w:spacing w:line="360" w:lineRule="auto"/>
      <w:jc w:val="both"/>
    </w:pPr>
    <w:rPr>
      <w:szCs w:val="24"/>
    </w:rPr>
  </w:style>
  <w:style w:type="character" w:customStyle="1" w:styleId="ae">
    <w:name w:val="Маркированный список Знак"/>
    <w:aliases w:val="1. Маркированный список 1 Знак,1. Маркированный список 1 Знак Знак Знак"/>
    <w:link w:val="ad"/>
    <w:rsid w:val="00B60DC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f">
    <w:name w:val="Table Grid"/>
    <w:basedOn w:val="a1"/>
    <w:uiPriority w:val="59"/>
    <w:rsid w:val="00E1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consnonformat">
    <w:name w:val="p-consnonformat"/>
    <w:basedOn w:val="a"/>
    <w:rsid w:val="00373DFC"/>
    <w:pPr>
      <w:spacing w:before="100" w:beforeAutospacing="1" w:after="100" w:afterAutospacing="1"/>
    </w:pPr>
    <w:rPr>
      <w:sz w:val="24"/>
      <w:szCs w:val="24"/>
    </w:rPr>
  </w:style>
  <w:style w:type="character" w:customStyle="1" w:styleId="h-consnonformat">
    <w:name w:val="h-consnonformat"/>
    <w:basedOn w:val="a0"/>
    <w:rsid w:val="00373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B0D41-8315-4AA9-BADB-328D93AB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Курленко Дмитрий Васильевич</dc:creator>
  <cp:lastModifiedBy>Пантюк Ольга Михайловна</cp:lastModifiedBy>
  <cp:revision>2</cp:revision>
  <cp:lastPrinted>2023-10-11T05:58:00Z</cp:lastPrinted>
  <dcterms:created xsi:type="dcterms:W3CDTF">2023-10-11T05:59:00Z</dcterms:created>
  <dcterms:modified xsi:type="dcterms:W3CDTF">2023-10-11T05:59:00Z</dcterms:modified>
</cp:coreProperties>
</file>