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F927" w14:textId="77777777" w:rsidR="0036171E" w:rsidRPr="000D3DAF" w:rsidRDefault="0036171E" w:rsidP="0036171E">
      <w:pPr>
        <w:spacing w:line="360" w:lineRule="auto"/>
        <w:jc w:val="both"/>
        <w:rPr>
          <w:sz w:val="30"/>
          <w:szCs w:val="30"/>
        </w:rPr>
      </w:pPr>
    </w:p>
    <w:tbl>
      <w:tblPr>
        <w:tblW w:w="9868" w:type="dxa"/>
        <w:tblLook w:val="01E0" w:firstRow="1" w:lastRow="1" w:firstColumn="1" w:lastColumn="1" w:noHBand="0" w:noVBand="0"/>
      </w:tblPr>
      <w:tblGrid>
        <w:gridCol w:w="10006"/>
        <w:gridCol w:w="222"/>
        <w:gridCol w:w="222"/>
      </w:tblGrid>
      <w:tr w:rsidR="000D3DAF" w:rsidRPr="000D3DAF" w14:paraId="5FF277EE" w14:textId="77777777" w:rsidTr="009657CC">
        <w:trPr>
          <w:trHeight w:val="80"/>
        </w:trPr>
        <w:tc>
          <w:tcPr>
            <w:tcW w:w="941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23"/>
              <w:gridCol w:w="844"/>
              <w:gridCol w:w="4623"/>
            </w:tblGrid>
            <w:tr w:rsidR="006B5A18" w:rsidRPr="00467795" w14:paraId="13B8ADED" w14:textId="77777777" w:rsidTr="006B5A18">
              <w:tc>
                <w:tcPr>
                  <w:tcW w:w="4361" w:type="dxa"/>
                  <w:hideMark/>
                </w:tcPr>
                <w:p w14:paraId="24A40F8E" w14:textId="2F6CA729" w:rsidR="006B5A18" w:rsidRPr="00467795" w:rsidRDefault="006B5A18" w:rsidP="006B5A18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14:paraId="44F591E1" w14:textId="77777777" w:rsidR="006B5A18" w:rsidRPr="00467795" w:rsidRDefault="006B5A18" w:rsidP="006B5A18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643" w:type="dxa"/>
                </w:tcPr>
                <w:p w14:paraId="1BEA2FAB" w14:textId="77777777" w:rsidR="006B5A18" w:rsidRPr="00467795" w:rsidRDefault="006B5A18" w:rsidP="006B5A18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УТВЕРЖДЕНО</w:t>
                  </w:r>
                </w:p>
                <w:p w14:paraId="02337F2D" w14:textId="77777777" w:rsidR="006B5A18" w:rsidRPr="00467795" w:rsidRDefault="006B5A18" w:rsidP="005F048C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протокол заседания комиссии </w:t>
                  </w:r>
                </w:p>
                <w:p w14:paraId="0CA2A2D7" w14:textId="77777777" w:rsidR="006B5A18" w:rsidRPr="00467795" w:rsidRDefault="006B5A18" w:rsidP="005F048C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по противодействию коррупции                 в инспекции Министерства                     по налогам и сборам Республики Беларусь по Московскому району г. Минска</w:t>
                  </w:r>
                </w:p>
                <w:p w14:paraId="564DBC24" w14:textId="77777777" w:rsidR="006B5A18" w:rsidRPr="00467795" w:rsidRDefault="006B5A18" w:rsidP="006B5A18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21 декабря 2022 г. № 4</w:t>
                  </w:r>
                </w:p>
                <w:p w14:paraId="7F379E16" w14:textId="77777777" w:rsidR="006B5A18" w:rsidRPr="00467795" w:rsidRDefault="006B5A18" w:rsidP="006B5A18">
                  <w:pPr>
                    <w:keepNext/>
                    <w:spacing w:line="280" w:lineRule="exact"/>
                    <w:jc w:val="both"/>
                    <w:outlineLvl w:val="0"/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2EF5215C" w14:textId="77777777" w:rsidR="006B5A18" w:rsidRPr="00467795" w:rsidRDefault="006B5A18" w:rsidP="006B5A18">
            <w:pPr>
              <w:keepNext/>
              <w:spacing w:line="280" w:lineRule="exact"/>
              <w:jc w:val="center"/>
              <w:outlineLvl w:val="0"/>
              <w:rPr>
                <w:sz w:val="30"/>
                <w:szCs w:val="30"/>
              </w:rPr>
            </w:pPr>
            <w:r w:rsidRPr="00467795">
              <w:rPr>
                <w:sz w:val="30"/>
                <w:szCs w:val="30"/>
              </w:rPr>
              <w:t xml:space="preserve">                                                </w:t>
            </w:r>
          </w:p>
          <w:p w14:paraId="0D0D8C1C" w14:textId="77777777" w:rsidR="006B5A18" w:rsidRPr="00467795" w:rsidRDefault="006B5A18" w:rsidP="006B5A18">
            <w:pPr>
              <w:keepNext/>
              <w:spacing w:line="280" w:lineRule="exact"/>
              <w:jc w:val="center"/>
              <w:outlineLvl w:val="0"/>
              <w:rPr>
                <w:sz w:val="30"/>
                <w:szCs w:val="30"/>
              </w:rPr>
            </w:pPr>
            <w:r w:rsidRPr="00467795">
              <w:rPr>
                <w:sz w:val="30"/>
                <w:szCs w:val="30"/>
              </w:rPr>
              <w:t>ПЛАН</w:t>
            </w:r>
          </w:p>
          <w:p w14:paraId="5BC4BECD" w14:textId="77777777" w:rsidR="006B5A18" w:rsidRPr="00467795" w:rsidRDefault="006B5A18" w:rsidP="006B5A1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67795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</w:t>
            </w:r>
          </w:p>
          <w:p w14:paraId="25D893E5" w14:textId="77777777" w:rsidR="006B5A18" w:rsidRPr="00467795" w:rsidRDefault="006B5A18" w:rsidP="006B5A1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67795">
              <w:rPr>
                <w:sz w:val="30"/>
                <w:szCs w:val="30"/>
              </w:rPr>
              <w:t>по Московскому району г. Минска на 2023 год</w:t>
            </w:r>
          </w:p>
          <w:p w14:paraId="00AE6E5E" w14:textId="77777777" w:rsidR="006B5A18" w:rsidRPr="00467795" w:rsidRDefault="006B5A18" w:rsidP="006B5A18">
            <w:pPr>
              <w:ind w:left="851"/>
              <w:jc w:val="center"/>
              <w:rPr>
                <w:sz w:val="30"/>
                <w:szCs w:val="30"/>
              </w:rPr>
            </w:pP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6"/>
              <w:gridCol w:w="5119"/>
              <w:gridCol w:w="1686"/>
              <w:gridCol w:w="2329"/>
            </w:tblGrid>
            <w:tr w:rsidR="006B5A18" w:rsidRPr="00467795" w14:paraId="4597E837" w14:textId="77777777" w:rsidTr="006B5A18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CCC23" w14:textId="77777777" w:rsidR="006B5A18" w:rsidRPr="00467795" w:rsidRDefault="006B5A18" w:rsidP="006B5A18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proofErr w:type="gramStart"/>
                  <w:r w:rsidRPr="00467795">
                    <w:rPr>
                      <w:b/>
                      <w:sz w:val="30"/>
                      <w:szCs w:val="30"/>
                    </w:rPr>
                    <w:t>№  п</w:t>
                  </w:r>
                  <w:proofErr w:type="gramEnd"/>
                  <w:r w:rsidRPr="00467795">
                    <w:rPr>
                      <w:b/>
                      <w:sz w:val="30"/>
                      <w:szCs w:val="30"/>
                    </w:rPr>
                    <w:t>/п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03933" w14:textId="77777777" w:rsidR="006B5A18" w:rsidRPr="00467795" w:rsidRDefault="006B5A18" w:rsidP="006B5A18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467795">
                    <w:rPr>
                      <w:b/>
                      <w:sz w:val="30"/>
                      <w:szCs w:val="30"/>
                    </w:rPr>
                    <w:t>Вопросы, подлежащие рассмотрению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F40B4" w14:textId="77777777" w:rsidR="006B5A18" w:rsidRPr="00467795" w:rsidRDefault="006B5A18" w:rsidP="006B5A18">
                  <w:pPr>
                    <w:ind w:left="-108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67795">
                    <w:rPr>
                      <w:b/>
                      <w:sz w:val="30"/>
                      <w:szCs w:val="30"/>
                    </w:rPr>
                    <w:t>Срок проведения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17CD" w14:textId="77777777" w:rsidR="006B5A18" w:rsidRPr="00467795" w:rsidRDefault="006B5A18" w:rsidP="006B5A18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467795">
                    <w:rPr>
                      <w:b/>
                      <w:sz w:val="30"/>
                      <w:szCs w:val="30"/>
                    </w:rPr>
                    <w:t>Ответственные</w:t>
                  </w:r>
                </w:p>
              </w:tc>
            </w:tr>
            <w:tr w:rsidR="006B5A18" w:rsidRPr="00467795" w14:paraId="3319E4A6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47087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1.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DD01E" w14:textId="77777777" w:rsidR="006B5A18" w:rsidRPr="00467795" w:rsidRDefault="006B5A18" w:rsidP="006B5A18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О результатах своевременности представления государственными служащими инспекции МНС                          по Московскому району г. Минска                   и членами их семей деклараций                        о доходах и имуществе за 2022 </w:t>
                  </w:r>
                  <w:proofErr w:type="gramStart"/>
                  <w:r w:rsidRPr="00467795">
                    <w:rPr>
                      <w:sz w:val="30"/>
                      <w:szCs w:val="30"/>
                    </w:rPr>
                    <w:t xml:space="preserve">год,   </w:t>
                  </w:r>
                  <w:proofErr w:type="gramEnd"/>
                  <w:r w:rsidRPr="00467795">
                    <w:rPr>
                      <w:sz w:val="30"/>
                      <w:szCs w:val="30"/>
                    </w:rPr>
                    <w:t xml:space="preserve">                         о фактах получения обязанными лицами денежных средств в виде дарения и займов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61073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467795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1E7DE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Отдел</w:t>
                  </w:r>
                </w:p>
                <w:p w14:paraId="2CC8EC31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r w:rsidRPr="00467795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467795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6B5A18" w:rsidRPr="00467795" w14:paraId="706A090F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58DC6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2.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C93C2" w14:textId="77777777" w:rsidR="006B5A18" w:rsidRPr="00467795" w:rsidRDefault="006B5A18" w:rsidP="006B5A18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О результатах безусловного соблюдения требований законодательства по организации   и проведению процедур государственных закупок товаров (работ, услуг)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D6779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>I</w:t>
                  </w:r>
                  <w:r w:rsidRPr="00467795">
                    <w:rPr>
                      <w:sz w:val="30"/>
                      <w:szCs w:val="30"/>
                    </w:rPr>
                    <w:t>-</w:t>
                  </w:r>
                  <w:r w:rsidRPr="00467795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467795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375950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Отделение бухгалтерского учета и </w:t>
                  </w:r>
                  <w:proofErr w:type="gramStart"/>
                  <w:r w:rsidRPr="00467795">
                    <w:rPr>
                      <w:sz w:val="30"/>
                      <w:szCs w:val="30"/>
                    </w:rPr>
                    <w:t xml:space="preserve">отчет- </w:t>
                  </w:r>
                  <w:proofErr w:type="spellStart"/>
                  <w:r w:rsidRPr="00467795">
                    <w:rPr>
                      <w:sz w:val="30"/>
                      <w:szCs w:val="30"/>
                    </w:rPr>
                    <w:t>ности</w:t>
                  </w:r>
                  <w:proofErr w:type="spellEnd"/>
                  <w:proofErr w:type="gramEnd"/>
                  <w:r w:rsidRPr="00467795">
                    <w:rPr>
                      <w:sz w:val="30"/>
                      <w:szCs w:val="30"/>
                    </w:rPr>
                    <w:t xml:space="preserve">, группа </w:t>
                  </w:r>
                  <w:proofErr w:type="spellStart"/>
                  <w:r w:rsidRPr="00467795">
                    <w:rPr>
                      <w:sz w:val="30"/>
                      <w:szCs w:val="30"/>
                    </w:rPr>
                    <w:t>информацион-ного</w:t>
                  </w:r>
                  <w:proofErr w:type="spellEnd"/>
                  <w:r w:rsidRPr="00467795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467795">
                    <w:rPr>
                      <w:sz w:val="30"/>
                      <w:szCs w:val="30"/>
                    </w:rPr>
                    <w:t>обеспе-чения</w:t>
                  </w:r>
                  <w:proofErr w:type="spellEnd"/>
                  <w:r w:rsidRPr="00467795">
                    <w:rPr>
                      <w:sz w:val="30"/>
                      <w:szCs w:val="30"/>
                    </w:rPr>
                    <w:t xml:space="preserve">, служба </w:t>
                  </w:r>
                  <w:proofErr w:type="spellStart"/>
                  <w:r w:rsidRPr="00467795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467795">
                    <w:rPr>
                      <w:sz w:val="30"/>
                      <w:szCs w:val="30"/>
                    </w:rPr>
                    <w:t>-но-техническо-го обеспечения</w:t>
                  </w:r>
                </w:p>
              </w:tc>
            </w:tr>
            <w:tr w:rsidR="006B5A18" w:rsidRPr="00467795" w14:paraId="67730691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A6ABA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3.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0D3929" w14:textId="77777777" w:rsidR="006B5A18" w:rsidRPr="00467795" w:rsidRDefault="006B5A18" w:rsidP="006B5A18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О результатах обеспечения контроля                 за взысканием налога, сбора (пошлины), пеней за счет средств дебитора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6C0B3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467795">
                    <w:rPr>
                      <w:sz w:val="30"/>
                      <w:szCs w:val="30"/>
                    </w:rPr>
                    <w:t>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B4E99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Управление учета налогов</w:t>
                  </w:r>
                </w:p>
              </w:tc>
            </w:tr>
            <w:tr w:rsidR="006B5A18" w:rsidRPr="00467795" w14:paraId="4EBD525F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FDFBD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4.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72130" w14:textId="77777777" w:rsidR="006B5A18" w:rsidRPr="00467795" w:rsidRDefault="006B5A18" w:rsidP="006B5A18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10"/>
                      <w:sz w:val="30"/>
                      <w:szCs w:val="30"/>
                    </w:rPr>
                  </w:pPr>
                  <w:r w:rsidRPr="00467795">
                    <w:rPr>
                      <w:spacing w:val="-10"/>
                      <w:sz w:val="30"/>
                      <w:szCs w:val="30"/>
                    </w:rPr>
                    <w:t xml:space="preserve">О результатах анализа в отношении работников инспекции МНС                             по Московскому району г. Минска                    в части сдачи в наем квартир (жилых </w:t>
                  </w:r>
                  <w:r w:rsidRPr="00467795">
                    <w:rPr>
                      <w:spacing w:val="-10"/>
                      <w:sz w:val="30"/>
                      <w:szCs w:val="30"/>
                    </w:rPr>
                    <w:lastRenderedPageBreak/>
                    <w:t>помещений) без уплаты соответствующих налогов, уделив особое внимание работникам инспекции, имеющим две                    и более квартиры и (или) не проживающим в жилых помещениях, принадлежащих им на праве собственности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10BDF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lastRenderedPageBreak/>
                    <w:t xml:space="preserve">III </w:t>
                  </w:r>
                  <w:proofErr w:type="spellStart"/>
                  <w:r w:rsidRPr="00467795">
                    <w:rPr>
                      <w:sz w:val="30"/>
                      <w:szCs w:val="30"/>
                      <w:lang w:val="en-US"/>
                    </w:rPr>
                    <w:t>квартал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15741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Управление </w:t>
                  </w:r>
                  <w:proofErr w:type="spellStart"/>
                  <w:r w:rsidRPr="00467795">
                    <w:rPr>
                      <w:sz w:val="30"/>
                      <w:szCs w:val="30"/>
                    </w:rPr>
                    <w:t>налогообложе-ния</w:t>
                  </w:r>
                  <w:proofErr w:type="spellEnd"/>
                  <w:r w:rsidRPr="00467795">
                    <w:rPr>
                      <w:sz w:val="30"/>
                      <w:szCs w:val="30"/>
                    </w:rPr>
                    <w:t xml:space="preserve"> физических лиц</w:t>
                  </w:r>
                </w:p>
              </w:tc>
            </w:tr>
            <w:tr w:rsidR="006B5A18" w:rsidRPr="00467795" w14:paraId="63347E43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DE6CB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5.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BE33F" w14:textId="77777777" w:rsidR="006B5A18" w:rsidRPr="00467795" w:rsidRDefault="006B5A18" w:rsidP="006B5A18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467795">
                    <w:rPr>
                      <w:spacing w:val="-8"/>
                      <w:sz w:val="30"/>
                      <w:szCs w:val="30"/>
                    </w:rPr>
                    <w:t xml:space="preserve">О результатах работы по обеспечению сохранности получаемой и обрабатываемой информации                                в инспекции, недопущению несанкционированного доступа к ней                   в соответствии с Перечнем нормативных и регламентных документов                                                по информационной безопасности. </w:t>
                  </w:r>
                </w:p>
                <w:p w14:paraId="2029B823" w14:textId="77777777" w:rsidR="006B5A18" w:rsidRPr="00467795" w:rsidRDefault="006B5A18" w:rsidP="006B5A18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pacing w:val="-8"/>
                      <w:sz w:val="30"/>
                      <w:szCs w:val="30"/>
                    </w:rPr>
                  </w:pPr>
                  <w:r w:rsidRPr="00467795">
                    <w:rPr>
                      <w:spacing w:val="-8"/>
                      <w:sz w:val="30"/>
                      <w:szCs w:val="30"/>
                    </w:rPr>
                    <w:t xml:space="preserve">О результатах обеспечения конфиденциальности сведений, составляющих государственную, </w:t>
                  </w:r>
                  <w:r w:rsidRPr="00467795">
                    <w:rPr>
                      <w:sz w:val="30"/>
                      <w:szCs w:val="30"/>
                    </w:rPr>
                    <w:t>служебную и коммерческую тайну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9DECB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>II</w:t>
                  </w:r>
                  <w:r w:rsidRPr="00467795">
                    <w:rPr>
                      <w:sz w:val="30"/>
                      <w:szCs w:val="30"/>
                    </w:rPr>
                    <w:t xml:space="preserve">, </w:t>
                  </w:r>
                  <w:r w:rsidRPr="00467795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467795">
                    <w:rPr>
                      <w:sz w:val="30"/>
                      <w:szCs w:val="30"/>
                    </w:rPr>
                    <w:t xml:space="preserve"> 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507E8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Группа </w:t>
                  </w:r>
                  <w:proofErr w:type="spellStart"/>
                  <w:proofErr w:type="gramStart"/>
                  <w:r w:rsidRPr="00467795">
                    <w:rPr>
                      <w:sz w:val="30"/>
                      <w:szCs w:val="30"/>
                    </w:rPr>
                    <w:t>информацион-ного</w:t>
                  </w:r>
                  <w:proofErr w:type="spellEnd"/>
                  <w:proofErr w:type="gramEnd"/>
                  <w:r w:rsidRPr="00467795">
                    <w:rPr>
                      <w:sz w:val="30"/>
                      <w:szCs w:val="30"/>
                    </w:rPr>
                    <w:t xml:space="preserve"> обеспечения</w:t>
                  </w:r>
                </w:p>
                <w:p w14:paraId="547D3A5A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6B5A18" w:rsidRPr="00467795" w14:paraId="604DA6E7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CBBEF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6.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2B9BD" w14:textId="77777777" w:rsidR="006B5A18" w:rsidRPr="00467795" w:rsidRDefault="006B5A18" w:rsidP="006B5A18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30"/>
                      <w:szCs w:val="30"/>
                    </w:rPr>
                  </w:pPr>
                  <w:r w:rsidRPr="00467795">
                    <w:rPr>
                      <w:spacing w:val="-10"/>
                      <w:sz w:val="30"/>
                      <w:szCs w:val="30"/>
                    </w:rPr>
                    <w:t>О результатах проверки представленных                    в текущем календарном году деклараций               о доходах и имуществе государственных служащих и членов их семей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C2928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467795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39E6D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Отдел</w:t>
                  </w:r>
                </w:p>
                <w:p w14:paraId="79E1A396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proofErr w:type="spellStart"/>
                  <w:r w:rsidRPr="00467795">
                    <w:rPr>
                      <w:sz w:val="30"/>
                      <w:szCs w:val="30"/>
                    </w:rPr>
                    <w:t>организацион</w:t>
                  </w:r>
                  <w:proofErr w:type="spellEnd"/>
                  <w:r w:rsidRPr="00467795">
                    <w:rPr>
                      <w:sz w:val="30"/>
                      <w:szCs w:val="30"/>
                    </w:rPr>
                    <w:t>-но-кадровой работы</w:t>
                  </w:r>
                </w:p>
              </w:tc>
            </w:tr>
            <w:tr w:rsidR="006B5A18" w:rsidRPr="00467795" w14:paraId="69FE2F4A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8DE09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7.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ACB3F" w14:textId="77777777" w:rsidR="006B5A18" w:rsidRPr="00467795" w:rsidRDefault="006B5A18" w:rsidP="006B5A18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О результатах осуществления руководителями структурных подразделений инспекции самоконтроля за выполнением Регламента организации работы с субъектами хозяйствования, находящимися                         в процессе ликвидации (прекращении деятельности)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410C5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467795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42A17" w14:textId="77777777" w:rsidR="006B5A18" w:rsidRPr="00467795" w:rsidRDefault="006B5A18" w:rsidP="006B5A18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Управление учета налогов,</w:t>
                  </w:r>
                </w:p>
                <w:p w14:paraId="59DF63A2" w14:textId="77777777" w:rsidR="006B5A18" w:rsidRPr="00467795" w:rsidRDefault="006B5A18" w:rsidP="006B5A18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управление контрольной работы, управление камеральных проверок </w:t>
                  </w:r>
                </w:p>
              </w:tc>
            </w:tr>
            <w:tr w:rsidR="006B5A18" w:rsidRPr="00467795" w14:paraId="34A7033A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92A3C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8.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61F67" w14:textId="77777777" w:rsidR="006B5A18" w:rsidRPr="00467795" w:rsidRDefault="006B5A18" w:rsidP="006B5A18">
                  <w:pPr>
                    <w:ind w:firstLine="33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eastAsia="zh-TW"/>
                    </w:rPr>
                    <w:t>О результатах своевременного принятия мер для приостановления операций по счетам плательщиков                     в учреждениях банков не позднее дня следующего за днем подписания акта проверки (по истечении трех дней                       со дня направления акта заказным письмом с уведомлением о вручении</w:t>
                  </w:r>
                  <w:r w:rsidRPr="00467795">
                    <w:rPr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FA9EE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 xml:space="preserve">III </w:t>
                  </w:r>
                  <w:r w:rsidRPr="00467795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6DE82" w14:textId="77777777" w:rsidR="006B5A18" w:rsidRPr="00467795" w:rsidRDefault="006B5A18" w:rsidP="006B5A18">
                  <w:pPr>
                    <w:ind w:firstLine="33"/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Управление контрольной работы, управление камеральных проверок</w:t>
                  </w:r>
                </w:p>
                <w:p w14:paraId="38231345" w14:textId="77777777" w:rsidR="006B5A18" w:rsidRPr="00467795" w:rsidRDefault="006B5A18" w:rsidP="006B5A18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6B5A18" w:rsidRPr="00467795" w14:paraId="6B0B54AE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394A7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9.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A7036" w14:textId="77777777" w:rsidR="006B5A18" w:rsidRPr="00467795" w:rsidRDefault="006B5A18" w:rsidP="006B5A18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О результатах проведения текущего </w:t>
                  </w:r>
                  <w:r w:rsidRPr="00467795">
                    <w:rPr>
                      <w:sz w:val="30"/>
                      <w:szCs w:val="30"/>
                    </w:rPr>
                    <w:lastRenderedPageBreak/>
                    <w:t xml:space="preserve">внутреннего контроля по </w:t>
                  </w:r>
                  <w:proofErr w:type="gramStart"/>
                  <w:r w:rsidRPr="00467795">
                    <w:rPr>
                      <w:sz w:val="30"/>
                      <w:szCs w:val="30"/>
                    </w:rPr>
                    <w:t>вопросу  несоблюдения</w:t>
                  </w:r>
                  <w:proofErr w:type="gramEnd"/>
                  <w:r w:rsidRPr="00467795">
                    <w:rPr>
                      <w:sz w:val="30"/>
                      <w:szCs w:val="30"/>
                    </w:rPr>
                    <w:t xml:space="preserve"> срока возврата суммы превышения НДС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F7B2A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lastRenderedPageBreak/>
                    <w:t>I</w:t>
                  </w:r>
                  <w:r w:rsidRPr="00467795">
                    <w:rPr>
                      <w:sz w:val="30"/>
                      <w:szCs w:val="30"/>
                    </w:rPr>
                    <w:t>-</w:t>
                  </w:r>
                  <w:r w:rsidRPr="00467795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467795">
                    <w:rPr>
                      <w:sz w:val="30"/>
                      <w:szCs w:val="30"/>
                    </w:rPr>
                    <w:t xml:space="preserve"> </w:t>
                  </w:r>
                  <w:r w:rsidRPr="00467795">
                    <w:rPr>
                      <w:sz w:val="30"/>
                      <w:szCs w:val="30"/>
                    </w:rPr>
                    <w:lastRenderedPageBreak/>
                    <w:t>кварталы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4F942" w14:textId="77777777" w:rsidR="006B5A18" w:rsidRPr="00467795" w:rsidRDefault="006B5A18" w:rsidP="006B5A18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lastRenderedPageBreak/>
                    <w:t xml:space="preserve">Управление </w:t>
                  </w:r>
                  <w:r w:rsidRPr="00467795">
                    <w:rPr>
                      <w:sz w:val="30"/>
                      <w:szCs w:val="30"/>
                    </w:rPr>
                    <w:lastRenderedPageBreak/>
                    <w:t>учета налогов</w:t>
                  </w:r>
                </w:p>
              </w:tc>
            </w:tr>
            <w:tr w:rsidR="006B5A18" w:rsidRPr="00467795" w14:paraId="09AEC336" w14:textId="77777777" w:rsidTr="006B5A18">
              <w:trPr>
                <w:trHeight w:val="416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C9325" w14:textId="77777777" w:rsidR="006B5A18" w:rsidRPr="00467795" w:rsidRDefault="006B5A18" w:rsidP="006B5A18">
                  <w:pPr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lastRenderedPageBreak/>
                    <w:t>10.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5B6B3" w14:textId="77777777" w:rsidR="006B5A18" w:rsidRPr="00467795" w:rsidRDefault="006B5A18" w:rsidP="006B5A18">
                  <w:pPr>
                    <w:ind w:left="-108"/>
                    <w:jc w:val="both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 xml:space="preserve">Об утверждении Плана работы комиссии по противодействию </w:t>
                  </w:r>
                  <w:proofErr w:type="gramStart"/>
                  <w:r w:rsidRPr="00467795">
                    <w:rPr>
                      <w:sz w:val="30"/>
                      <w:szCs w:val="30"/>
                    </w:rPr>
                    <w:t>коррупции  в</w:t>
                  </w:r>
                  <w:proofErr w:type="gramEnd"/>
                  <w:r w:rsidRPr="00467795">
                    <w:rPr>
                      <w:sz w:val="30"/>
                      <w:szCs w:val="30"/>
                    </w:rPr>
                    <w:t xml:space="preserve"> инспекции Министерства по налогам и сборам Республики Беларусь по Московскому району                       г. Минска   на   2024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EDD13" w14:textId="77777777" w:rsidR="006B5A18" w:rsidRPr="00467795" w:rsidRDefault="006B5A18" w:rsidP="006B5A18">
                  <w:pPr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  <w:lang w:val="en-US"/>
                    </w:rPr>
                    <w:t>IV</w:t>
                  </w:r>
                  <w:r w:rsidRPr="00467795">
                    <w:rPr>
                      <w:sz w:val="30"/>
                      <w:szCs w:val="30"/>
                    </w:rPr>
                    <w:t xml:space="preserve"> квартал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3F8E4" w14:textId="77777777" w:rsidR="006B5A18" w:rsidRPr="00467795" w:rsidRDefault="006B5A18" w:rsidP="006B5A18">
                  <w:pPr>
                    <w:spacing w:line="280" w:lineRule="exact"/>
                    <w:jc w:val="center"/>
                    <w:rPr>
                      <w:sz w:val="30"/>
                      <w:szCs w:val="30"/>
                    </w:rPr>
                  </w:pPr>
                  <w:r w:rsidRPr="00467795">
                    <w:rPr>
                      <w:sz w:val="30"/>
                      <w:szCs w:val="30"/>
                    </w:rPr>
                    <w:t>Председатель комиссии,</w:t>
                  </w:r>
                </w:p>
                <w:p w14:paraId="26403E9D" w14:textId="77777777" w:rsidR="006B5A18" w:rsidRPr="00467795" w:rsidRDefault="006B5A18" w:rsidP="006B5A18">
                  <w:pPr>
                    <w:spacing w:line="280" w:lineRule="exact"/>
                    <w:jc w:val="center"/>
                    <w:rPr>
                      <w:sz w:val="30"/>
                      <w:szCs w:val="30"/>
                      <w:lang w:val="en-US"/>
                    </w:rPr>
                  </w:pPr>
                  <w:r w:rsidRPr="00467795">
                    <w:rPr>
                      <w:sz w:val="30"/>
                      <w:szCs w:val="30"/>
                    </w:rPr>
                    <w:t>члены комиссии</w:t>
                  </w:r>
                </w:p>
              </w:tc>
            </w:tr>
          </w:tbl>
          <w:p w14:paraId="1083AE9C" w14:textId="77777777" w:rsidR="00C667C1" w:rsidRPr="000D3DAF" w:rsidRDefault="0036171E" w:rsidP="000A063E">
            <w:pPr>
              <w:spacing w:line="360" w:lineRule="auto"/>
              <w:jc w:val="both"/>
              <w:rPr>
                <w:sz w:val="30"/>
                <w:szCs w:val="30"/>
              </w:rPr>
            </w:pPr>
            <w:r w:rsidRPr="000D3DAF">
              <w:tab/>
            </w:r>
          </w:p>
        </w:tc>
        <w:tc>
          <w:tcPr>
            <w:tcW w:w="236" w:type="dxa"/>
          </w:tcPr>
          <w:p w14:paraId="26CE4ECC" w14:textId="77777777" w:rsidR="00C667C1" w:rsidRPr="000D3DAF" w:rsidRDefault="00C667C1" w:rsidP="0030235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2" w:type="dxa"/>
          </w:tcPr>
          <w:p w14:paraId="53B19D75" w14:textId="77777777" w:rsidR="00C667C1" w:rsidRPr="000D3DAF" w:rsidRDefault="00C667C1" w:rsidP="00302359">
            <w:pPr>
              <w:jc w:val="both"/>
              <w:rPr>
                <w:sz w:val="30"/>
                <w:szCs w:val="30"/>
              </w:rPr>
            </w:pPr>
          </w:p>
        </w:tc>
      </w:tr>
    </w:tbl>
    <w:p w14:paraId="5D551404" w14:textId="77777777" w:rsidR="00EC01EE" w:rsidRPr="00F219E8" w:rsidRDefault="00EC01EE" w:rsidP="00833F4C">
      <w:pPr>
        <w:jc w:val="both"/>
        <w:rPr>
          <w:i/>
          <w:sz w:val="22"/>
          <w:szCs w:val="22"/>
        </w:rPr>
      </w:pPr>
    </w:p>
    <w:sectPr w:rsidR="00EC01EE" w:rsidRPr="00F219E8" w:rsidSect="0036171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1A97"/>
    <w:multiLevelType w:val="hybridMultilevel"/>
    <w:tmpl w:val="D2D81E9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5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E2B"/>
    <w:rsid w:val="0002195B"/>
    <w:rsid w:val="00026C14"/>
    <w:rsid w:val="00063C67"/>
    <w:rsid w:val="00064582"/>
    <w:rsid w:val="00074E15"/>
    <w:rsid w:val="000877D6"/>
    <w:rsid w:val="000A063E"/>
    <w:rsid w:val="000B51EF"/>
    <w:rsid w:val="000B521A"/>
    <w:rsid w:val="000B659C"/>
    <w:rsid w:val="000D320D"/>
    <w:rsid w:val="000D3DAF"/>
    <w:rsid w:val="000E0134"/>
    <w:rsid w:val="000E7596"/>
    <w:rsid w:val="000F1BB3"/>
    <w:rsid w:val="00120CDE"/>
    <w:rsid w:val="00164C1C"/>
    <w:rsid w:val="0018766F"/>
    <w:rsid w:val="001A1596"/>
    <w:rsid w:val="001B2A67"/>
    <w:rsid w:val="001B5211"/>
    <w:rsid w:val="001C7957"/>
    <w:rsid w:val="001E00D9"/>
    <w:rsid w:val="001E5145"/>
    <w:rsid w:val="002024E1"/>
    <w:rsid w:val="00206B4E"/>
    <w:rsid w:val="00220B62"/>
    <w:rsid w:val="00231E0E"/>
    <w:rsid w:val="00241C48"/>
    <w:rsid w:val="00254BFD"/>
    <w:rsid w:val="002616AE"/>
    <w:rsid w:val="00290D67"/>
    <w:rsid w:val="002A5A54"/>
    <w:rsid w:val="002B05BC"/>
    <w:rsid w:val="002D4065"/>
    <w:rsid w:val="002E07C0"/>
    <w:rsid w:val="002F53CA"/>
    <w:rsid w:val="0030152E"/>
    <w:rsid w:val="00315295"/>
    <w:rsid w:val="00326985"/>
    <w:rsid w:val="00332C73"/>
    <w:rsid w:val="003456E1"/>
    <w:rsid w:val="00361395"/>
    <w:rsid w:val="0036171E"/>
    <w:rsid w:val="00390981"/>
    <w:rsid w:val="003A512E"/>
    <w:rsid w:val="003D7E73"/>
    <w:rsid w:val="003E2CCB"/>
    <w:rsid w:val="00454B69"/>
    <w:rsid w:val="0045662B"/>
    <w:rsid w:val="004572DE"/>
    <w:rsid w:val="00467795"/>
    <w:rsid w:val="00484240"/>
    <w:rsid w:val="00493489"/>
    <w:rsid w:val="004E1C0A"/>
    <w:rsid w:val="00504B21"/>
    <w:rsid w:val="00526882"/>
    <w:rsid w:val="00530BB5"/>
    <w:rsid w:val="00562D4A"/>
    <w:rsid w:val="00581D37"/>
    <w:rsid w:val="00595074"/>
    <w:rsid w:val="00595193"/>
    <w:rsid w:val="0059564B"/>
    <w:rsid w:val="005A1BC1"/>
    <w:rsid w:val="005B3196"/>
    <w:rsid w:val="005B51A1"/>
    <w:rsid w:val="005F048C"/>
    <w:rsid w:val="005F454E"/>
    <w:rsid w:val="006000E3"/>
    <w:rsid w:val="0061078E"/>
    <w:rsid w:val="006111F6"/>
    <w:rsid w:val="00633449"/>
    <w:rsid w:val="0066009E"/>
    <w:rsid w:val="0066051A"/>
    <w:rsid w:val="00670FC9"/>
    <w:rsid w:val="00677AA0"/>
    <w:rsid w:val="006800D1"/>
    <w:rsid w:val="006A6832"/>
    <w:rsid w:val="006B50D0"/>
    <w:rsid w:val="006B5A18"/>
    <w:rsid w:val="006B7E2C"/>
    <w:rsid w:val="006C2D51"/>
    <w:rsid w:val="00725ECD"/>
    <w:rsid w:val="007328CE"/>
    <w:rsid w:val="0078050C"/>
    <w:rsid w:val="00787BEF"/>
    <w:rsid w:val="007B64D1"/>
    <w:rsid w:val="007C575F"/>
    <w:rsid w:val="007C6B52"/>
    <w:rsid w:val="007E08ED"/>
    <w:rsid w:val="008124D5"/>
    <w:rsid w:val="00812CEC"/>
    <w:rsid w:val="0083171D"/>
    <w:rsid w:val="00833F4C"/>
    <w:rsid w:val="00836267"/>
    <w:rsid w:val="00855210"/>
    <w:rsid w:val="00872752"/>
    <w:rsid w:val="008B26D6"/>
    <w:rsid w:val="008C6A7F"/>
    <w:rsid w:val="008D63EF"/>
    <w:rsid w:val="008F7095"/>
    <w:rsid w:val="00910553"/>
    <w:rsid w:val="009216B4"/>
    <w:rsid w:val="00965199"/>
    <w:rsid w:val="009657CC"/>
    <w:rsid w:val="00974FB4"/>
    <w:rsid w:val="009825B5"/>
    <w:rsid w:val="0098565B"/>
    <w:rsid w:val="009A5734"/>
    <w:rsid w:val="009B1D25"/>
    <w:rsid w:val="009B437A"/>
    <w:rsid w:val="009B6A2A"/>
    <w:rsid w:val="009C093C"/>
    <w:rsid w:val="009D332A"/>
    <w:rsid w:val="009E423E"/>
    <w:rsid w:val="00A018A3"/>
    <w:rsid w:val="00A17292"/>
    <w:rsid w:val="00A24171"/>
    <w:rsid w:val="00A563BE"/>
    <w:rsid w:val="00A8079C"/>
    <w:rsid w:val="00AA3364"/>
    <w:rsid w:val="00AB3609"/>
    <w:rsid w:val="00AD593C"/>
    <w:rsid w:val="00AE3DCA"/>
    <w:rsid w:val="00AE5A08"/>
    <w:rsid w:val="00AF0BC9"/>
    <w:rsid w:val="00AF1EFD"/>
    <w:rsid w:val="00B22F26"/>
    <w:rsid w:val="00B30092"/>
    <w:rsid w:val="00B44069"/>
    <w:rsid w:val="00B52E73"/>
    <w:rsid w:val="00B73F2A"/>
    <w:rsid w:val="00BA43F3"/>
    <w:rsid w:val="00BB17C7"/>
    <w:rsid w:val="00BB33DC"/>
    <w:rsid w:val="00BB4B0D"/>
    <w:rsid w:val="00BC54F3"/>
    <w:rsid w:val="00BD0236"/>
    <w:rsid w:val="00BD32BE"/>
    <w:rsid w:val="00BF11B1"/>
    <w:rsid w:val="00C008AE"/>
    <w:rsid w:val="00C15F16"/>
    <w:rsid w:val="00C31330"/>
    <w:rsid w:val="00C45C75"/>
    <w:rsid w:val="00C46D25"/>
    <w:rsid w:val="00C51942"/>
    <w:rsid w:val="00C667C1"/>
    <w:rsid w:val="00C83D2D"/>
    <w:rsid w:val="00C84F1D"/>
    <w:rsid w:val="00C966AD"/>
    <w:rsid w:val="00C9674B"/>
    <w:rsid w:val="00CA0CA2"/>
    <w:rsid w:val="00CD275B"/>
    <w:rsid w:val="00CD4549"/>
    <w:rsid w:val="00D02E2B"/>
    <w:rsid w:val="00D05095"/>
    <w:rsid w:val="00D200DA"/>
    <w:rsid w:val="00D2264F"/>
    <w:rsid w:val="00D36FC2"/>
    <w:rsid w:val="00D40C59"/>
    <w:rsid w:val="00D4494D"/>
    <w:rsid w:val="00D62ED4"/>
    <w:rsid w:val="00D63B36"/>
    <w:rsid w:val="00D8767F"/>
    <w:rsid w:val="00D93E25"/>
    <w:rsid w:val="00DA310B"/>
    <w:rsid w:val="00DD66AA"/>
    <w:rsid w:val="00DF481B"/>
    <w:rsid w:val="00E0693D"/>
    <w:rsid w:val="00E137D9"/>
    <w:rsid w:val="00E24033"/>
    <w:rsid w:val="00E37AA0"/>
    <w:rsid w:val="00E46B64"/>
    <w:rsid w:val="00E53452"/>
    <w:rsid w:val="00E55907"/>
    <w:rsid w:val="00E73AAC"/>
    <w:rsid w:val="00E844BF"/>
    <w:rsid w:val="00E86A0E"/>
    <w:rsid w:val="00EB7077"/>
    <w:rsid w:val="00EC01EE"/>
    <w:rsid w:val="00EC3432"/>
    <w:rsid w:val="00F04BB9"/>
    <w:rsid w:val="00F219E8"/>
    <w:rsid w:val="00F24B7E"/>
    <w:rsid w:val="00F30593"/>
    <w:rsid w:val="00F32A93"/>
    <w:rsid w:val="00F42BEB"/>
    <w:rsid w:val="00F42FFA"/>
    <w:rsid w:val="00F5701B"/>
    <w:rsid w:val="00F803C9"/>
    <w:rsid w:val="00F85462"/>
    <w:rsid w:val="00F91807"/>
    <w:rsid w:val="00F920FF"/>
    <w:rsid w:val="00F962F8"/>
    <w:rsid w:val="00FB7CCC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DFF5"/>
  <w15:docId w15:val="{CD3FB164-9B48-4E22-B264-99D6E65D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E2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E2B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footer"/>
    <w:basedOn w:val="a"/>
    <w:link w:val="a4"/>
    <w:unhideWhenUsed/>
    <w:rsid w:val="00D02E2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02E2B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02E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02E2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D02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45662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1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rsid w:val="00C667C1"/>
    <w:rPr>
      <w:color w:val="0000FF"/>
      <w:u w:val="single"/>
    </w:rPr>
  </w:style>
  <w:style w:type="paragraph" w:customStyle="1" w:styleId="ac">
    <w:name w:val="Знак Знак Знак"/>
    <w:basedOn w:val="a"/>
    <w:autoRedefine/>
    <w:rsid w:val="00B3009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A2417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2D40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40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Знак Знак Знак"/>
    <w:basedOn w:val="a"/>
    <w:autoRedefine/>
    <w:rsid w:val="0036171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7380-3421-411A-BEB4-A2B684A8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101_Vinnikova_O_M</dc:creator>
  <cp:lastModifiedBy>Бартошик Вадим Дмитриевич</cp:lastModifiedBy>
  <cp:revision>3</cp:revision>
  <cp:lastPrinted>2023-01-05T08:42:00Z</cp:lastPrinted>
  <dcterms:created xsi:type="dcterms:W3CDTF">2023-01-05T08:42:00Z</dcterms:created>
  <dcterms:modified xsi:type="dcterms:W3CDTF">2023-01-05T09:31:00Z</dcterms:modified>
</cp:coreProperties>
</file>