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7DF4" w14:textId="2B3E15F9" w:rsidR="00756807" w:rsidRPr="00E00461" w:rsidRDefault="00E00461">
      <w:pPr>
        <w:rPr>
          <w:rFonts w:ascii="Times New Roman" w:hAnsi="Times New Roman" w:cs="Times New Roman"/>
          <w:sz w:val="28"/>
          <w:szCs w:val="28"/>
        </w:rPr>
      </w:pP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Зарегистрировано в Национальном реестре правовых актов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Беларусь 7 июля 2010 г. N 3/2562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ПРОТОКОЛ О ПОРЯДКЕ ВЗИМАНИЯ КОСВЕННЫХ НАЛОГОВ ПРИ ВЫПОЛНЕНИИ РАБОТ, ОКАЗАНИИ УСЛУГ В ТАМОЖЕННОМ СОЮЗЕ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--------------------------------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Вступил в силу 1 июля 2010 года.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Правительства государств - членов таможенного союза в рамках Евразийского экономического сообщества, именуемые в дальнейшем Сторонами,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признавая общепринятые нормы и правила международной торговли,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руководствуясь статьей 5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года,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взаимной заинтересованности в своевременном и полном поступлении в бюджеты государств - членов таможенного союза косвенных налогов при выполнении работ, оказании услуг,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желая с этой целью оказывать друг другу содействие,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согласились о нижеследующем: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целей настоящего Протокола используются следующие термины: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"недвижимое имущество" - земельные участки, участки недр, обособленные водные объекты и все, что прочно связано с землей, то есть объекты, перемещение которых без несоразмерного ущерба их назначению невозможно, в том числе леса, многолетние насаждения, здания, сооружения, трубопроводы, линии электропередачи, предприятия как имущественные комплексы и космические объекты;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"движимое имущество" - вещи, не относящиеся к недвижимому имуществу, к транспортным средствам;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"транспортные средства" - морские и воздушные суда, суда внутреннего плавания, суда смешанного "река - море" плавания; единицы железнодорожного подвижного состава; автобусы; автомобили, включая прицепы и полуприцепы; грузовые контейнеры;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"аудиторские услуги" - услуги по проведению аудита бухгалтерского учета, налоговой и финансовой отчетности;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"бухгалтерские услуги" - услуги по постановке, ведению, восстановлению бухгалтерского учета, составлению и (или) представлению налоговой, </w:t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финансовой и бухгалтерской отчетности;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"дизайнерские услуги" - услуги по проектированию художественных форм, внешнего вида изделий, фасадов зданий, интерьеров помещений; художественное конструирование;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"инжиниринговые услуги" - инженерно-консультационные услуги по подготовке процесса производства и реализации товаров (работ, услуг), подготовке строительства и эксплуатации промышленных, инфраструктурных, сельскохозяйственных и других объектов, а также предпроектные и проектные услуги (подготовка технико-экономических обоснований, проектно-конструкторские разработки, технические испытания и анализ их результатов);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"консультационные услуги" - услуги по предоставлению разъяснений, рекомендаций и иных форм консультаций, включая определение и (или) оценку проблем и (или) возможностей лица, по управленческим, экономическим, финансовым (в том числе налоговым и бухгалтерским) вопросам, а также по вопросам планирования, организации и осуществления предпринимательской деятельности, управления персоналом;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"маркетинговые услуги" - услуги, связанные с исследованием, анализом, планированием и прогнозированием в сфере производства и обращения товаров, работ, услуг в целях определения мер по созданию необходимых экономических условий производства и обращения товаров, работ, услуг, включая характеристику товаров, работ, услуг, выработку ценовой стратегии и стратегии рекламы;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"научно-исследовательские работы" - проведение научных исследований, обусловленных техническим заданием заказчика;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"опытно-конструкторские и опытно-технологические (технологические) работы" - разработка образца нового изделия, конструкторской документации для него или новой технологии;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"рекламные услуги" - услуги по созданию, распространению и размещению информации, предназначенной для неопределенного круга лиц и призванной формировать или поддерживать интерес к физическому или юридическому лицу, товарам, товарным знакам, работам, услугам, с помощью любых средств и в любой форме;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"услуги по обработке информации" - услуги по осуществлению сбора и обобщению информации, систематизации информационных массивов (данных) и предоставлению в распоряжение пользователя результатов обработки этой информации;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"юридические услуги" - услуги правового характера, в том числе предоставление консультаций и разъяснений, подготовка и экспертиза документов, представление интересов заказчиков в судах.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2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Взимание косвенных налогов при выполнении работ, оказании услуг осуществляется в государстве - члене таможенного союза, территория которого признается местом реализации работ, услуг (за исключением работ, указанных в статье 4 настоящего Протокола).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законодательством государства - члена таможенного союза, территория которого признается местом реализации работ, услуг, если иное не установлено настоящим Протоколом.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3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Местом реализации работ, услуг признается территория государства - члена таможенного союза, если: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работы, услуги связаны непосредственно с недвижимым имуществом, находящимся на территории этого государства.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Положения настоящего подпункта применяются также в отношении услуг по аренде, найму и предоставлению в пользование на иных основаниях недвижимого имущества;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работы, услуги связаны непосредственно с движимым имуществом, транспортными средствами, находящимися на территории этого государства;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услуги в сфере культуры, искусства, обучения (образования), физической культуры, туризма, отдыха и спорта оказаны на территории этого государства;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налогоплательщиком (плательщиком) этого государства приобретаются: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консультационные, юридические, бухгалтерские, аудиторские, инжиниринговые, рекламные, дизайнерские, маркетинговые услуги, услуги по обработке информации, а также научно-исследовательские, опытно-конструкторские и опытно-технологические (технологические) работы;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работы, услуги по разработке программ для ЭВМ и баз данных (программных средств и информационных продуктов вычислительной техники), их адаптации и модификации, сопровождению таких программ и баз данных;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 по предоставлению персонала в случае, если персонал работает в месте деятельности покупателя.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Положения настоящего подпункта применяются также при: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передаче, предоставлении, уступке патентов, лицензий, иных документов, удостоверяющих права на охраняемые государством объекты промышленной собственности, торговых марок, товарных знаков, фирменных наименований, знаков обслуживания, авторских, смежных прав или иных аналогичных прав;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аренде, лизинге и предоставлении в пользование на иных основаниях движимого имущества, за исключением аренды, лизинга и предоставления в пользование на иных основаниях транспортных средств;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оказании услуг лицом, привлекающим от имени основного участника договора (контракта) другое лицо для выполнения работ, услуг, предусмотренных настоящим подпунктом;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работы выполняются, услуги оказываются налогоплательщиком (плательщиком) этого государства, если иное не предусмотрено подпунктами 1) - 4) пункта 1 настоящей статьи.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Положения настоящего подпункта применяются также при аренде, лизинге и предоставлении в пользование на иных основаниях транспортных средств.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Документами, подтверждающими место реализации работ (услуг), являются: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(контракт) на выполнение работ, оказание услуг, заключенный налогоплательщиками (плательщиками) государств - членов таможенного союза;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подтверждающие факт выполнения работ, оказания услуг;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иные документы, предусмотренные законодательством государств - членов таможенного союза.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4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Работы по переработке давальческого сырья, ввезенного на территорию одного государства - члена таможенного союза с территории другого государства - члена таможенного союза с последующим вывозом продуктов переработки на территорию другого государства, облагаются налогом на добавленную стоимость (далее - НДС) в соответствии с нормами статьи 1 Протокола о порядке взимания косвенных налогов и механизме контроля за их уплатой при экспорте и импорте товаров в таможенном союзе на основании документов, указанных в настоящей статье. При этом налоговая база по НДС определяется как стоимость выполненных работ по переработке давальческого сырья.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Для подтверждения обоснованности применения нулевой ставки НДС по указанным работам в налоговые органы одновременно с налоговой декларацией (расчетом) представляются следующие документы (их копии):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(контракт), заключенный между налогоплательщиками (плательщиками) государств - членов таможенного союза;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подтверждающие факт выполнения работ, оказания услуг;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подтверждающие вывоз (ввоз) товаров, указанных в пункте 1 настоящей статьи;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о ввозе товаров и уплате косвенных налогов, составленное по форме приложения 1 к Протоколу об обмене информацией в электронном </w:t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виде между налоговыми органами государств - членов таможенного союза об уплаченных суммах косвенных налогов, с отметкой налогового органа об уплате (в оригинале или в копии по усмотрению налоговых органов государств - членов таможенного союза);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таможенная (грузовая таможенная) декларация, подтверждающая вывоз продуктов переработки давальческого сырья за пределы территории государств - членов таможенного союза;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иные документы, предусмотренные законодательством государств - членов таможенного союза.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Документы, предусмотренные пунктом 2 настоящей статьи, не представляются в налоговый орган, если непредставление документов, подтверждающих обоснованность применения нулевой ставки НДС, одновременно с налоговой декларацией следует из законодательства государства - члена таможенного союза, на территории которого осуществляется переработка.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5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случае, если налогоплательщиком (плательщиком) выполняются, оказываются несколько видов работ, услуг, порядок налогообложения которых регулируется настоящим Протоколом, и реализация одних работ, услуг носит вспомогательный характер по отношению к реализации других работ, услуг, то местом реализации вспомогательных работ, услуг признается место реализации основных работ, услуг.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6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взаимному согласию Сторон в настоящий Протокол могут вноситься изменения и дополнения, которые оформляются отдельными протоколами.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Компетентные органы Сторон не реже одного раза в год рассматривают вопрос о целесообразности внесения изменений и дополнений в настоящий Протокол.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7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Споры и разногласия между Сторонами, связанные с толкованием и (или) применением настоящего Протокола, разрешаются путем консультаций или переговоров заинтересованных Сторон.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Статья 8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9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Протокол подлежит применению с даты вступления в силу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10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Совершено в городе Санкт-Петербурге 11 декабря 2009 года в одном подлинном экземпляре на русском языке.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Правительство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Беларусь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Подпись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Правительство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Казахстан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Подпись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Правительство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E004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0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Подпись</w:t>
      </w:r>
    </w:p>
    <w:sectPr w:rsidR="00756807" w:rsidRPr="00E0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1E"/>
    <w:rsid w:val="00756807"/>
    <w:rsid w:val="00A91D1E"/>
    <w:rsid w:val="00E0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9362"/>
  <w15:chartTrackingRefBased/>
  <w15:docId w15:val="{5F2FC9DE-4D73-446C-A419-55C03BA9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1749</Words>
  <Characters>9971</Characters>
  <Application>Microsoft Office Word</Application>
  <DocSecurity>0</DocSecurity>
  <Lines>83</Lines>
  <Paragraphs>23</Paragraphs>
  <ScaleCrop>false</ScaleCrop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Боруля Дарья Вадимовна</dc:creator>
  <cp:keywords/>
  <dc:description/>
  <cp:lastModifiedBy>Боруля Дарья Вадимовна</cp:lastModifiedBy>
  <cp:revision>2</cp:revision>
  <dcterms:created xsi:type="dcterms:W3CDTF">2021-12-04T11:44:00Z</dcterms:created>
  <dcterms:modified xsi:type="dcterms:W3CDTF">2021-12-04T11:45:00Z</dcterms:modified>
</cp:coreProperties>
</file>