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891D8" w14:textId="77777777" w:rsidR="00BE7D67" w:rsidRDefault="00BE7D67" w:rsidP="00BE7D67">
      <w:pPr>
        <w:pStyle w:val="1"/>
        <w:spacing w:before="0" w:beforeAutospacing="0" w:after="0" w:afterAutospacing="0"/>
        <w:rPr>
          <w:rFonts w:ascii="Arial" w:hAnsi="Arial" w:cs="Arial"/>
          <w:caps/>
          <w:color w:val="3D3D3D"/>
          <w:sz w:val="36"/>
          <w:szCs w:val="36"/>
        </w:rPr>
      </w:pPr>
      <w:r>
        <w:rPr>
          <w:rFonts w:ascii="Arial" w:hAnsi="Arial" w:cs="Arial"/>
          <w:caps/>
          <w:color w:val="3D3D3D"/>
          <w:sz w:val="36"/>
          <w:szCs w:val="36"/>
        </w:rPr>
        <w:t>РЕШЕНИЕ БРЕСТСКОГО ОБЛАСТНОГО СОВЕТА ДЕПУТАТОВ ОТ 19 СЕНТЯБРЯ 2019 Г. № 129 "ОБ ОТДЕЛЬНЫХ ВОПРОСАХ НАЛОГООБЛОЖЕНИЯ"</w:t>
      </w:r>
    </w:p>
    <w:p w14:paraId="528FDB31" w14:textId="77777777" w:rsidR="00BE7D67" w:rsidRDefault="00BE7D67" w:rsidP="00BE7D67">
      <w:pPr>
        <w:spacing w:line="300" w:lineRule="atLeast"/>
        <w:rPr>
          <w:rFonts w:ascii="Arial" w:hAnsi="Arial" w:cs="Arial"/>
          <w:color w:val="838383"/>
          <w:sz w:val="15"/>
          <w:szCs w:val="15"/>
        </w:rPr>
      </w:pPr>
      <w:r>
        <w:rPr>
          <w:rFonts w:ascii="Arial" w:hAnsi="Arial" w:cs="Arial"/>
          <w:color w:val="838383"/>
          <w:sz w:val="15"/>
          <w:szCs w:val="15"/>
        </w:rPr>
        <w:t>28.01.2020</w:t>
      </w:r>
    </w:p>
    <w:p w14:paraId="73D8CAD4" w14:textId="77777777" w:rsidR="00BE7D67" w:rsidRDefault="00BE7D67" w:rsidP="00BE7D67">
      <w:pPr>
        <w:spacing w:line="300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РЕШЕНИЕ БРЕСТСКОГО ОБЛАСТНОГО СОВЕТА ДЕПУТАТОВ</w:t>
      </w:r>
      <w:r>
        <w:rPr>
          <w:rFonts w:ascii="Arial" w:hAnsi="Arial" w:cs="Arial"/>
          <w:color w:val="000000"/>
          <w:sz w:val="21"/>
          <w:szCs w:val="21"/>
        </w:rPr>
        <w:br/>
        <w:t>19 сентября 2019 г. № 129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ОБ ОТДЕЛЬНЫХ ВОПРОСАХ НАЛОГООБЛОЖЕНИЯ</w:t>
      </w:r>
    </w:p>
    <w:p w14:paraId="5EEA13A9" w14:textId="77777777" w:rsidR="00BE7D67" w:rsidRDefault="00BE7D67" w:rsidP="00BE7D67">
      <w:pPr>
        <w:spacing w:after="24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На основании пункта 2 Декрета Президента Республики Беларусь от 7 мая 2012 г. № 6 «О стимулировании предпринимательской деятельности на территории средних, малых городских поселений, сельской местности» Брестский областной Совет депутатов РЕШИЛ:</w:t>
      </w:r>
      <w:r>
        <w:rPr>
          <w:rFonts w:ascii="Arial" w:hAnsi="Arial" w:cs="Arial"/>
          <w:color w:val="000000"/>
          <w:sz w:val="21"/>
          <w:szCs w:val="21"/>
        </w:rPr>
        <w:br/>
        <w:t>1. Установить понижающий коэффициент в размере 0,5 к ставкам единого налога с индивидуальных предпринимателей и иных физических лиц для индивидуальных предпринимателей, проживающих и осуществляющих деятельность по производству товаров (выполнению работ, оказанию услуг) на территории Брестской области, за исключением городов Барановичи, Бреста, Пинска.</w:t>
      </w:r>
      <w:r>
        <w:rPr>
          <w:rFonts w:ascii="Arial" w:hAnsi="Arial" w:cs="Arial"/>
          <w:color w:val="000000"/>
          <w:sz w:val="21"/>
          <w:szCs w:val="21"/>
        </w:rPr>
        <w:br/>
        <w:t>2. Признать утратившими силу:</w:t>
      </w:r>
      <w:r>
        <w:rPr>
          <w:rFonts w:ascii="Arial" w:hAnsi="Arial" w:cs="Arial"/>
          <w:color w:val="000000"/>
          <w:sz w:val="21"/>
          <w:szCs w:val="21"/>
        </w:rPr>
        <w:br/>
        <w:t>решение Брестского областного Совета депутатов от 16 декабря 2016 г. № 218 «Об установлении ставок единого налога с индивидуальных предпринимателей и иных физических лиц и признании утратившими силу решений Брестского областного Совета депутатов от 3 марта 2016 г. № 145 и от 27 сентября 2016 г. № 191»;</w:t>
      </w:r>
      <w:r>
        <w:rPr>
          <w:rFonts w:ascii="Arial" w:hAnsi="Arial" w:cs="Arial"/>
          <w:color w:val="000000"/>
          <w:sz w:val="21"/>
          <w:szCs w:val="21"/>
        </w:rPr>
        <w:br/>
        <w:t>решение Брестского областного Совета депутатов от 22 сентября 2017 г. № 285 «О внесении дополнений и изменения в решение Брестского областного Совета депутатов от 16 декабря 2016 г. N 218»;</w:t>
      </w:r>
      <w:r>
        <w:rPr>
          <w:rFonts w:ascii="Arial" w:hAnsi="Arial" w:cs="Arial"/>
          <w:color w:val="000000"/>
          <w:sz w:val="21"/>
          <w:szCs w:val="21"/>
        </w:rPr>
        <w:br/>
        <w:t>решение Брестского областного Совета депутатов от 26 декабря 2017 г. № 299 «Об установлении размера ставок подоходного налога в фиксированных суммах и признании утратившим силу решения Брестского областного Совета депутатов от 16 декабря 2016 г. № 219».</w:t>
      </w:r>
      <w:r>
        <w:rPr>
          <w:rFonts w:ascii="Arial" w:hAnsi="Arial" w:cs="Arial"/>
          <w:color w:val="000000"/>
          <w:sz w:val="21"/>
          <w:szCs w:val="21"/>
        </w:rPr>
        <w:br/>
        <w:t>3. Настоящее решение вступает в силу после его официального опубликования.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Председатель   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Ю.И.Наркевич</w:t>
      </w:r>
      <w:proofErr w:type="spellEnd"/>
    </w:p>
    <w:p w14:paraId="4718DC89" w14:textId="77777777" w:rsidR="00B7642F" w:rsidRPr="00BE7D67" w:rsidRDefault="00B7642F" w:rsidP="00BE7D67"/>
    <w:sectPr w:rsidR="00B7642F" w:rsidRPr="00BE7D67" w:rsidSect="002254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D69"/>
    <w:rsid w:val="00225477"/>
    <w:rsid w:val="00B7642F"/>
    <w:rsid w:val="00BE7D67"/>
    <w:rsid w:val="00D1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5B38B-2BCA-455A-9AAE-C7BA4217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54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5477"/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  <w:style w:type="paragraph" w:styleId="a3">
    <w:name w:val="Normal (Web)"/>
    <w:basedOn w:val="a"/>
    <w:uiPriority w:val="99"/>
    <w:semiHidden/>
    <w:unhideWhenUsed/>
    <w:rsid w:val="00225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4">
    <w:name w:val="Strong"/>
    <w:basedOn w:val="a0"/>
    <w:uiPriority w:val="22"/>
    <w:qFormat/>
    <w:rsid w:val="002254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7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2579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604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3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7555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857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72147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802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34E43-70E7-41D3-A544-F0DC49692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Кетова Мария Андреевна</dc:creator>
  <cp:keywords/>
  <dc:description/>
  <cp:lastModifiedBy>Кетова Мария Андреевна</cp:lastModifiedBy>
  <cp:revision>2</cp:revision>
  <dcterms:created xsi:type="dcterms:W3CDTF">2021-12-27T12:38:00Z</dcterms:created>
  <dcterms:modified xsi:type="dcterms:W3CDTF">2021-12-27T12:38:00Z</dcterms:modified>
</cp:coreProperties>
</file>