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7F08" w14:textId="0DC11B46" w:rsidR="003B2464" w:rsidRDefault="003B2464" w:rsidP="003B2464">
      <w:pPr>
        <w:autoSpaceDE w:val="0"/>
        <w:autoSpaceDN w:val="0"/>
        <w:adjustRightInd w:val="0"/>
        <w:spacing w:line="280" w:lineRule="exact"/>
        <w:ind w:right="326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 порядке заполнения приложений 5</w:t>
      </w:r>
      <w:r>
        <w:rPr>
          <w:b/>
          <w:bCs/>
          <w:sz w:val="30"/>
          <w:szCs w:val="30"/>
          <w:vertAlign w:val="superscript"/>
        </w:rPr>
        <w:t>1</w:t>
      </w:r>
      <w:r>
        <w:rPr>
          <w:b/>
          <w:bCs/>
          <w:sz w:val="30"/>
          <w:szCs w:val="30"/>
        </w:rPr>
        <w:t xml:space="preserve">, 6, 7 к Правилам автомобильных перевозок пассажиров, утвержденным постановлением Совета Министров Республики Беларусь от 30 июня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30"/>
            <w:szCs w:val="30"/>
          </w:rPr>
          <w:t>2008 г</w:t>
        </w:r>
      </w:smartTag>
      <w:r>
        <w:rPr>
          <w:b/>
          <w:bCs/>
          <w:sz w:val="30"/>
          <w:szCs w:val="30"/>
        </w:rPr>
        <w:t xml:space="preserve">. </w:t>
      </w:r>
      <w:r w:rsidR="009434B6">
        <w:rPr>
          <w:b/>
          <w:bCs/>
          <w:sz w:val="30"/>
          <w:szCs w:val="30"/>
        </w:rPr>
        <w:br/>
      </w:r>
      <w:r>
        <w:rPr>
          <w:b/>
          <w:bCs/>
          <w:sz w:val="30"/>
          <w:szCs w:val="30"/>
        </w:rPr>
        <w:t>№ 972</w:t>
      </w:r>
    </w:p>
    <w:p w14:paraId="30DB2F12" w14:textId="77777777" w:rsidR="003B2464" w:rsidRDefault="003B2464" w:rsidP="003B2464">
      <w:pPr>
        <w:autoSpaceDE w:val="0"/>
        <w:autoSpaceDN w:val="0"/>
        <w:adjustRightInd w:val="0"/>
        <w:ind w:right="3259"/>
        <w:jc w:val="both"/>
        <w:rPr>
          <w:sz w:val="30"/>
          <w:szCs w:val="30"/>
        </w:rPr>
      </w:pPr>
    </w:p>
    <w:p w14:paraId="63A9A538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b/>
          <w:bCs/>
          <w:sz w:val="30"/>
          <w:szCs w:val="30"/>
        </w:rPr>
        <w:t>Приложение 5</w:t>
      </w:r>
      <w:r>
        <w:rPr>
          <w:b/>
          <w:bCs/>
          <w:sz w:val="30"/>
          <w:szCs w:val="30"/>
          <w:vertAlign w:val="superscript"/>
        </w:rPr>
        <w:t>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>к Правилам № 972.</w:t>
      </w:r>
    </w:p>
    <w:p w14:paraId="7E3453D2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Приложением 5</w:t>
      </w:r>
      <w:r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>установлена форма представления информации для диспетчеров автомобильных перевозок пассажиров в нерегулярном сообщении.</w:t>
      </w:r>
    </w:p>
    <w:p w14:paraId="38809082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1.1. Порядок заполнения формы </w:t>
      </w:r>
      <w:r>
        <w:rPr>
          <w:b/>
          <w:bCs/>
          <w:sz w:val="30"/>
          <w:szCs w:val="30"/>
        </w:rPr>
        <w:t>Приложения 5</w:t>
      </w:r>
      <w:r>
        <w:rPr>
          <w:b/>
          <w:bCs/>
          <w:sz w:val="30"/>
          <w:szCs w:val="30"/>
          <w:vertAlign w:val="superscript"/>
        </w:rPr>
        <w:t>1</w:t>
      </w:r>
      <w:r>
        <w:rPr>
          <w:sz w:val="30"/>
          <w:szCs w:val="30"/>
        </w:rPr>
        <w:t>:</w:t>
      </w:r>
    </w:p>
    <w:p w14:paraId="3734906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b/>
          <w:bCs/>
          <w:i/>
          <w:iCs/>
          <w:sz w:val="30"/>
          <w:szCs w:val="30"/>
        </w:rPr>
        <w:t xml:space="preserve"> «</w:t>
      </w:r>
      <w:r>
        <w:rPr>
          <w:i/>
          <w:iCs/>
          <w:sz w:val="30"/>
          <w:szCs w:val="30"/>
        </w:rPr>
        <w:t>В инспекцию Министерства по налогам и сборам по»</w:t>
      </w:r>
      <w:r>
        <w:rPr>
          <w:i/>
          <w:iCs/>
          <w:sz w:val="30"/>
          <w:szCs w:val="30"/>
        </w:rPr>
        <w:br/>
      </w:r>
      <w:r>
        <w:rPr>
          <w:sz w:val="30"/>
          <w:szCs w:val="30"/>
        </w:rPr>
        <w:t>– указывается наименование инспекции, в которую предоставляются сведения (инспекция МНС по области или г.Минску);</w:t>
      </w:r>
    </w:p>
    <w:p w14:paraId="7693F28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 </w:t>
      </w:r>
      <w:r>
        <w:rPr>
          <w:b/>
          <w:bCs/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(полное наименование юридического лица (фамилия, собственное имя, отчество (если таковое имеется) индивидуального предпринимателя)»</w:t>
      </w:r>
      <w:r>
        <w:rPr>
          <w:sz w:val="30"/>
          <w:szCs w:val="30"/>
        </w:rPr>
        <w:t xml:space="preserve"> – указывается полное наименование субъекта хозяйствования, представившего информацию (например, Общество с ограниченной ответственностью «Ромашка»);</w:t>
      </w:r>
    </w:p>
    <w:p w14:paraId="24CC8A6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«УНП*»</w:t>
      </w:r>
      <w:r>
        <w:rPr>
          <w:sz w:val="30"/>
          <w:szCs w:val="30"/>
        </w:rPr>
        <w:t xml:space="preserve"> – указывается учетный номер субъекта хозяйствования, представившего информацию в инспекцию МНС по приложению 5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;</w:t>
      </w:r>
    </w:p>
    <w:p w14:paraId="55E6450B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i/>
          <w:iCs/>
          <w:sz w:val="30"/>
          <w:szCs w:val="30"/>
        </w:rPr>
        <w:t xml:space="preserve"> «дата» </w:t>
      </w:r>
      <w:r>
        <w:rPr>
          <w:sz w:val="30"/>
          <w:szCs w:val="30"/>
        </w:rPr>
        <w:t>– указывается дата представления информации;</w:t>
      </w:r>
    </w:p>
    <w:p w14:paraId="7DF3969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признак в строке </w:t>
      </w:r>
      <w:r>
        <w:rPr>
          <w:i/>
          <w:iCs/>
          <w:sz w:val="30"/>
          <w:szCs w:val="30"/>
        </w:rPr>
        <w:t xml:space="preserve">«Внесение изменений и (или) дополнений в представленные сведения» </w:t>
      </w:r>
      <w:r>
        <w:rPr>
          <w:sz w:val="30"/>
          <w:szCs w:val="30"/>
        </w:rPr>
        <w:t>подлежит проставлению в случае представления уточненной информации при обнаружении в ранее представленной информации неполноты сведений или ошибок;</w:t>
      </w:r>
    </w:p>
    <w:p w14:paraId="04E58976" w14:textId="77777777" w:rsidR="003B2464" w:rsidRDefault="003B2464" w:rsidP="003B246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В соответствии с абзацем десятым пункта 159 Правил № 972 при обнаружении диспетчером автомобильных перевозок пассажиров в нерегулярном сообщении или налоговым органом в представленной по приложению 5</w:t>
      </w:r>
      <w:r>
        <w:rPr>
          <w:i/>
          <w:iCs/>
          <w:sz w:val="30"/>
          <w:szCs w:val="30"/>
          <w:vertAlign w:val="superscript"/>
        </w:rPr>
        <w:t>1</w:t>
      </w:r>
      <w:r>
        <w:rPr>
          <w:i/>
          <w:iCs/>
          <w:sz w:val="30"/>
          <w:szCs w:val="30"/>
        </w:rPr>
        <w:t xml:space="preserve"> информации, неполноты сведений или ошибок уточненная информация представляется в целом за тот отчетный период, в котором были обнаружены неполнота сведений или ошибки, с указанием признака уточненной информации;</w:t>
      </w:r>
    </w:p>
    <w:p w14:paraId="74D71C8D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Соответственно, если в представленной за 1 квартал 2024 г. информации диспетчером автомобильных перевозок пассажиров в нерегулярном сообщении или налоговым органом выявлены ошибки и неполнота представленных сведений, диспетчеру необходимо представить уточненную информацию </w:t>
      </w:r>
      <w:r>
        <w:rPr>
          <w:b/>
          <w:bCs/>
          <w:sz w:val="30"/>
          <w:szCs w:val="30"/>
        </w:rPr>
        <w:t>в целом за 1 квартал 2024 г.</w:t>
      </w:r>
      <w:r>
        <w:rPr>
          <w:sz w:val="30"/>
          <w:szCs w:val="30"/>
        </w:rPr>
        <w:t xml:space="preserve"> с устранением допущенных ошибок или дополнением такой информации недостающими сведениями;</w:t>
      </w:r>
    </w:p>
    <w:p w14:paraId="7B6F3F4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«за ______ 20 __ года» – указывается отчетный период (квартал), за который представляются сведения (например,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квартал 2024 года);</w:t>
      </w:r>
    </w:p>
    <w:p w14:paraId="75DAD8DC" w14:textId="77777777" w:rsidR="003B2464" w:rsidRDefault="003B2464" w:rsidP="003B2464">
      <w:pPr>
        <w:ind w:firstLine="709"/>
        <w:jc w:val="both"/>
        <w:rPr>
          <w:sz w:val="28"/>
          <w:szCs w:val="28"/>
        </w:rPr>
      </w:pPr>
      <w:r>
        <w:rPr>
          <w:b/>
          <w:bCs/>
          <w:sz w:val="30"/>
          <w:szCs w:val="30"/>
        </w:rPr>
        <w:lastRenderedPageBreak/>
        <w:t xml:space="preserve">графа 1 – </w:t>
      </w:r>
      <w:r>
        <w:rPr>
          <w:sz w:val="30"/>
          <w:szCs w:val="30"/>
        </w:rPr>
        <w:t>указывается порядковый номер строки</w:t>
      </w:r>
      <w:r>
        <w:rPr>
          <w:sz w:val="28"/>
          <w:szCs w:val="28"/>
        </w:rPr>
        <w:t>;</w:t>
      </w:r>
    </w:p>
    <w:p w14:paraId="67BE62EF" w14:textId="77777777" w:rsidR="003B2464" w:rsidRDefault="003B2464" w:rsidP="003B246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Строки заполняются в разрезе каждого заказа и (или) заказчика на перевозку пассажира и (или) транспортного средства, использованного для такой перевозки.</w:t>
      </w:r>
    </w:p>
    <w:p w14:paraId="0DE66423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 – </w:t>
      </w:r>
      <w:r>
        <w:rPr>
          <w:sz w:val="30"/>
          <w:szCs w:val="30"/>
        </w:rPr>
        <w:t>указывается УНП субъекта хозяйствования (при наличии), получившего заказ на перевозку пассажиров в нерегулярном сообщении;</w:t>
      </w:r>
    </w:p>
    <w:p w14:paraId="5A9C491D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УНП не указывается только в случае, если субъект хозяйствования, получивший заказ на международную автомобильную перевозку пассажиров в нерегулярном сообщении,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38ADB26E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3 – </w:t>
      </w:r>
      <w:r>
        <w:rPr>
          <w:sz w:val="30"/>
          <w:szCs w:val="30"/>
        </w:rPr>
        <w:t>указывается наименование юридического лица (фамилия, собственное имя, отчество (если таковое имеется) индивидуального предпринимателя), получившего заказ на перевозку пассажиров в нерегулярном сообщении;</w:t>
      </w:r>
    </w:p>
    <w:p w14:paraId="7AA2F814" w14:textId="77777777" w:rsidR="003B2464" w:rsidRDefault="003B2464" w:rsidP="003B2464">
      <w:pPr>
        <w:ind w:left="113" w:right="-1" w:firstLine="595"/>
        <w:jc w:val="both"/>
      </w:pPr>
      <w:r>
        <w:rPr>
          <w:b/>
          <w:bCs/>
          <w:sz w:val="30"/>
          <w:szCs w:val="30"/>
        </w:rPr>
        <w:t xml:space="preserve">графа 4 – </w:t>
      </w:r>
      <w:r>
        <w:rPr>
          <w:sz w:val="30"/>
          <w:szCs w:val="30"/>
        </w:rPr>
        <w:t>указывается государственный регистрационный знак автомобиля, с использованием которого, юридическое лицо, получившее заказ на перевозку пассажиров в нерегулярном сообщении или индивидуальный предприниматель, получивший заказ на перевозку пассажиров в нерегулярном сообщении, выполнили перевозку пассажиров</w:t>
      </w:r>
      <w:r>
        <w:t>;</w:t>
      </w:r>
    </w:p>
    <w:p w14:paraId="59141A77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В данной графе указываются только цифры и прописные буквы латинского алфавита с допустимым значением от 6 до 8 символов, при этом указание специальных символов, а также пробелов не допускается;</w:t>
      </w:r>
    </w:p>
    <w:p w14:paraId="7348232A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5 – </w:t>
      </w:r>
      <w:r>
        <w:rPr>
          <w:sz w:val="30"/>
          <w:szCs w:val="30"/>
        </w:rPr>
        <w:t>указывается марка (модель) автомобиля, с использованием которого выполнена автомобильная перевозка пассажиров;</w:t>
      </w:r>
    </w:p>
    <w:p w14:paraId="3179FD97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6 – </w:t>
      </w:r>
      <w:r>
        <w:rPr>
          <w:sz w:val="30"/>
          <w:szCs w:val="30"/>
        </w:rPr>
        <w:t>указывается фамилия, собственное имя, отчество (если таковое имеется) водителя, осуществившего перевозку пассажиров в нерегулярном сообщении;</w:t>
      </w:r>
    </w:p>
    <w:p w14:paraId="30026319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7 – </w:t>
      </w:r>
      <w:r>
        <w:rPr>
          <w:sz w:val="30"/>
          <w:szCs w:val="30"/>
        </w:rPr>
        <w:t>указывается УНП (при наличии) субъекта хозяйствования или физического лица</w:t>
      </w:r>
      <w:bookmarkStart w:id="0" w:name="_Hlk129873978"/>
      <w:r>
        <w:rPr>
          <w:sz w:val="30"/>
          <w:szCs w:val="30"/>
        </w:rPr>
        <w:t>, заказавшего автомобильную перевозку пассажиров в нерегулярном сообщении</w:t>
      </w:r>
      <w:bookmarkEnd w:id="0"/>
      <w:r>
        <w:rPr>
          <w:sz w:val="30"/>
          <w:szCs w:val="30"/>
        </w:rPr>
        <w:t>;</w:t>
      </w:r>
    </w:p>
    <w:p w14:paraId="66A0765E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 – заказчик является иностранным юридическим лицом или индивидуальным предпринимателем и не состоит на налоговом учете в налоговых органах, либо заказчик является физическим лицом</w:t>
      </w:r>
    </w:p>
    <w:p w14:paraId="34E9EE82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8 – </w:t>
      </w:r>
      <w:r>
        <w:rPr>
          <w:sz w:val="30"/>
          <w:szCs w:val="30"/>
        </w:rPr>
        <w:t>указывается наименование юридического лица (фамилия, собственное имя, отчество (если таковое имеется) индивидуального предпринимателя или физического лица), заказавшего автомобильную перевозку пассажиров в нерегулярном сообщении;</w:t>
      </w:r>
    </w:p>
    <w:p w14:paraId="0D6FBC75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Если заказчиками одной автомобильной перевозки в нерегулярном сообщении являются несколько субъектов </w:t>
      </w:r>
      <w:r>
        <w:rPr>
          <w:i/>
          <w:iCs/>
          <w:sz w:val="30"/>
          <w:szCs w:val="30"/>
        </w:rPr>
        <w:lastRenderedPageBreak/>
        <w:t>хозяйствования или физических лиц, информация о такой перевозке подлежит указанию в отдельных строках представляемой информации.</w:t>
      </w:r>
    </w:p>
    <w:p w14:paraId="129D9612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9 – </w:t>
      </w:r>
      <w:r>
        <w:rPr>
          <w:sz w:val="30"/>
          <w:szCs w:val="30"/>
        </w:rPr>
        <w:t xml:space="preserve">указывается количество перевезенных пассажиров по соответствующему заказу субъекта хозяйствования или физического лица, указанного в графе 8; </w:t>
      </w:r>
    </w:p>
    <w:p w14:paraId="4292E18B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10 – </w:t>
      </w:r>
      <w:r>
        <w:rPr>
          <w:sz w:val="30"/>
          <w:szCs w:val="30"/>
        </w:rPr>
        <w:t xml:space="preserve">указывается дата автомобильной перевозки пассажиров в нерегулярном сообщении </w:t>
      </w:r>
    </w:p>
    <w:p w14:paraId="17E36365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Указанная дата должна соответствовать периоду, за который предоставляется информация.</w:t>
      </w:r>
    </w:p>
    <w:p w14:paraId="0968E1A0" w14:textId="77777777" w:rsidR="003B2464" w:rsidRDefault="003B2464" w:rsidP="003B2464">
      <w:pPr>
        <w:ind w:firstLine="709"/>
        <w:jc w:val="both"/>
        <w:rPr>
          <w:spacing w:val="-4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11 – </w:t>
      </w:r>
      <w:r>
        <w:rPr>
          <w:sz w:val="30"/>
          <w:szCs w:val="30"/>
        </w:rPr>
        <w:t xml:space="preserve">указывается наименование населенного пункта, являющегося пунктом отправления, и наименование населенного пункта, являющегося </w:t>
      </w:r>
      <w:r>
        <w:rPr>
          <w:spacing w:val="-4"/>
          <w:sz w:val="30"/>
          <w:szCs w:val="30"/>
        </w:rPr>
        <w:t xml:space="preserve">пунктом назначения. </w:t>
      </w:r>
    </w:p>
    <w:p w14:paraId="17A478FD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В случае отсутствия наименования пункта отправления и (или) пункта назначения указывается номер автомобильной дороги. Если перевозка осуществлялась в черте одного населенного пункта в графе 11 отражается наименование улицы, проспекта, переулка, проезда (улица – улица, улица – переулок и т.д.). В случае, если перевозка межрегиональная, то в графе 11 отражается наименование населенного пункта (город – город, город – агрогородок, агрогородок – деревня и т.д.), если перевозка международная, то в графе 11 помимо прочего отражается страна отправления/прибытия.</w:t>
      </w:r>
    </w:p>
    <w:p w14:paraId="1BC24EC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12 – </w:t>
      </w:r>
      <w:r>
        <w:rPr>
          <w:sz w:val="30"/>
          <w:szCs w:val="30"/>
        </w:rPr>
        <w:t xml:space="preserve">указывается номер договора фрахтования по автомобильной перевозке пассажиров в нерегулярном сообщении, </w:t>
      </w:r>
      <w:bookmarkStart w:id="1" w:name="_Hlk158549786"/>
      <w:r>
        <w:rPr>
          <w:sz w:val="30"/>
          <w:szCs w:val="30"/>
        </w:rPr>
        <w:t>в соответствии с которым осуществлен заказ</w:t>
      </w:r>
      <w:bookmarkEnd w:id="1"/>
      <w:r>
        <w:rPr>
          <w:sz w:val="30"/>
          <w:szCs w:val="30"/>
        </w:rPr>
        <w:t>;</w:t>
      </w:r>
    </w:p>
    <w:p w14:paraId="08555CCD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13 – </w:t>
      </w:r>
      <w:r>
        <w:rPr>
          <w:sz w:val="30"/>
          <w:szCs w:val="30"/>
        </w:rPr>
        <w:t>указывается дата договора фрахтования по автомобильной перевозке пассажиров в нерегулярном сообщении, в соответствии с которым осуществлен заказ;</w:t>
      </w:r>
    </w:p>
    <w:p w14:paraId="4DD5C78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14 – </w:t>
      </w:r>
      <w:r>
        <w:rPr>
          <w:sz w:val="30"/>
          <w:szCs w:val="30"/>
        </w:rPr>
        <w:t xml:space="preserve">указывается стоимость исполненного заказа </w:t>
      </w:r>
      <w:bookmarkStart w:id="2" w:name="_Hlk129876461"/>
      <w:r>
        <w:rPr>
          <w:sz w:val="30"/>
          <w:szCs w:val="30"/>
        </w:rPr>
        <w:t>по автомобильной перевозке пассажиров в нерегулярном сообщении</w:t>
      </w:r>
      <w:bookmarkEnd w:id="2"/>
      <w:r>
        <w:t xml:space="preserve"> </w:t>
      </w:r>
      <w:r>
        <w:rPr>
          <w:sz w:val="30"/>
          <w:szCs w:val="30"/>
        </w:rPr>
        <w:t>(показатель графы 14 должен равняться сумме граф 15 и 16);</w:t>
      </w:r>
    </w:p>
    <w:p w14:paraId="1D54D346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15 – </w:t>
      </w:r>
      <w:r>
        <w:rPr>
          <w:sz w:val="30"/>
          <w:szCs w:val="30"/>
        </w:rPr>
        <w:t>указывается стоимость исполненного заказа по автомобильной перевозке пассажиров в нерегулярном сообщении за наличный расчет;</w:t>
      </w:r>
    </w:p>
    <w:p w14:paraId="5A39EB9C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16 – </w:t>
      </w:r>
      <w:r>
        <w:rPr>
          <w:sz w:val="30"/>
          <w:szCs w:val="30"/>
        </w:rPr>
        <w:t>указывается стоимость исполненного заказа по автомобильной перевозке пассажиров в нерегулярном сообщении за безналичный расчет;</w:t>
      </w:r>
    </w:p>
    <w:p w14:paraId="7B10AEF0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17 – </w:t>
      </w:r>
      <w:r>
        <w:rPr>
          <w:sz w:val="30"/>
          <w:szCs w:val="30"/>
        </w:rPr>
        <w:t xml:space="preserve">указывается информация об отмене (не исполнении) заказа по автомобильной перевозке пассажиров в нерегулярном сообщении </w:t>
      </w:r>
      <w:bookmarkStart w:id="3" w:name="_Hlk158551613"/>
      <w:r>
        <w:rPr>
          <w:sz w:val="30"/>
          <w:szCs w:val="30"/>
        </w:rPr>
        <w:t>(если заказ выполнен, указывается «0»)</w:t>
      </w:r>
      <w:bookmarkEnd w:id="3"/>
      <w:r>
        <w:rPr>
          <w:sz w:val="30"/>
          <w:szCs w:val="30"/>
        </w:rPr>
        <w:t>;</w:t>
      </w:r>
    </w:p>
    <w:p w14:paraId="4A142346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18 – </w:t>
      </w:r>
      <w:r>
        <w:rPr>
          <w:sz w:val="30"/>
          <w:szCs w:val="30"/>
        </w:rPr>
        <w:t xml:space="preserve">указывается информация об отмене (неисполнении) заказов по автомобильной перевозке пассажиров в нерегулярном сообщении, оплата которого должна была осуществляться за безналичный расчет </w:t>
      </w:r>
      <w:bookmarkStart w:id="4" w:name="_Hlk158552502"/>
      <w:r>
        <w:rPr>
          <w:sz w:val="30"/>
          <w:szCs w:val="30"/>
        </w:rPr>
        <w:t xml:space="preserve">(если заказ выполнен либо отменный заказ должен </w:t>
      </w:r>
      <w:r>
        <w:rPr>
          <w:sz w:val="30"/>
          <w:szCs w:val="30"/>
        </w:rPr>
        <w:lastRenderedPageBreak/>
        <w:t>быть оплачен за наличный расчет, указывается «0»</w:t>
      </w:r>
      <w:bookmarkEnd w:id="4"/>
      <w:r>
        <w:rPr>
          <w:sz w:val="30"/>
          <w:szCs w:val="30"/>
        </w:rPr>
        <w:t xml:space="preserve">, </w:t>
      </w:r>
      <w:r>
        <w:t xml:space="preserve"> </w:t>
      </w:r>
      <w:r>
        <w:rPr>
          <w:sz w:val="30"/>
          <w:szCs w:val="30"/>
        </w:rPr>
        <w:t>значение графы 18 должно быть меньше либо равно значению графы 17);</w:t>
      </w:r>
    </w:p>
    <w:p w14:paraId="019A187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19 – </w:t>
      </w:r>
      <w:r>
        <w:rPr>
          <w:sz w:val="30"/>
          <w:szCs w:val="30"/>
        </w:rPr>
        <w:t>указывается стоимость отмененного (не исполненного) заказа по автомобильной перевозке пассажиров в нерегулярном сообщении (если заказ выполнен, указывается «0»);</w:t>
      </w:r>
    </w:p>
    <w:p w14:paraId="0FA92D2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20 – </w:t>
      </w:r>
      <w:r>
        <w:rPr>
          <w:sz w:val="30"/>
          <w:szCs w:val="30"/>
        </w:rPr>
        <w:t>указывается стоимость отмененного (неисполненного) заказа по автомобильной перевозке пассажиров в нерегулярном сообщении, оплата которых должна была осуществляться за безналичный расчет (по строке в отношении заказа проставляется стоимость заказа, если отменный заказ должен быть оплачен за безналичный расчет, и «0», если заказ выполнен либо отменный заказ должен быть оплачен за наличный расчет,</w:t>
      </w:r>
      <w:r>
        <w:t xml:space="preserve"> </w:t>
      </w:r>
      <w:r>
        <w:rPr>
          <w:sz w:val="30"/>
          <w:szCs w:val="30"/>
        </w:rPr>
        <w:t>значение графы 18  должно быть меньше либо равно значения графы 17 );</w:t>
      </w:r>
    </w:p>
    <w:p w14:paraId="6835F32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21 – </w:t>
      </w:r>
      <w:r>
        <w:rPr>
          <w:sz w:val="30"/>
          <w:szCs w:val="30"/>
        </w:rPr>
        <w:t>указывается сумма иных выплат, перечисленных диспетчером автомобильному перевозчику.</w:t>
      </w:r>
    </w:p>
    <w:p w14:paraId="78BF1206" w14:textId="77777777" w:rsidR="003B2464" w:rsidRDefault="003B2464" w:rsidP="003B2464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В строке «ИТОГО: по каждому УНП за месяц» </w:t>
      </w:r>
      <w:r>
        <w:rPr>
          <w:sz w:val="30"/>
          <w:szCs w:val="30"/>
        </w:rPr>
        <w:t>указываются итоговые показатели по графам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9, 12-21, которые </w:t>
      </w:r>
      <w:r>
        <w:rPr>
          <w:b/>
          <w:bCs/>
          <w:sz w:val="30"/>
          <w:szCs w:val="30"/>
        </w:rPr>
        <w:t>должно быть равны суммам значений</w:t>
      </w:r>
      <w:r>
        <w:rPr>
          <w:sz w:val="30"/>
          <w:szCs w:val="30"/>
        </w:rPr>
        <w:t xml:space="preserve"> в данных графах по каждому УНП за определенный месяц)</w:t>
      </w:r>
      <w:r>
        <w:rPr>
          <w:b/>
          <w:bCs/>
          <w:sz w:val="30"/>
          <w:szCs w:val="30"/>
        </w:rPr>
        <w:t xml:space="preserve">: </w:t>
      </w:r>
    </w:p>
    <w:p w14:paraId="55235E53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sz w:val="30"/>
          <w:szCs w:val="30"/>
        </w:rPr>
        <w:t>в графе 2 указывается УНП субъекта хозяйствования (при наличии), получившего заказ на перевозку пассажиров в нерегулярном сообщении;</w:t>
      </w:r>
    </w:p>
    <w:p w14:paraId="48E67097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в нерегулярном сообщении,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4B7A33E9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9 указывается количество перевезенных пассажиров по каждому УНП за месяц;</w:t>
      </w:r>
    </w:p>
    <w:p w14:paraId="2A26506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графах 12 и 13 указывается количество уникальных номеров договоров фрахтования по каждому УНП за месяц;</w:t>
      </w:r>
    </w:p>
    <w:p w14:paraId="1AE85D30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bookmarkStart w:id="5" w:name="_Hlk158884773"/>
      <w:r>
        <w:rPr>
          <w:sz w:val="30"/>
          <w:szCs w:val="30"/>
        </w:rPr>
        <w:t>в графах 14-16 указываются стоимость исполненных заказов по каждому УНП за месяц;</w:t>
      </w:r>
    </w:p>
    <w:bookmarkEnd w:id="5"/>
    <w:p w14:paraId="5F4BAA04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графах 17 и 18 указывается количество отмененных заказов по каждому УНП за месяц. В случае, если в указанном месяце отмененные заказы отсутствовали, указывается «0»;</w:t>
      </w:r>
    </w:p>
    <w:p w14:paraId="74C6426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графах 19 и 20 указывается стоимость отмененных заказов по каждому УНП за месяц. В случае отсутствия информации указывается «0»;</w:t>
      </w:r>
    </w:p>
    <w:p w14:paraId="74EE5948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21 указываются иные выплаты, перечисленные диспетчером в нерегулярном по каждому УНП за месяц. В случае отсутствия информации проставляется «0».</w:t>
      </w:r>
    </w:p>
    <w:p w14:paraId="76E426B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Строка «ИТОГО по каждому УНП за квартал»</w:t>
      </w:r>
      <w:r>
        <w:rPr>
          <w:sz w:val="30"/>
          <w:szCs w:val="30"/>
        </w:rPr>
        <w:t xml:space="preserve"> заполняется в порядке, аналогичном порядку заполнения строки «ИТОГО: по каждому УНП за месяц».</w:t>
      </w:r>
    </w:p>
    <w:p w14:paraId="29AD917F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b/>
          <w:bCs/>
          <w:sz w:val="30"/>
          <w:szCs w:val="30"/>
        </w:rPr>
        <w:t>Приложение 6</w:t>
      </w:r>
      <w:r>
        <w:rPr>
          <w:sz w:val="30"/>
          <w:szCs w:val="30"/>
        </w:rPr>
        <w:t xml:space="preserve"> к Правилам № 972.</w:t>
      </w:r>
    </w:p>
    <w:p w14:paraId="02B38158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Приложением 6 установлена форма представления информации для диспетчеров такси или автомобильных перевозчиков, самостоятельно выполняющих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электронной информационной системы.</w:t>
      </w:r>
    </w:p>
    <w:p w14:paraId="3B75B608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2.1. Порядок заполнения формы </w:t>
      </w:r>
      <w:r>
        <w:rPr>
          <w:b/>
          <w:bCs/>
          <w:sz w:val="30"/>
          <w:szCs w:val="30"/>
        </w:rPr>
        <w:t>Приложения 6</w:t>
      </w:r>
      <w:r>
        <w:rPr>
          <w:sz w:val="30"/>
          <w:szCs w:val="30"/>
        </w:rPr>
        <w:t>:</w:t>
      </w:r>
    </w:p>
    <w:p w14:paraId="2DD51911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строка </w:t>
      </w:r>
      <w:r>
        <w:rPr>
          <w:b/>
          <w:bCs/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В инспекцию Министерства по налогам и сборам по»</w:t>
      </w:r>
      <w:r>
        <w:rPr>
          <w:i/>
          <w:iCs/>
          <w:sz w:val="30"/>
          <w:szCs w:val="30"/>
        </w:rPr>
        <w:br/>
      </w:r>
      <w:r>
        <w:rPr>
          <w:sz w:val="30"/>
          <w:szCs w:val="30"/>
        </w:rPr>
        <w:t>– указывается наименование инспекции, в которую предоставляются сведения (инспекция по области или г. Минску);</w:t>
      </w:r>
    </w:p>
    <w:p w14:paraId="632F6895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 </w:t>
      </w:r>
      <w:r>
        <w:rPr>
          <w:b/>
          <w:bCs/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(полное наименование юридического лица (фамилия, собственное имя, отчество (если таковое имеется) индивидуального предпринимателя)»</w:t>
      </w:r>
      <w:r>
        <w:rPr>
          <w:sz w:val="30"/>
          <w:szCs w:val="30"/>
        </w:rPr>
        <w:t xml:space="preserve"> – указывается полное наименование субъекта хозяйствования, представившего информацию (например, Общество с ограниченной ответственностью «Одуванчик»);</w:t>
      </w:r>
    </w:p>
    <w:p w14:paraId="2CCBF9F1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«УНП*»</w:t>
      </w:r>
      <w:r>
        <w:rPr>
          <w:sz w:val="30"/>
          <w:szCs w:val="30"/>
        </w:rPr>
        <w:t xml:space="preserve"> – указывается учетный номер субъекта хозяйствования (при его наличии), предоставившего информацию в инспекцию МНС по приложению 6;</w:t>
      </w:r>
    </w:p>
    <w:p w14:paraId="284055E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 xml:space="preserve">«дата» </w:t>
      </w:r>
      <w:r>
        <w:rPr>
          <w:sz w:val="30"/>
          <w:szCs w:val="30"/>
        </w:rPr>
        <w:t>– указывается дата представления информации;</w:t>
      </w:r>
    </w:p>
    <w:p w14:paraId="472CB0CC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признак в строке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 xml:space="preserve">«Внесение изменений и (или) дополнений в представленные сведения» </w:t>
      </w:r>
      <w:r>
        <w:rPr>
          <w:sz w:val="30"/>
          <w:szCs w:val="30"/>
        </w:rPr>
        <w:t>подлежит проставлению в случае представления уточненной информации при обнаружении в ранее представленной информации неполноты сведений или ошибок;</w:t>
      </w:r>
    </w:p>
    <w:p w14:paraId="18876431" w14:textId="77777777" w:rsidR="003B2464" w:rsidRDefault="003B2464" w:rsidP="003B246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В соответствии с абзацем тринадцатым пункта 162 Правил № 972 при обнаружении диспетчером такси, или автомобильным перевозчиком, или налоговым органом в представленной по приложению 6 информации, неполноты сведений или ошибок уточненная информация представляется в целом за тот отчетный период, в котором были обнаружены неполнота сведений или ошибки, с указанием признака уточненной информации</w:t>
      </w:r>
    </w:p>
    <w:p w14:paraId="1D1B7CB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Соответственно, если в представленной за 1 квартал 2024 г. информации диспетчером такси, или автомобильным перевозчиком, или налоговым органом выявлены ошибки и неполнота представленных сведений, диспетчеру такси, или автомобильному перевозчику необходимо представить уточненную информацию </w:t>
      </w:r>
      <w:r>
        <w:rPr>
          <w:b/>
          <w:sz w:val="30"/>
          <w:szCs w:val="30"/>
        </w:rPr>
        <w:t xml:space="preserve">в целом за 1 квартал 2024 г. </w:t>
      </w:r>
      <w:r>
        <w:rPr>
          <w:sz w:val="30"/>
          <w:szCs w:val="30"/>
        </w:rPr>
        <w:t>с устранением допущенных ошибок или дополнением такой информации недостающими сведениями;</w:t>
      </w:r>
    </w:p>
    <w:p w14:paraId="428CA5A4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«за ______ 20 __ года» – указывается отчетный период (квартал), за который представляются сведения (например,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квартал 2024 года);</w:t>
      </w:r>
    </w:p>
    <w:p w14:paraId="28BB55A7" w14:textId="77777777" w:rsidR="003B2464" w:rsidRDefault="003B2464" w:rsidP="003B2464">
      <w:pPr>
        <w:ind w:firstLine="709"/>
        <w:jc w:val="both"/>
        <w:rPr>
          <w:sz w:val="28"/>
          <w:szCs w:val="28"/>
        </w:rPr>
      </w:pPr>
      <w:r>
        <w:rPr>
          <w:b/>
          <w:bCs/>
          <w:sz w:val="30"/>
          <w:szCs w:val="30"/>
        </w:rPr>
        <w:lastRenderedPageBreak/>
        <w:t xml:space="preserve">графа 1 – </w:t>
      </w:r>
      <w:r>
        <w:rPr>
          <w:sz w:val="30"/>
          <w:szCs w:val="30"/>
        </w:rPr>
        <w:t>указывается порядковый номер строки</w:t>
      </w:r>
      <w:r>
        <w:rPr>
          <w:sz w:val="28"/>
          <w:szCs w:val="28"/>
        </w:rPr>
        <w:t>;</w:t>
      </w:r>
    </w:p>
    <w:p w14:paraId="35D1AFAD" w14:textId="77777777" w:rsidR="003B2464" w:rsidRDefault="003B2464" w:rsidP="003B246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Строки заполняются в разрезе каждого юридического лица, индивидуального предпринимателя, получившего заказ на перевозку пассажиров автомобилем-такси.</w:t>
      </w:r>
    </w:p>
    <w:p w14:paraId="484D48A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 – </w:t>
      </w:r>
      <w:r>
        <w:rPr>
          <w:sz w:val="30"/>
          <w:szCs w:val="30"/>
        </w:rPr>
        <w:t>указывается УНП субъекта хозяйствования, получившего заказ на перевозку пассажиров автомобилем-такси или автомобильного перевозчика, самостоятельно выполнившего прием и передачу заказов на выполнение перевозок автомобилями-такси;</w:t>
      </w:r>
    </w:p>
    <w:p w14:paraId="57EA03F7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Под автомобильным перевозчиком понимается юридическое лицо или индивидуальный предприниматель, имеющие в соответствии с законодательством право на выполнение автомобильных перевозок и выполняющие такие перевозки (абзац 6 статьи 1 Закона Республики Беларусь от 14.08.2007 № 278-З «Об автомобильном транспорте и автомобильных перевозках».</w:t>
      </w:r>
    </w:p>
    <w:p w14:paraId="47A702E1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3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 xml:space="preserve">наименование юридического лица (фамилия, собственное имя, отчество (если таковое имеется) индивидуального предпринимателя), получившего заказ на перевозку пассажиров автомобилем-такси или </w:t>
      </w:r>
      <w:r>
        <w:rPr>
          <w:sz w:val="30"/>
          <w:szCs w:val="30"/>
        </w:rPr>
        <w:t>автомобильного перевозчика, самостоятельно выполнившего заказы на выполнение перевозок автомобилями-такси</w:t>
      </w:r>
      <w:r>
        <w:rPr>
          <w:color w:val="000000" w:themeColor="text1"/>
          <w:sz w:val="30"/>
          <w:szCs w:val="30"/>
        </w:rPr>
        <w:t>;</w:t>
      </w:r>
    </w:p>
    <w:p w14:paraId="6D265E02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4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>фамилия, собственное имя, отчество (если таковое имеется) водителя, осуществившего перевозку пассажиров автомобилем-такси</w:t>
      </w:r>
      <w:r>
        <w:rPr>
          <w:sz w:val="30"/>
          <w:szCs w:val="30"/>
        </w:rPr>
        <w:t>;</w:t>
      </w:r>
    </w:p>
    <w:p w14:paraId="73F15E9F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5 – </w:t>
      </w:r>
      <w:r>
        <w:rPr>
          <w:sz w:val="30"/>
          <w:szCs w:val="30"/>
        </w:rPr>
        <w:t xml:space="preserve">указывается государственный регистрационный знак автомобиля, с использованием которого, юридическое лицо, получившее заказ на перевозку пассажиров автомобилем-такси или индивидуальный предприниматель, получивший заказ на перевозку пассажиров автомобилем-такси, выполнили перевозку пассажиров </w:t>
      </w:r>
      <w:r>
        <w:rPr>
          <w:color w:val="000000" w:themeColor="text1"/>
          <w:sz w:val="30"/>
          <w:szCs w:val="30"/>
        </w:rPr>
        <w:t>и (или) автомобильный перевозчик, самостоятельно выполнивший автомобильные перевозки пассажиров автомобилями-такси</w:t>
      </w:r>
      <w:r>
        <w:rPr>
          <w:sz w:val="30"/>
          <w:szCs w:val="30"/>
        </w:rPr>
        <w:t>;</w:t>
      </w:r>
    </w:p>
    <w:p w14:paraId="0DC7E92F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В данной графе указываются только цифры и прописные буквы латинского алфавита с допустимым значением от 6 до 8 символов, при этом указание специальных символов, а также пробелов не допускается;</w:t>
      </w:r>
    </w:p>
    <w:p w14:paraId="49496772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6 – </w:t>
      </w:r>
      <w:r>
        <w:rPr>
          <w:sz w:val="30"/>
          <w:szCs w:val="30"/>
        </w:rPr>
        <w:t>указывается марка (модель) автомобиля, с использованием которого выполнена автомобильная перевозка пассажиров автомобилем-такси;</w:t>
      </w:r>
    </w:p>
    <w:p w14:paraId="2012632C" w14:textId="77777777" w:rsidR="003B2464" w:rsidRDefault="003B2464" w:rsidP="003B246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7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>дата начала работы на линии (начала смены) в отношении каждого водителя автомобиля-такси. Учитывая, что в соответствии с графой 4 информация по каждой строке подлежит указанию в отношении конкретного водителя, осуществившего перевозку пассажиров автомобилем-такси, соответственно информация в указанной графе указывается в отношении каждого водителя автомобиля-такси;</w:t>
      </w:r>
    </w:p>
    <w:p w14:paraId="7C7351E4" w14:textId="77777777" w:rsidR="003B2464" w:rsidRDefault="003B2464" w:rsidP="003B2464">
      <w:pPr>
        <w:spacing w:line="280" w:lineRule="exact"/>
        <w:ind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lastRenderedPageBreak/>
        <w:t>Справочно. Указанная дата должна соответствовать периоду, за который указывается информация по данной строке, значение графы 7 должно соответствовать или графе 9 или графе 13;</w:t>
      </w:r>
    </w:p>
    <w:p w14:paraId="6F199FE5" w14:textId="77777777" w:rsidR="003B2464" w:rsidRDefault="003B2464" w:rsidP="003B246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8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>время начала работы на линии (начало смены) каждого автомобиля-такси. Учитывая, что в соответствии с графой 4 информация по каждой строке подлежит указанию в отношении конкретного водителя, осуществившего перевозку пассажиров автомобилем-такси, соответственно информация в указанной графе указывается в отношении каждого водителя автомобиля-такси;</w:t>
      </w:r>
    </w:p>
    <w:p w14:paraId="45180F00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указанной графе должно соответствовать временному периоду от 00:00 ч до 24:00 ч;</w:t>
      </w:r>
    </w:p>
    <w:p w14:paraId="470441C0" w14:textId="77777777" w:rsidR="003B2464" w:rsidRDefault="003B2464" w:rsidP="003B246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9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>дата исполненных заказов автомобилем-такси за смену;</w:t>
      </w:r>
    </w:p>
    <w:p w14:paraId="095B38EC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Указанная дата должна соответствовать периоду, за который указывается информация по данной строке, значение графы 9 должно соответствовать или графе 7 или графе 13;</w:t>
      </w:r>
    </w:p>
    <w:p w14:paraId="0BA364D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bookmarkStart w:id="6" w:name="_Hlk158828538"/>
      <w:r>
        <w:rPr>
          <w:b/>
          <w:bCs/>
          <w:sz w:val="30"/>
          <w:szCs w:val="30"/>
        </w:rPr>
        <w:t xml:space="preserve">графа 10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количество исполненных заказов автомобилем-такси за смену</w:t>
      </w:r>
      <w:r>
        <w:rPr>
          <w:sz w:val="30"/>
          <w:szCs w:val="30"/>
        </w:rPr>
        <w:t>;</w:t>
      </w:r>
    </w:p>
    <w:p w14:paraId="166155CB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11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количество заказов автомобиля-такси за смену, исполненных с применением электронной информационной системы, оплаченных с использованием реквизитов банковских платежных карточек (значение графы 11 должно быть меньше либо равно значению графы 10)</w:t>
      </w:r>
      <w:r>
        <w:rPr>
          <w:sz w:val="30"/>
          <w:szCs w:val="30"/>
        </w:rPr>
        <w:t>;</w:t>
      </w:r>
    </w:p>
    <w:bookmarkEnd w:id="6"/>
    <w:p w14:paraId="2F25089D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12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наименование электронной информационной системы, с использованием которой осуществлены заказы, оплаченные с использованием реквизитов банковских платежных карточек</w:t>
      </w:r>
      <w:r>
        <w:rPr>
          <w:sz w:val="30"/>
          <w:szCs w:val="30"/>
        </w:rPr>
        <w:t>;</w:t>
      </w:r>
    </w:p>
    <w:p w14:paraId="3AC84DE5" w14:textId="77777777" w:rsidR="003B2464" w:rsidRDefault="003B2464" w:rsidP="003B246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13 – </w:t>
      </w:r>
      <w:r>
        <w:rPr>
          <w:sz w:val="30"/>
          <w:szCs w:val="30"/>
        </w:rPr>
        <w:t xml:space="preserve"> указывается дата окончания работы (окончание смены)  в отношении каждого водителя автомобиля-такси. </w:t>
      </w:r>
      <w:r>
        <w:rPr>
          <w:color w:val="000000" w:themeColor="text1"/>
          <w:sz w:val="30"/>
          <w:szCs w:val="30"/>
        </w:rPr>
        <w:t>Учитывая, что в соответствии с графой 4 информация по каждой строке подлежит указанию в отношении конкретного водителя, осуществившего перевозку пассажиров автомобилем-такси, соответственно информация в указанной графе указывается в отношении каждого водителя автомобиля-такси;</w:t>
      </w:r>
    </w:p>
    <w:p w14:paraId="31612262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Указанная дата должна соответствовать периоду, за который указывается информация по данной строке, значение графы 13 должно соответствовать или графе 7 или графе 9;</w:t>
      </w:r>
    </w:p>
    <w:p w14:paraId="7670DB6C" w14:textId="77777777" w:rsidR="003B2464" w:rsidRDefault="003B2464" w:rsidP="003B246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14 – </w:t>
      </w:r>
      <w:r>
        <w:rPr>
          <w:sz w:val="30"/>
          <w:szCs w:val="30"/>
        </w:rPr>
        <w:t xml:space="preserve"> указывается время окончания работы (окончание смены) в отношении каждого водителя автомобиля-такси.</w:t>
      </w:r>
      <w:r>
        <w:rPr>
          <w:color w:val="000000" w:themeColor="text1"/>
          <w:sz w:val="30"/>
          <w:szCs w:val="30"/>
        </w:rPr>
        <w:t xml:space="preserve"> Учитывая, что в соответствии с графой 4 информация по каждой строке подлежит указанию в отношении конкретного водителя, осуществившего перевозку пассажиров автомобилем-такси, соответственно информация </w:t>
      </w:r>
      <w:r>
        <w:rPr>
          <w:color w:val="000000" w:themeColor="text1"/>
          <w:sz w:val="30"/>
          <w:szCs w:val="30"/>
        </w:rPr>
        <w:lastRenderedPageBreak/>
        <w:t>в указанной графе указывается в отношении каждого водителя автомобиля-такси;</w:t>
      </w:r>
    </w:p>
    <w:p w14:paraId="629EA58F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14 должно соответствовать периоду времени от 00:00 ч до 24:00 ч;</w:t>
      </w:r>
    </w:p>
    <w:p w14:paraId="7B424B5E" w14:textId="77777777" w:rsidR="003B2464" w:rsidRDefault="003B2464" w:rsidP="003B2464">
      <w:pPr>
        <w:ind w:left="113" w:firstLine="596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15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общая стоимость исполненных заказов </w:t>
      </w:r>
    </w:p>
    <w:p w14:paraId="39524EFC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15 должно равняться сумме значений граф 16 и 17 по данной строке;</w:t>
      </w:r>
    </w:p>
    <w:p w14:paraId="25ACDA8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16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стоимость исполненных заказов автомобилем-такси за наличный расчет</w:t>
      </w:r>
      <w:r>
        <w:rPr>
          <w:sz w:val="30"/>
          <w:szCs w:val="30"/>
        </w:rPr>
        <w:t>;</w:t>
      </w:r>
    </w:p>
    <w:p w14:paraId="73479992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16 должно быть меньше либо равно значению графы 15 по данной строке;</w:t>
      </w:r>
    </w:p>
    <w:p w14:paraId="1CDB68E8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17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общая стоимость исполненных заказов автомобилем-такси за безналичный расчет</w:t>
      </w:r>
      <w:r>
        <w:rPr>
          <w:sz w:val="30"/>
          <w:szCs w:val="30"/>
        </w:rPr>
        <w:t>;</w:t>
      </w:r>
    </w:p>
    <w:p w14:paraId="2854514B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17 должно быть меньше либо равно значению графы 15 по данной строке.</w:t>
      </w:r>
    </w:p>
    <w:p w14:paraId="45BF68E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18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стоимость исполненных заказов автомобилем-такси за безналичный расчет, заказанных посредством электронной информационной системы и оплаченных с использованием реквизитов банковских платежных карточек в отношении субъекта хозяйствования и каждого автомобиля-такси за дату (значение графы 18 должно быть меньше либо равно значению графы 17)</w:t>
      </w:r>
      <w:r>
        <w:rPr>
          <w:sz w:val="30"/>
          <w:szCs w:val="30"/>
        </w:rPr>
        <w:t>;</w:t>
      </w:r>
    </w:p>
    <w:p w14:paraId="5B27A09C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19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общее количество отмененных заказов </w:t>
      </w:r>
      <w:r>
        <w:rPr>
          <w:sz w:val="30"/>
          <w:szCs w:val="30"/>
        </w:rPr>
        <w:t>по автомобильной перевозке пассажиров автомобилями-такси (если все заказы выполнены, указывается «0»)</w:t>
      </w:r>
    </w:p>
    <w:p w14:paraId="1A4959D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20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общая стоимость отмененных заказов</w:t>
      </w:r>
      <w:r>
        <w:rPr>
          <w:sz w:val="30"/>
          <w:szCs w:val="30"/>
        </w:rPr>
        <w:t xml:space="preserve"> автомобильной перевозке пассажиров автомобилями-такси </w:t>
      </w:r>
      <w:r>
        <w:rPr>
          <w:color w:val="000000" w:themeColor="text1"/>
          <w:sz w:val="30"/>
          <w:szCs w:val="30"/>
        </w:rPr>
        <w:t>(в случае отсутствия отменных заказов указывается «0», значение графы 20 должно быть равно сумме граф 21 и 22)</w:t>
      </w:r>
      <w:r>
        <w:rPr>
          <w:sz w:val="30"/>
          <w:szCs w:val="30"/>
        </w:rPr>
        <w:t>;</w:t>
      </w:r>
    </w:p>
    <w:p w14:paraId="0B08466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21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стоимость отмененных заказов, оплата которых должна была осуществляться за наличный расчет и выполнение которых должно быть осуществлено </w:t>
      </w:r>
      <w:bookmarkStart w:id="7" w:name="_Hlk158560905"/>
      <w:r>
        <w:rPr>
          <w:color w:val="000000" w:themeColor="text1"/>
          <w:sz w:val="30"/>
          <w:szCs w:val="30"/>
        </w:rPr>
        <w:t>субъектом хозяйствования с использованием автомобиля такси</w:t>
      </w:r>
      <w:bookmarkEnd w:id="7"/>
      <w:r>
        <w:rPr>
          <w:color w:val="000000" w:themeColor="text1"/>
          <w:sz w:val="30"/>
          <w:szCs w:val="30"/>
        </w:rPr>
        <w:t xml:space="preserve"> за смену по строке (в случае отсутствия отменных заказов либо отсутствия отменных заказов за наличный расчет указывается «0»)</w:t>
      </w:r>
      <w:r>
        <w:rPr>
          <w:sz w:val="30"/>
          <w:szCs w:val="30"/>
        </w:rPr>
        <w:t>;</w:t>
      </w:r>
    </w:p>
    <w:p w14:paraId="57829BB6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21 должно быть меньше либо равно значению графы 20 по данной строке.</w:t>
      </w:r>
    </w:p>
    <w:p w14:paraId="489C8655" w14:textId="77777777" w:rsidR="003B2464" w:rsidRDefault="003B2464" w:rsidP="003B246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22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общая стоимость отмененных заказов, оплата которых должна была осуществляться за безналичный расчет и выполнение которых должно быть осуществлено субъектом хозяйствования с использование автомобиля такси за смену по строке </w:t>
      </w:r>
      <w:bookmarkStart w:id="8" w:name="_Hlk158561775"/>
      <w:r>
        <w:rPr>
          <w:color w:val="000000" w:themeColor="text1"/>
          <w:sz w:val="30"/>
          <w:szCs w:val="30"/>
        </w:rPr>
        <w:t>(в случае отсутствия отменных заказов либо отсутствия заказов за безналичный расчет указывается «0»)</w:t>
      </w:r>
      <w:bookmarkEnd w:id="8"/>
      <w:r>
        <w:rPr>
          <w:color w:val="000000" w:themeColor="text1"/>
          <w:sz w:val="30"/>
          <w:szCs w:val="30"/>
        </w:rPr>
        <w:t xml:space="preserve">; </w:t>
      </w:r>
    </w:p>
    <w:p w14:paraId="37DA5654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22 должно быть меньше либо равно значению графы 21 по данной строке.</w:t>
      </w:r>
    </w:p>
    <w:p w14:paraId="4E2E9A20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графа 23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>стоимость отмененных заказов за безналичный расчет, заказанных посредством электронной информационной системы, и оплата которых должна была осуществляться с использованием реквизитов банковских платежных карточек и выполнение которых должно быть осуществлено субъектом хозяйствования с использование автомобиля такси за смену по строке (в случае отсутствия отменных заказов указывается «0»)</w:t>
      </w:r>
      <w:r>
        <w:rPr>
          <w:sz w:val="30"/>
          <w:szCs w:val="30"/>
        </w:rPr>
        <w:t>;</w:t>
      </w:r>
    </w:p>
    <w:p w14:paraId="6CDB8DA5" w14:textId="77777777" w:rsidR="003B2464" w:rsidRDefault="003B2464" w:rsidP="003B2464">
      <w:pPr>
        <w:spacing w:line="280" w:lineRule="exact"/>
        <w:ind w:left="113" w:firstLine="595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в графе 23 должно быть меньше либо равно значению графы 22 по данной строке.</w:t>
      </w:r>
    </w:p>
    <w:p w14:paraId="3DD5F2D8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24 – </w:t>
      </w:r>
      <w:r>
        <w:rPr>
          <w:sz w:val="30"/>
          <w:szCs w:val="30"/>
        </w:rPr>
        <w:t>указывается оплаченный по исполненным заказам пробег (в километрах) с пассажирами в отношении субъекта хозяйствования и каждого автомобиля-такси за дату;</w:t>
      </w:r>
    </w:p>
    <w:p w14:paraId="53D224B4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25 – </w:t>
      </w:r>
      <w:r>
        <w:rPr>
          <w:sz w:val="30"/>
          <w:szCs w:val="30"/>
        </w:rPr>
        <w:t>указывается</w:t>
      </w:r>
      <w:r>
        <w:rPr>
          <w:color w:val="000000" w:themeColor="text1"/>
          <w:sz w:val="30"/>
          <w:szCs w:val="30"/>
        </w:rPr>
        <w:t xml:space="preserve"> иные выплаты, перечисленные диспетчером автомобильному перевозчику в отношении субъекта хозяйствования и каждого автомобиля-такси за дату</w:t>
      </w:r>
      <w:r>
        <w:rPr>
          <w:sz w:val="30"/>
          <w:szCs w:val="30"/>
        </w:rPr>
        <w:t>;</w:t>
      </w:r>
    </w:p>
    <w:p w14:paraId="3FD6FE3C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9" w:name="_Hlk158893721"/>
      <w:r>
        <w:rPr>
          <w:b/>
          <w:bCs/>
          <w:sz w:val="30"/>
          <w:szCs w:val="30"/>
        </w:rPr>
        <w:t xml:space="preserve">по строке ИТОГО: количество автомобилей такси (по каждому УНП) на конец квартала </w:t>
      </w:r>
      <w:bookmarkStart w:id="10" w:name="_Hlk158912888"/>
      <w:r>
        <w:rPr>
          <w:bCs/>
          <w:sz w:val="30"/>
          <w:szCs w:val="30"/>
        </w:rPr>
        <w:t xml:space="preserve">указываются итоговые показатели по графе 5 и данное значение </w:t>
      </w:r>
      <w:r>
        <w:rPr>
          <w:sz w:val="30"/>
          <w:szCs w:val="30"/>
        </w:rPr>
        <w:t>быть равно сумме уникальных значений по количеству государственных регистрационных знаков автомобиля по каждому УНП за определенный квартал</w:t>
      </w:r>
      <w:bookmarkEnd w:id="10"/>
      <w:r>
        <w:rPr>
          <w:sz w:val="30"/>
          <w:szCs w:val="30"/>
        </w:rPr>
        <w:t>;</w:t>
      </w:r>
    </w:p>
    <w:p w14:paraId="35E40C67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08BCA5A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по строке ИТОГО: оплачиваемый пробег с пассажирами (по каждому УНП) за квартал: </w:t>
      </w:r>
      <w:r>
        <w:rPr>
          <w:bCs/>
          <w:sz w:val="30"/>
          <w:szCs w:val="30"/>
        </w:rPr>
        <w:t xml:space="preserve"> оплаченный по исполненным заказам пробег с пассажирами (по каждому УНП) за квартал указываются итоговые показатели по графе 24, данное значение должно быть равно суммам значений в графе 24 по каждому УНП за определенный квартал</w:t>
      </w:r>
      <w:r>
        <w:rPr>
          <w:sz w:val="30"/>
          <w:szCs w:val="30"/>
        </w:rPr>
        <w:t>;</w:t>
      </w:r>
    </w:p>
    <w:p w14:paraId="482B0600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35921926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по строке ИТОГО: количество исполненных заказов (по каждому УНП) за месяц </w:t>
      </w:r>
      <w:bookmarkStart w:id="11" w:name="_Hlk158912457"/>
      <w:r>
        <w:rPr>
          <w:bCs/>
          <w:sz w:val="30"/>
          <w:szCs w:val="30"/>
        </w:rPr>
        <w:t xml:space="preserve">указываются итоговые показатели по графам </w:t>
      </w:r>
      <w:r>
        <w:rPr>
          <w:sz w:val="30"/>
          <w:szCs w:val="30"/>
        </w:rPr>
        <w:t xml:space="preserve">10-11, 15-25, которые </w:t>
      </w:r>
      <w:r>
        <w:rPr>
          <w:bCs/>
          <w:sz w:val="30"/>
          <w:szCs w:val="30"/>
        </w:rPr>
        <w:t>должны быть равны</w:t>
      </w:r>
      <w:r>
        <w:rPr>
          <w:sz w:val="30"/>
          <w:szCs w:val="30"/>
        </w:rPr>
        <w:t xml:space="preserve"> суммам значений в данных графах по каждому УНП за определенный месяц</w:t>
      </w:r>
      <w:bookmarkEnd w:id="11"/>
      <w:r>
        <w:rPr>
          <w:sz w:val="30"/>
          <w:szCs w:val="30"/>
        </w:rPr>
        <w:t>:</w:t>
      </w:r>
    </w:p>
    <w:p w14:paraId="40DB96E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графах 10 - 11 указывается количество исполненных заказов по каждому УНП за месяц;</w:t>
      </w:r>
    </w:p>
    <w:p w14:paraId="4338FC6D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bookmarkStart w:id="12" w:name="_Hlk158893242"/>
      <w:r>
        <w:rPr>
          <w:sz w:val="30"/>
          <w:szCs w:val="30"/>
        </w:rPr>
        <w:t>в графах 15 - 18 указывается стоимость исполненных заказов по каждому УНП за месяц;</w:t>
      </w:r>
    </w:p>
    <w:bookmarkEnd w:id="12"/>
    <w:p w14:paraId="7C38B9A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графе 19 указывается количество отменных заказов по каждому УНП за месяц. В случае отсутствия информации указывается «0»;</w:t>
      </w:r>
    </w:p>
    <w:p w14:paraId="27368C7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графах 20 - 23 </w:t>
      </w:r>
      <w:bookmarkStart w:id="13" w:name="_Hlk158893360"/>
      <w:r>
        <w:rPr>
          <w:sz w:val="30"/>
          <w:szCs w:val="30"/>
        </w:rPr>
        <w:t>указывается</w:t>
      </w:r>
      <w:bookmarkEnd w:id="13"/>
      <w:r>
        <w:rPr>
          <w:sz w:val="30"/>
          <w:szCs w:val="30"/>
        </w:rPr>
        <w:t xml:space="preserve"> стоимость отмененных заказов </w:t>
      </w:r>
      <w:bookmarkStart w:id="14" w:name="_Hlk158893560"/>
      <w:r>
        <w:rPr>
          <w:sz w:val="30"/>
          <w:szCs w:val="30"/>
        </w:rPr>
        <w:t>по каждому УНП за месяц</w:t>
      </w:r>
      <w:bookmarkEnd w:id="14"/>
      <w:r>
        <w:rPr>
          <w:sz w:val="30"/>
          <w:szCs w:val="30"/>
        </w:rPr>
        <w:t>. В случае отсутствия информации проставляется «0»;</w:t>
      </w:r>
    </w:p>
    <w:p w14:paraId="72B77A95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24 указывается оплачиваемый пробег с пассажирами по каждому УНП за месяц;</w:t>
      </w:r>
    </w:p>
    <w:p w14:paraId="03E69FAB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графе 25 указываются иные выплаты, перечисленные диспетчером по каждому УНП за месяц; </w:t>
      </w:r>
    </w:p>
    <w:p w14:paraId="41880836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1AAFD616" w14:textId="77777777" w:rsidR="003B2464" w:rsidRDefault="003B2464" w:rsidP="003B2464">
      <w:pPr>
        <w:ind w:firstLine="709"/>
        <w:jc w:val="both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по строке </w:t>
      </w:r>
      <w:bookmarkStart w:id="15" w:name="_Hlk158894314"/>
      <w:r>
        <w:rPr>
          <w:b/>
          <w:bCs/>
          <w:sz w:val="30"/>
          <w:szCs w:val="30"/>
        </w:rPr>
        <w:t xml:space="preserve">«ИТОГО: количество исполненных заказов в разрезе каждой ЭИС (по каждому УНП)» за месяц </w:t>
      </w:r>
      <w:r>
        <w:rPr>
          <w:bCs/>
          <w:sz w:val="30"/>
          <w:szCs w:val="30"/>
        </w:rPr>
        <w:t>указываются итоговые показатели по графам по графам 10, 11, 15-25, которые должны быть равны суммам значений в данных графах по каждому УНП за определенный месяц</w:t>
      </w:r>
      <w:bookmarkEnd w:id="15"/>
      <w:r>
        <w:rPr>
          <w:bCs/>
          <w:sz w:val="30"/>
          <w:szCs w:val="30"/>
        </w:rPr>
        <w:t>;</w:t>
      </w:r>
    </w:p>
    <w:bookmarkEnd w:id="9"/>
    <w:p w14:paraId="66B4D4F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графах 10 - 11 указывается количество исполненных заказов </w:t>
      </w:r>
      <w:bookmarkStart w:id="16" w:name="_Hlk158893828"/>
      <w:r>
        <w:rPr>
          <w:sz w:val="30"/>
          <w:szCs w:val="30"/>
        </w:rPr>
        <w:t xml:space="preserve">по каждой ЭИС </w:t>
      </w:r>
      <w:bookmarkEnd w:id="16"/>
      <w:r>
        <w:rPr>
          <w:sz w:val="30"/>
          <w:szCs w:val="30"/>
        </w:rPr>
        <w:t>по каждому УНП за месяц;</w:t>
      </w:r>
    </w:p>
    <w:p w14:paraId="425C0DA8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графах 15 - 18 указывается стоимость исполненных заказов по каждой ЭИС по каждому УНП за месяц;</w:t>
      </w:r>
    </w:p>
    <w:p w14:paraId="6084C9C2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19 указывается количество отменных заказов по каждой ЭИС по каждому УНП за месяц;</w:t>
      </w:r>
    </w:p>
    <w:p w14:paraId="613D0E9C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графах 20 - 23 указывается стоимость отмененных заказов по каждой ЭИС по каждому УНП за месяц;</w:t>
      </w:r>
    </w:p>
    <w:p w14:paraId="7E666F8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24 указывается оплачиваемый пробег с пассажирами по каждой ЭИС по каждому УНП за месяц;</w:t>
      </w:r>
    </w:p>
    <w:p w14:paraId="3AD18DB9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25 указываются иные выплаты перечисленные диспетчером по каждому УНП за месяц.</w:t>
      </w:r>
    </w:p>
    <w:p w14:paraId="1436B978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1275DA1B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bookmarkStart w:id="17" w:name="_Hlk158909717"/>
      <w:r>
        <w:rPr>
          <w:b/>
          <w:sz w:val="30"/>
          <w:szCs w:val="30"/>
        </w:rPr>
        <w:t xml:space="preserve">Строка «ИТОГО: количество исполненных заказов (по каждому УНП) </w:t>
      </w:r>
      <w:r>
        <w:rPr>
          <w:b/>
          <w:bCs/>
          <w:sz w:val="30"/>
          <w:szCs w:val="30"/>
        </w:rPr>
        <w:t>за квартал</w:t>
      </w:r>
      <w:r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заполняется в порядке, аналогичном порядку заполнения строки «ИТОГО: количество исполненных заказов (по каждому УНП) </w:t>
      </w:r>
      <w:r>
        <w:rPr>
          <w:bCs/>
          <w:sz w:val="30"/>
          <w:szCs w:val="30"/>
        </w:rPr>
        <w:t>за месяц;</w:t>
      </w:r>
    </w:p>
    <w:bookmarkEnd w:id="17"/>
    <w:p w14:paraId="4E3D0969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строка «ИТОГО: количество исполненных заказов в разрезе каждой ЭИС (по каждому УНП)» </w:t>
      </w:r>
      <w:r>
        <w:rPr>
          <w:b/>
          <w:bCs/>
          <w:sz w:val="30"/>
          <w:szCs w:val="30"/>
        </w:rPr>
        <w:t>за квартал</w:t>
      </w:r>
      <w:r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заполняется в порядке, аналогичном порядку заполнения строки «ИТОГО: количество </w:t>
      </w:r>
      <w:r>
        <w:rPr>
          <w:sz w:val="30"/>
          <w:szCs w:val="30"/>
        </w:rPr>
        <w:lastRenderedPageBreak/>
        <w:t>исполненных заказов</w:t>
      </w:r>
      <w:r>
        <w:t xml:space="preserve"> </w:t>
      </w:r>
      <w:r>
        <w:rPr>
          <w:sz w:val="30"/>
          <w:szCs w:val="30"/>
        </w:rPr>
        <w:t xml:space="preserve">в разрезе каждой ЭИС (по каждому УНП) </w:t>
      </w:r>
      <w:r>
        <w:rPr>
          <w:bCs/>
          <w:sz w:val="30"/>
          <w:szCs w:val="30"/>
        </w:rPr>
        <w:t>за месяц</w:t>
      </w:r>
      <w:r>
        <w:rPr>
          <w:sz w:val="30"/>
          <w:szCs w:val="30"/>
        </w:rPr>
        <w:t>».</w:t>
      </w:r>
    </w:p>
    <w:p w14:paraId="169EE58D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b/>
          <w:bCs/>
          <w:sz w:val="30"/>
          <w:szCs w:val="30"/>
        </w:rPr>
        <w:t>Приложение 7</w:t>
      </w:r>
      <w:r>
        <w:rPr>
          <w:sz w:val="30"/>
          <w:szCs w:val="30"/>
        </w:rPr>
        <w:t xml:space="preserve"> к Правилам № 972.</w:t>
      </w:r>
    </w:p>
    <w:p w14:paraId="68D914FB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Приложением 7 установлена форма представления информации для владельцев электронной информационной системы о выполненных автомобильных перевозках пассажиров автомобилями-такси, заказанных с использованием данной системы. </w:t>
      </w:r>
    </w:p>
    <w:p w14:paraId="6B06DB50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b/>
          <w:bCs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3.1. Порядок заполнения формы </w:t>
      </w:r>
      <w:r>
        <w:rPr>
          <w:b/>
          <w:bCs/>
          <w:color w:val="000000" w:themeColor="text1"/>
          <w:sz w:val="30"/>
          <w:szCs w:val="30"/>
        </w:rPr>
        <w:t>Приложения 7.</w:t>
      </w:r>
    </w:p>
    <w:p w14:paraId="01188F1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 </w:t>
      </w:r>
      <w:r>
        <w:rPr>
          <w:bCs/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(полное наименование владельца электронной информационной системы)»</w:t>
      </w:r>
      <w:r>
        <w:rPr>
          <w:sz w:val="30"/>
          <w:szCs w:val="30"/>
        </w:rPr>
        <w:t xml:space="preserve"> – указывается полное наименование владельца электронной информационной системы (например, Общество с ограниченной ответственностью «Ласт Такси»);</w:t>
      </w:r>
    </w:p>
    <w:p w14:paraId="2637198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«УНП*»</w:t>
      </w:r>
      <w:r>
        <w:rPr>
          <w:sz w:val="30"/>
          <w:szCs w:val="30"/>
        </w:rPr>
        <w:t xml:space="preserve"> – указывается учетный номер субъекта хозяйствования, предоставившего информацию в инспекцию МНС по приложению 7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(указанная строка может не заполняться </w:t>
      </w:r>
      <w:r>
        <w:rPr>
          <w:b/>
          <w:bCs/>
          <w:sz w:val="30"/>
          <w:szCs w:val="30"/>
        </w:rPr>
        <w:t>только</w:t>
      </w:r>
      <w:r>
        <w:rPr>
          <w:sz w:val="30"/>
          <w:szCs w:val="30"/>
        </w:rPr>
        <w:t xml:space="preserve"> иностранным или международным юридическим лицом, не состоящим на налоговом учете в Республике Беларусь);</w:t>
      </w:r>
    </w:p>
    <w:p w14:paraId="2ADB79FC" w14:textId="77777777" w:rsidR="003B2464" w:rsidRDefault="003B2464" w:rsidP="003B2464">
      <w:pPr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 xml:space="preserve">«дата» </w:t>
      </w:r>
      <w:r>
        <w:rPr>
          <w:sz w:val="30"/>
          <w:szCs w:val="30"/>
        </w:rPr>
        <w:t>– указывается дата представления информации;</w:t>
      </w:r>
    </w:p>
    <w:p w14:paraId="40E3760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признак в строке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 xml:space="preserve">«Внесение изменений и (или) дополнений в представленные сведения» </w:t>
      </w:r>
      <w:r>
        <w:rPr>
          <w:sz w:val="30"/>
          <w:szCs w:val="30"/>
        </w:rPr>
        <w:t>подлежит проставлению в случае представления уточненной информации при обнаружении в ранее представленной информации неполноты сведений или ошибок;</w:t>
      </w:r>
    </w:p>
    <w:p w14:paraId="7133B295" w14:textId="77777777" w:rsidR="003B2464" w:rsidRDefault="003B2464" w:rsidP="003B246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В соответствии </w:t>
      </w:r>
      <w:r>
        <w:rPr>
          <w:i/>
          <w:iCs/>
          <w:sz w:val="30"/>
          <w:szCs w:val="30"/>
          <w:lang w:val="en-US"/>
        </w:rPr>
        <w:t>c</w:t>
      </w:r>
      <w:r w:rsidRPr="003B2464"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частью второй пункта 163 Правил № 972 при обнаружении владельцем электронной информационной системы, или налоговым органом в представленной по приложению 7 информации, неполноты сведений или ошибок уточненная информация представляется в целом за тот отчетный период, в котором были обнаружены неполнота сведений или ошибки, с указанием признака уточненной информации.</w:t>
      </w:r>
    </w:p>
    <w:p w14:paraId="675703F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Соответственно, если в представленной за 1 квартал 2024 г. информации </w:t>
      </w:r>
      <w:r>
        <w:rPr>
          <w:iCs/>
          <w:sz w:val="30"/>
          <w:szCs w:val="30"/>
        </w:rPr>
        <w:t>владельцем электронной информационной системы</w:t>
      </w:r>
      <w:r>
        <w:rPr>
          <w:sz w:val="30"/>
          <w:szCs w:val="30"/>
        </w:rPr>
        <w:t xml:space="preserve"> или налоговым органом выявлены ошибки и неполнота представленных сведений, </w:t>
      </w:r>
      <w:r>
        <w:rPr>
          <w:iCs/>
          <w:sz w:val="30"/>
          <w:szCs w:val="30"/>
        </w:rPr>
        <w:t>владельцу электронной информационной системы</w:t>
      </w:r>
      <w:r>
        <w:rPr>
          <w:sz w:val="30"/>
          <w:szCs w:val="30"/>
        </w:rPr>
        <w:t xml:space="preserve"> необходимо представить уточненную информацию </w:t>
      </w:r>
      <w:r>
        <w:rPr>
          <w:b/>
          <w:bCs/>
          <w:sz w:val="30"/>
          <w:szCs w:val="30"/>
        </w:rPr>
        <w:t>в целом за 1 квартал 2024 г.</w:t>
      </w:r>
      <w:r>
        <w:rPr>
          <w:sz w:val="30"/>
          <w:szCs w:val="30"/>
        </w:rPr>
        <w:t xml:space="preserve"> с устранением допущенных ошибок или дополнением такой информации недостающими сведениями;</w:t>
      </w:r>
    </w:p>
    <w:p w14:paraId="103F6B01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 </w:t>
      </w:r>
      <w:r>
        <w:rPr>
          <w:bCs/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(наименование электронной информационной системы)»</w:t>
      </w:r>
      <w:r>
        <w:rPr>
          <w:sz w:val="30"/>
          <w:szCs w:val="30"/>
        </w:rPr>
        <w:t xml:space="preserve"> – указывается полное наименование электронной информационной системы (например, «</w:t>
      </w:r>
      <w:r>
        <w:rPr>
          <w:sz w:val="30"/>
          <w:szCs w:val="30"/>
          <w:lang w:val="en-US"/>
        </w:rPr>
        <w:t>LAST</w:t>
      </w:r>
      <w:r w:rsidRPr="003B2464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TAXI</w:t>
      </w:r>
      <w:r>
        <w:rPr>
          <w:sz w:val="30"/>
          <w:szCs w:val="30"/>
        </w:rPr>
        <w:t>»;</w:t>
      </w:r>
    </w:p>
    <w:p w14:paraId="6BF8C42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строка</w:t>
      </w:r>
      <w:r>
        <w:rPr>
          <w:sz w:val="30"/>
          <w:szCs w:val="30"/>
        </w:rPr>
        <w:t xml:space="preserve"> «за ______ 20 __ года» – указывается отчетный период (квартал), за который представляются сведения (например,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квартал 2024 года);</w:t>
      </w:r>
    </w:p>
    <w:p w14:paraId="4189EE40" w14:textId="77777777" w:rsidR="003B2464" w:rsidRDefault="003B2464" w:rsidP="003B2464">
      <w:pPr>
        <w:ind w:firstLine="709"/>
        <w:jc w:val="both"/>
        <w:rPr>
          <w:sz w:val="28"/>
          <w:szCs w:val="28"/>
        </w:rPr>
      </w:pPr>
      <w:r>
        <w:rPr>
          <w:b/>
          <w:bCs/>
          <w:sz w:val="30"/>
          <w:szCs w:val="30"/>
        </w:rPr>
        <w:t xml:space="preserve">графа 1 – </w:t>
      </w:r>
      <w:r>
        <w:rPr>
          <w:sz w:val="30"/>
          <w:szCs w:val="30"/>
        </w:rPr>
        <w:t>указывается порядковый номер строки</w:t>
      </w:r>
      <w:r>
        <w:rPr>
          <w:sz w:val="28"/>
          <w:szCs w:val="28"/>
        </w:rPr>
        <w:t>;</w:t>
      </w:r>
    </w:p>
    <w:p w14:paraId="6385DE3F" w14:textId="77777777" w:rsidR="003B2464" w:rsidRDefault="003B2464" w:rsidP="003B2464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lastRenderedPageBreak/>
        <w:t>Справочно. Строки заполняются в разрезе каждого юридического лица, индивидуального предпринимателя, получившего заказ на перевозку пассажиров автомобилем-такси.</w:t>
      </w:r>
    </w:p>
    <w:p w14:paraId="21ABFE4A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2 – </w:t>
      </w:r>
      <w:r>
        <w:rPr>
          <w:sz w:val="30"/>
          <w:szCs w:val="30"/>
        </w:rPr>
        <w:t>указывается УНП субъекта хозяйствования, получившего заказ на перевозку пассажиров автомобилем-такси;</w:t>
      </w:r>
    </w:p>
    <w:p w14:paraId="5E4729D5" w14:textId="77777777" w:rsidR="003B2464" w:rsidRDefault="003B2464" w:rsidP="003B2464">
      <w:pPr>
        <w:ind w:left="113" w:right="-1" w:firstLine="595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3 – </w:t>
      </w:r>
      <w:r>
        <w:rPr>
          <w:sz w:val="30"/>
          <w:szCs w:val="30"/>
        </w:rPr>
        <w:t>указывается наименование юридического лица (фамилия, собственное имя, отчество (если таковое имеется) индивидуального предпринимателя), получившего заказ на перевозку пассажиров автомобилем-такси;</w:t>
      </w:r>
    </w:p>
    <w:p w14:paraId="6B1CBF1F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4 – </w:t>
      </w:r>
      <w:r>
        <w:rPr>
          <w:sz w:val="30"/>
          <w:szCs w:val="30"/>
        </w:rPr>
        <w:t>указывается фамилия, собственное имя, отчество (если таковое имеется) водителя, осуществившего перевозку пассажиров автомобилем-такси;</w:t>
      </w:r>
    </w:p>
    <w:p w14:paraId="48DCF3EF" w14:textId="77777777" w:rsidR="003B2464" w:rsidRDefault="003B2464" w:rsidP="003B2464">
      <w:pPr>
        <w:ind w:left="113" w:right="-1" w:firstLine="595"/>
        <w:jc w:val="both"/>
      </w:pPr>
      <w:r>
        <w:rPr>
          <w:b/>
          <w:bCs/>
          <w:sz w:val="30"/>
          <w:szCs w:val="30"/>
        </w:rPr>
        <w:t xml:space="preserve">графа 5 – </w:t>
      </w:r>
      <w:r>
        <w:rPr>
          <w:sz w:val="30"/>
          <w:szCs w:val="30"/>
        </w:rPr>
        <w:t>указывается государственный регистрационный знак автомобиля, с использованием которого, юридическое лицо, получившее заказ на перевозку пассажиров автомобилем-такси или индивидуальный предприниматель, получивший заказ на перевозку пассажиров автомобилем-такси, выполнили перевозку пассажиров</w:t>
      </w:r>
      <w:r>
        <w:t>;</w:t>
      </w:r>
    </w:p>
    <w:p w14:paraId="5F86F269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 В данной графе указываются только цифры и прописные буквы латинского алфавита с допустимым значением от 6 до 8 символов, при этом указание специальных символов, а также пробелов не допускается;</w:t>
      </w:r>
    </w:p>
    <w:p w14:paraId="570E972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6 – </w:t>
      </w:r>
      <w:r>
        <w:rPr>
          <w:sz w:val="30"/>
          <w:szCs w:val="30"/>
        </w:rPr>
        <w:t>указывается марка (модель) автомобиля, с использованием которого выполнена автомобильная перевозка пассажиров;</w:t>
      </w:r>
    </w:p>
    <w:p w14:paraId="65C8F041" w14:textId="77777777" w:rsidR="003B2464" w:rsidRDefault="003B2464" w:rsidP="003B2464">
      <w:pPr>
        <w:ind w:firstLine="709"/>
        <w:jc w:val="both"/>
        <w:rPr>
          <w:bCs/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7 – </w:t>
      </w:r>
      <w:r>
        <w:rPr>
          <w:sz w:val="30"/>
          <w:szCs w:val="30"/>
        </w:rPr>
        <w:t xml:space="preserve">указывается </w:t>
      </w:r>
      <w:r>
        <w:rPr>
          <w:color w:val="000000" w:themeColor="text1"/>
          <w:sz w:val="30"/>
          <w:szCs w:val="30"/>
        </w:rPr>
        <w:t>дата исполненных заказов автомобилем-такси</w:t>
      </w:r>
      <w:r>
        <w:rPr>
          <w:bCs/>
          <w:i/>
          <w:iCs/>
          <w:sz w:val="30"/>
          <w:szCs w:val="30"/>
        </w:rPr>
        <w:t>;</w:t>
      </w:r>
    </w:p>
    <w:p w14:paraId="68B5E5F2" w14:textId="77777777" w:rsidR="003B2464" w:rsidRDefault="003B2464" w:rsidP="003B2464">
      <w:pPr>
        <w:spacing w:line="280" w:lineRule="exact"/>
        <w:ind w:firstLine="709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Указанная дата должна соответствовать периоду, за который указывается информация по данной строке.</w:t>
      </w:r>
    </w:p>
    <w:p w14:paraId="25436A2E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8 – </w:t>
      </w:r>
      <w:r>
        <w:rPr>
          <w:sz w:val="30"/>
          <w:szCs w:val="30"/>
        </w:rPr>
        <w:t>указывается количество заказов, исполненных субъектом хозяйствования;</w:t>
      </w:r>
    </w:p>
    <w:p w14:paraId="264D2474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9 – </w:t>
      </w:r>
      <w:r>
        <w:rPr>
          <w:sz w:val="30"/>
          <w:szCs w:val="30"/>
        </w:rPr>
        <w:t>указывается количество заказов, исполненных субъектом хозяйствования, оплаченных с использованием реквизитов банковских платежных карточек;</w:t>
      </w:r>
    </w:p>
    <w:p w14:paraId="787C4363" w14:textId="77777777" w:rsidR="003B2464" w:rsidRDefault="003B2464" w:rsidP="003B2464">
      <w:pPr>
        <w:spacing w:line="280" w:lineRule="exact"/>
        <w:ind w:firstLine="709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графы 9 должно быть меньше либо равно графе 8;</w:t>
      </w:r>
    </w:p>
    <w:p w14:paraId="52323795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bookmarkStart w:id="18" w:name="_Hlk158743771"/>
      <w:r>
        <w:rPr>
          <w:b/>
          <w:bCs/>
          <w:sz w:val="30"/>
          <w:szCs w:val="30"/>
        </w:rPr>
        <w:t xml:space="preserve">графа 10 – </w:t>
      </w:r>
      <w:r>
        <w:rPr>
          <w:sz w:val="30"/>
          <w:szCs w:val="30"/>
        </w:rPr>
        <w:t>указывается стоимость заказов, исполненных субъектом хозяйствования;</w:t>
      </w:r>
    </w:p>
    <w:p w14:paraId="6B8B2A77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№ 11 – </w:t>
      </w:r>
      <w:r>
        <w:rPr>
          <w:sz w:val="30"/>
          <w:szCs w:val="30"/>
        </w:rPr>
        <w:t>указывается стоимость заказов, исполненных субъектом хозяйствования, оплаченных с использованием реквизитов банковских платежных карточек$</w:t>
      </w:r>
    </w:p>
    <w:p w14:paraId="54E9012E" w14:textId="77777777" w:rsidR="003B2464" w:rsidRDefault="003B2464" w:rsidP="003B2464">
      <w:pPr>
        <w:spacing w:line="280" w:lineRule="exact"/>
        <w:ind w:firstLine="709"/>
        <w:jc w:val="both"/>
        <w:rPr>
          <w:bCs/>
          <w:i/>
          <w:iCs/>
          <w:sz w:val="30"/>
          <w:szCs w:val="30"/>
        </w:rPr>
      </w:pPr>
      <w:r>
        <w:rPr>
          <w:bCs/>
          <w:i/>
          <w:iCs/>
          <w:sz w:val="30"/>
          <w:szCs w:val="30"/>
        </w:rPr>
        <w:t>Справочно. Значение графы 11 должно быть меньше либо равно графе 10;</w:t>
      </w:r>
    </w:p>
    <w:p w14:paraId="09DF158F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12 – </w:t>
      </w:r>
      <w:r>
        <w:rPr>
          <w:sz w:val="30"/>
          <w:szCs w:val="30"/>
        </w:rPr>
        <w:t xml:space="preserve">указывается количество отмененных (не исполненных) заказов по автомобильной перевозке пассажиров автомобилем-такси </w:t>
      </w:r>
      <w:r>
        <w:rPr>
          <w:sz w:val="30"/>
          <w:szCs w:val="30"/>
        </w:rPr>
        <w:lastRenderedPageBreak/>
        <w:t>(если в указанный в графе 7 период все заказы выполнены, указывается «0»);</w:t>
      </w:r>
    </w:p>
    <w:p w14:paraId="4E4ACC3D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13 – </w:t>
      </w:r>
      <w:r>
        <w:rPr>
          <w:sz w:val="30"/>
          <w:szCs w:val="30"/>
        </w:rPr>
        <w:t xml:space="preserve">указывается количество отмененных (не исполненных) заказов по автомобильной перевозке пассажиров автомобилем-такси, оплата которых должна была осуществляться с использованием реквизитов банковских платежных карточек (если в указанный в графе 7 период все заказы выполнены, указывается «0», </w:t>
      </w:r>
      <w:r>
        <w:t xml:space="preserve"> </w:t>
      </w:r>
      <w:r>
        <w:rPr>
          <w:sz w:val="30"/>
          <w:szCs w:val="30"/>
        </w:rPr>
        <w:t>значение графы 13 должно быть меньше либо равно графе 12);</w:t>
      </w:r>
    </w:p>
    <w:p w14:paraId="268A3054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14 – </w:t>
      </w:r>
      <w:r>
        <w:rPr>
          <w:sz w:val="30"/>
          <w:szCs w:val="30"/>
        </w:rPr>
        <w:t>указывается стоимость отмененных (не исполненных) заказов по автомобильной перевозке пассажиров автомобилем-такси (если в указанный в графе 7 период все заказы выполнены, указывается «0»);</w:t>
      </w:r>
    </w:p>
    <w:p w14:paraId="1E6CDD23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15 – </w:t>
      </w:r>
      <w:r>
        <w:rPr>
          <w:sz w:val="30"/>
          <w:szCs w:val="30"/>
        </w:rPr>
        <w:t>указывается стоимость отмененных (не исполненных) заказов по автомобильной перевозке пассажиров автомобилем-такси, оплата которых должна была осуществляться с использованием реквизитов банковских платежных карточек (если в указанный в графе 7 период все заказы выполнены, указывается «0», значение графы 15 должно быть меньше либо равно графе 14);</w:t>
      </w:r>
    </w:p>
    <w:p w14:paraId="516C3A4A" w14:textId="77777777" w:rsidR="003B2464" w:rsidRDefault="003B2464" w:rsidP="003B2464">
      <w:pPr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графа 16 – </w:t>
      </w:r>
      <w:bookmarkEnd w:id="18"/>
      <w:r>
        <w:rPr>
          <w:sz w:val="30"/>
          <w:szCs w:val="30"/>
        </w:rPr>
        <w:t>указываются иные выплаты, перечисленные владельцем электронной информационной системы субъекту хозяйствования. В случае отсутствия таких выплат указывается «0»;</w:t>
      </w:r>
    </w:p>
    <w:p w14:paraId="40051A06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по строке «ИТОГО: количество автомобилей такси (по каждому УНП) на конец квартала» </w:t>
      </w:r>
      <w:r>
        <w:rPr>
          <w:bCs/>
          <w:sz w:val="30"/>
          <w:szCs w:val="30"/>
        </w:rPr>
        <w:t xml:space="preserve">указываются итоговые показатели по графе 5. Данное значение </w:t>
      </w:r>
      <w:r>
        <w:rPr>
          <w:sz w:val="30"/>
          <w:szCs w:val="30"/>
        </w:rPr>
        <w:t>быть равно сумме уникальных значений по количеству государственных регистрационных знаков автомобиля по каждому УНП за определенный квартал;</w:t>
      </w:r>
    </w:p>
    <w:p w14:paraId="1EC43CA9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6957E91F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по строке «ИТОГО: количество исполненных заказов, стоимость исполненных заказов, иных выплат (по каждому УНП) за месяц»</w:t>
      </w:r>
      <w:r>
        <w:t xml:space="preserve"> </w:t>
      </w:r>
      <w:r>
        <w:rPr>
          <w:bCs/>
          <w:sz w:val="30"/>
          <w:szCs w:val="30"/>
        </w:rPr>
        <w:t xml:space="preserve">указываются итоговые показатели по графам </w:t>
      </w:r>
      <w:r>
        <w:rPr>
          <w:sz w:val="30"/>
          <w:szCs w:val="30"/>
        </w:rPr>
        <w:t xml:space="preserve">8-16, которые </w:t>
      </w:r>
      <w:r>
        <w:rPr>
          <w:bCs/>
          <w:sz w:val="30"/>
          <w:szCs w:val="30"/>
        </w:rPr>
        <w:t>должны быть равны</w:t>
      </w:r>
      <w:r>
        <w:rPr>
          <w:sz w:val="30"/>
          <w:szCs w:val="30"/>
        </w:rPr>
        <w:t xml:space="preserve"> суммам значений в данных графах по каждому УНП за определенный месяц:</w:t>
      </w:r>
    </w:p>
    <w:p w14:paraId="6C974045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01899A7F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графе 8 указывается количество исполненных заказов автомобилем такси в отношении каждого УНП;</w:t>
      </w:r>
    </w:p>
    <w:p w14:paraId="16F89E54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графе 9 указывается количество исполненных заказов, оплаченных с использованием реквизитов банковских платежных карточек в отношении каждого УНП за месяц;</w:t>
      </w:r>
    </w:p>
    <w:p w14:paraId="5ADECC17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графах 10-11 – указывается стоимость всех исполненных заказов </w:t>
      </w:r>
      <w:bookmarkStart w:id="19" w:name="_Hlk158743875"/>
      <w:r>
        <w:rPr>
          <w:sz w:val="30"/>
          <w:szCs w:val="30"/>
        </w:rPr>
        <w:t>в отношении каждого УНП за месяц</w:t>
      </w:r>
      <w:bookmarkEnd w:id="19"/>
      <w:r>
        <w:rPr>
          <w:sz w:val="30"/>
          <w:szCs w:val="30"/>
        </w:rPr>
        <w:t>;</w:t>
      </w:r>
    </w:p>
    <w:p w14:paraId="30486FF3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графах 12-13 – указывается количество отмененных (не исполненных) заказов по каждому УНП за месяц. </w:t>
      </w:r>
      <w:bookmarkStart w:id="20" w:name="_Hlk158911447"/>
      <w:r>
        <w:rPr>
          <w:sz w:val="30"/>
          <w:szCs w:val="30"/>
        </w:rPr>
        <w:t>В случае отсутствия информации проставляется «0»</w:t>
      </w:r>
      <w:bookmarkEnd w:id="20"/>
      <w:r>
        <w:rPr>
          <w:sz w:val="30"/>
          <w:szCs w:val="30"/>
        </w:rPr>
        <w:t>;</w:t>
      </w:r>
    </w:p>
    <w:p w14:paraId="65FB9A7C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графах 14-15 – указывается стоимость отмененных (не исполненных) заказов в отношении каждого УНП за месяц. В случае отсутствия информации проставляется «0»;</w:t>
      </w:r>
    </w:p>
    <w:p w14:paraId="006285C1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графе 16 – указываются иные выплаты в отношении каждого автомобиля такси за месяц.</w:t>
      </w:r>
      <w:r>
        <w:t xml:space="preserve"> </w:t>
      </w:r>
      <w:r>
        <w:rPr>
          <w:sz w:val="30"/>
          <w:szCs w:val="30"/>
        </w:rPr>
        <w:t>В случае отсутствия информации проставляется «0».</w:t>
      </w:r>
    </w:p>
    <w:p w14:paraId="5EB1F682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6C4AB84F" w14:textId="77777777" w:rsidR="003B2464" w:rsidRDefault="003B2464" w:rsidP="003B2464">
      <w:pPr>
        <w:ind w:firstLine="709"/>
        <w:jc w:val="both"/>
        <w:rPr>
          <w:bCs/>
          <w:sz w:val="30"/>
          <w:szCs w:val="30"/>
        </w:rPr>
      </w:pPr>
      <w:r>
        <w:rPr>
          <w:b/>
          <w:sz w:val="30"/>
          <w:szCs w:val="30"/>
        </w:rPr>
        <w:t xml:space="preserve">Строка </w:t>
      </w:r>
      <w:r>
        <w:rPr>
          <w:b/>
          <w:bCs/>
          <w:sz w:val="30"/>
          <w:szCs w:val="30"/>
        </w:rPr>
        <w:t>«ИТОГО: количество исполненных заказов, стоимость исполненных заказов, иных выплат (по каждому УНП) за квартал</w:t>
      </w:r>
      <w:r>
        <w:rPr>
          <w:sz w:val="30"/>
          <w:szCs w:val="30"/>
        </w:rPr>
        <w:t xml:space="preserve"> заполняется в порядке, аналогичном порядку заполнения строки </w:t>
      </w:r>
      <w:r>
        <w:rPr>
          <w:bCs/>
          <w:sz w:val="30"/>
          <w:szCs w:val="30"/>
        </w:rPr>
        <w:t>«ИТОГО: количество исполненных заказов, стоимость исполненных заказов, иных выплат (по каждому УНП) за месяц;</w:t>
      </w:r>
    </w:p>
    <w:p w14:paraId="098DAA2F" w14:textId="77777777" w:rsidR="003B2464" w:rsidRDefault="003B2464" w:rsidP="003B2464">
      <w:pPr>
        <w:spacing w:line="280" w:lineRule="exact"/>
        <w:ind w:left="113" w:firstLine="595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Справочно. УНП не указывается </w:t>
      </w:r>
      <w:r>
        <w:rPr>
          <w:b/>
          <w:bCs/>
          <w:i/>
          <w:iCs/>
          <w:sz w:val="30"/>
          <w:szCs w:val="30"/>
        </w:rPr>
        <w:t>только</w:t>
      </w:r>
      <w:r>
        <w:rPr>
          <w:i/>
          <w:iCs/>
          <w:sz w:val="30"/>
          <w:szCs w:val="30"/>
        </w:rPr>
        <w:t xml:space="preserve"> в случае, если субъект хозяйствования, получивший заказ на перевозку пассажиров автомобилем-такси, является иностранным юридическим лицом или индивидуальным предпринимателем и не состоит на налоговом учете в налоговых органах.</w:t>
      </w:r>
    </w:p>
    <w:p w14:paraId="1AC68DBD" w14:textId="77777777" w:rsidR="003B2464" w:rsidRDefault="003B2464" w:rsidP="003B246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Указанные изменения вступают в силу с 1 апреля 2024 г.</w:t>
      </w:r>
    </w:p>
    <w:p w14:paraId="2B840E56" w14:textId="77777777" w:rsidR="009434B6" w:rsidRDefault="003B2464" w:rsidP="009434B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Обращаем внимание, что информация о выполненных автомобильных перевозках, подлежащая представлению </w:t>
      </w:r>
      <w:r>
        <w:rPr>
          <w:sz w:val="30"/>
          <w:szCs w:val="30"/>
        </w:rPr>
        <w:t xml:space="preserve">диспетчерами автомобильных перевозок пассажиров, диспетчерами такси и автомобильными перевозчиками, самостоятельно выполняющими прием и передачу заказов на выполнение перевозок автомобилями-такси при помощи средств электросвязи и глобальной компьютерной сети Интернет), а также владельцами электронных информационных систем </w:t>
      </w:r>
      <w:r>
        <w:rPr>
          <w:b/>
          <w:bCs/>
          <w:sz w:val="30"/>
          <w:szCs w:val="30"/>
        </w:rPr>
        <w:t xml:space="preserve">за 1 квартал 2024 г. </w:t>
      </w:r>
      <w:r>
        <w:rPr>
          <w:sz w:val="30"/>
          <w:szCs w:val="30"/>
        </w:rPr>
        <w:t xml:space="preserve">должна быть представлена в налоговые органы по </w:t>
      </w:r>
      <w:r>
        <w:rPr>
          <w:b/>
          <w:bCs/>
          <w:sz w:val="30"/>
          <w:szCs w:val="30"/>
        </w:rPr>
        <w:t>формам, установленным Правилами № 972 в редакции, вступающей в силу с 1 апреля 2024 г.,</w:t>
      </w:r>
      <w:r>
        <w:rPr>
          <w:sz w:val="30"/>
          <w:szCs w:val="30"/>
        </w:rPr>
        <w:t xml:space="preserve"> не позднее 22 апреля 2024 г.</w:t>
      </w:r>
    </w:p>
    <w:p w14:paraId="3CDCD1DC" w14:textId="15990C93" w:rsidR="00B53518" w:rsidRPr="003B2464" w:rsidRDefault="003B2464" w:rsidP="009434B6">
      <w:pPr>
        <w:autoSpaceDE w:val="0"/>
        <w:autoSpaceDN w:val="0"/>
        <w:adjustRightInd w:val="0"/>
        <w:ind w:firstLine="708"/>
        <w:jc w:val="both"/>
      </w:pPr>
      <w:r>
        <w:rPr>
          <w:sz w:val="30"/>
          <w:szCs w:val="30"/>
        </w:rPr>
        <w:t xml:space="preserve">Формат и структура информации, подлежащей представлению в налоговые органы, предусмотренной </w:t>
      </w:r>
      <w:r>
        <w:rPr>
          <w:b/>
          <w:bCs/>
          <w:sz w:val="30"/>
          <w:szCs w:val="30"/>
        </w:rPr>
        <w:t xml:space="preserve">Правилами № 972 </w:t>
      </w:r>
      <w:r>
        <w:rPr>
          <w:sz w:val="30"/>
          <w:szCs w:val="30"/>
        </w:rPr>
        <w:t>определены постановлением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Министерства по налогам и сборам Республики Беларусь от 22 декабря 2023 г. № 38 «Об определении структур и форматов информации об автомобильных перевозках пассажиров».</w:t>
      </w:r>
    </w:p>
    <w:sectPr w:rsidR="00B53518" w:rsidRPr="003B2464" w:rsidSect="00A60559">
      <w:headerReference w:type="default" r:id="rId7"/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388F" w14:textId="77777777" w:rsidR="00F4223A" w:rsidRDefault="00F4223A" w:rsidP="004A6E60">
      <w:r>
        <w:separator/>
      </w:r>
    </w:p>
  </w:endnote>
  <w:endnote w:type="continuationSeparator" w:id="0">
    <w:p w14:paraId="092BAD67" w14:textId="77777777" w:rsidR="00F4223A" w:rsidRDefault="00F4223A" w:rsidP="004A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FF7D" w14:textId="77777777" w:rsidR="00F4223A" w:rsidRDefault="00F4223A" w:rsidP="004A6E60">
      <w:r>
        <w:separator/>
      </w:r>
    </w:p>
  </w:footnote>
  <w:footnote w:type="continuationSeparator" w:id="0">
    <w:p w14:paraId="2C47BFF2" w14:textId="77777777" w:rsidR="00F4223A" w:rsidRDefault="00F4223A" w:rsidP="004A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34AC" w14:textId="77777777" w:rsidR="004A6E60" w:rsidRDefault="002C6D15">
    <w:pPr>
      <w:pStyle w:val="ad"/>
      <w:jc w:val="center"/>
    </w:pPr>
    <w:r>
      <w:fldChar w:fldCharType="begin"/>
    </w:r>
    <w:r w:rsidR="004A6E60">
      <w:instrText>PAGE   \* MERGEFORMAT</w:instrText>
    </w:r>
    <w:r>
      <w:fldChar w:fldCharType="separate"/>
    </w:r>
    <w:r w:rsidR="004A696B">
      <w:rPr>
        <w:noProof/>
      </w:rPr>
      <w:t>4</w:t>
    </w:r>
    <w:r>
      <w:fldChar w:fldCharType="end"/>
    </w:r>
  </w:p>
  <w:p w14:paraId="295E7484" w14:textId="77777777" w:rsidR="004A6E60" w:rsidRDefault="004A6E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0AB9"/>
    <w:multiLevelType w:val="multilevel"/>
    <w:tmpl w:val="FF481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6E10D2"/>
    <w:multiLevelType w:val="multilevel"/>
    <w:tmpl w:val="FBEE8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316D6709"/>
    <w:multiLevelType w:val="hybridMultilevel"/>
    <w:tmpl w:val="9814E006"/>
    <w:lvl w:ilvl="0" w:tplc="301E5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E43828"/>
    <w:multiLevelType w:val="hybridMultilevel"/>
    <w:tmpl w:val="6B761EFE"/>
    <w:lvl w:ilvl="0" w:tplc="27D8D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5465809">
    <w:abstractNumId w:val="3"/>
  </w:num>
  <w:num w:numId="2" w16cid:durableId="139227773">
    <w:abstractNumId w:val="0"/>
  </w:num>
  <w:num w:numId="3" w16cid:durableId="1309239942">
    <w:abstractNumId w:val="1"/>
  </w:num>
  <w:num w:numId="4" w16cid:durableId="1933663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21"/>
    <w:rsid w:val="00000B31"/>
    <w:rsid w:val="0001246F"/>
    <w:rsid w:val="00015F18"/>
    <w:rsid w:val="000202BA"/>
    <w:rsid w:val="000208CB"/>
    <w:rsid w:val="00020B31"/>
    <w:rsid w:val="000212B8"/>
    <w:rsid w:val="000241CC"/>
    <w:rsid w:val="00024F36"/>
    <w:rsid w:val="00025340"/>
    <w:rsid w:val="0002637A"/>
    <w:rsid w:val="000316E6"/>
    <w:rsid w:val="000343A8"/>
    <w:rsid w:val="00034617"/>
    <w:rsid w:val="000355EE"/>
    <w:rsid w:val="00035E1C"/>
    <w:rsid w:val="00040F7B"/>
    <w:rsid w:val="000420D1"/>
    <w:rsid w:val="00045E5B"/>
    <w:rsid w:val="00053CCC"/>
    <w:rsid w:val="00060B51"/>
    <w:rsid w:val="00061898"/>
    <w:rsid w:val="000656B1"/>
    <w:rsid w:val="0007244C"/>
    <w:rsid w:val="00072673"/>
    <w:rsid w:val="00074B35"/>
    <w:rsid w:val="000761C7"/>
    <w:rsid w:val="00082CFC"/>
    <w:rsid w:val="00087BAB"/>
    <w:rsid w:val="00090132"/>
    <w:rsid w:val="000B3F63"/>
    <w:rsid w:val="000B3FBC"/>
    <w:rsid w:val="000B78A5"/>
    <w:rsid w:val="000C07B5"/>
    <w:rsid w:val="000C63E7"/>
    <w:rsid w:val="000C677B"/>
    <w:rsid w:val="000D0F77"/>
    <w:rsid w:val="000D135D"/>
    <w:rsid w:val="000D137E"/>
    <w:rsid w:val="000E31B8"/>
    <w:rsid w:val="000F0CB7"/>
    <w:rsid w:val="00101815"/>
    <w:rsid w:val="00101FFA"/>
    <w:rsid w:val="00103665"/>
    <w:rsid w:val="00110D85"/>
    <w:rsid w:val="0011379E"/>
    <w:rsid w:val="001140A3"/>
    <w:rsid w:val="0012205D"/>
    <w:rsid w:val="00132D7F"/>
    <w:rsid w:val="00133AC7"/>
    <w:rsid w:val="00135B0A"/>
    <w:rsid w:val="00137509"/>
    <w:rsid w:val="00137C90"/>
    <w:rsid w:val="00146404"/>
    <w:rsid w:val="0015129F"/>
    <w:rsid w:val="0015134F"/>
    <w:rsid w:val="00163932"/>
    <w:rsid w:val="001641C1"/>
    <w:rsid w:val="00177669"/>
    <w:rsid w:val="00177D28"/>
    <w:rsid w:val="00180685"/>
    <w:rsid w:val="00190BA4"/>
    <w:rsid w:val="00190F9B"/>
    <w:rsid w:val="00190FC6"/>
    <w:rsid w:val="00193455"/>
    <w:rsid w:val="0019739C"/>
    <w:rsid w:val="001A1171"/>
    <w:rsid w:val="001A3310"/>
    <w:rsid w:val="001A4EE8"/>
    <w:rsid w:val="001A7939"/>
    <w:rsid w:val="001B422F"/>
    <w:rsid w:val="001B6386"/>
    <w:rsid w:val="001D289E"/>
    <w:rsid w:val="001D2B27"/>
    <w:rsid w:val="001D70C0"/>
    <w:rsid w:val="001D7500"/>
    <w:rsid w:val="001E0F78"/>
    <w:rsid w:val="001E6234"/>
    <w:rsid w:val="001F03E6"/>
    <w:rsid w:val="001F0E72"/>
    <w:rsid w:val="001F2FAE"/>
    <w:rsid w:val="001F7A25"/>
    <w:rsid w:val="00202C62"/>
    <w:rsid w:val="0021287E"/>
    <w:rsid w:val="00213593"/>
    <w:rsid w:val="00213FA7"/>
    <w:rsid w:val="00214589"/>
    <w:rsid w:val="002236B7"/>
    <w:rsid w:val="00225EFD"/>
    <w:rsid w:val="00225F3B"/>
    <w:rsid w:val="00226E4E"/>
    <w:rsid w:val="0022753A"/>
    <w:rsid w:val="002319A6"/>
    <w:rsid w:val="00232130"/>
    <w:rsid w:val="00232E08"/>
    <w:rsid w:val="0023346C"/>
    <w:rsid w:val="002334F7"/>
    <w:rsid w:val="00237184"/>
    <w:rsid w:val="002474E3"/>
    <w:rsid w:val="00252174"/>
    <w:rsid w:val="00253FC8"/>
    <w:rsid w:val="002620B8"/>
    <w:rsid w:val="0026394C"/>
    <w:rsid w:val="0026512F"/>
    <w:rsid w:val="00272B57"/>
    <w:rsid w:val="00272E7B"/>
    <w:rsid w:val="00283FAE"/>
    <w:rsid w:val="00284D50"/>
    <w:rsid w:val="002A2516"/>
    <w:rsid w:val="002A34AB"/>
    <w:rsid w:val="002C01D3"/>
    <w:rsid w:val="002C0E9C"/>
    <w:rsid w:val="002C6D15"/>
    <w:rsid w:val="002D173C"/>
    <w:rsid w:val="002D606C"/>
    <w:rsid w:val="002D759F"/>
    <w:rsid w:val="002E3D10"/>
    <w:rsid w:val="002E4231"/>
    <w:rsid w:val="002E5782"/>
    <w:rsid w:val="002E5A85"/>
    <w:rsid w:val="002E6ABD"/>
    <w:rsid w:val="002F29BA"/>
    <w:rsid w:val="002F29E7"/>
    <w:rsid w:val="002F3E7F"/>
    <w:rsid w:val="002F4AEF"/>
    <w:rsid w:val="002F4AFE"/>
    <w:rsid w:val="002F5B87"/>
    <w:rsid w:val="0030041C"/>
    <w:rsid w:val="0030162C"/>
    <w:rsid w:val="00301A9D"/>
    <w:rsid w:val="003030AD"/>
    <w:rsid w:val="003035C2"/>
    <w:rsid w:val="003046D0"/>
    <w:rsid w:val="003069AE"/>
    <w:rsid w:val="00307D2C"/>
    <w:rsid w:val="0031123A"/>
    <w:rsid w:val="0031161A"/>
    <w:rsid w:val="0031300A"/>
    <w:rsid w:val="00326412"/>
    <w:rsid w:val="00331AF2"/>
    <w:rsid w:val="003406F7"/>
    <w:rsid w:val="0034271B"/>
    <w:rsid w:val="00347E52"/>
    <w:rsid w:val="00352008"/>
    <w:rsid w:val="0036026E"/>
    <w:rsid w:val="003617E4"/>
    <w:rsid w:val="00365294"/>
    <w:rsid w:val="0036721F"/>
    <w:rsid w:val="0037204D"/>
    <w:rsid w:val="00384D74"/>
    <w:rsid w:val="00385680"/>
    <w:rsid w:val="00386182"/>
    <w:rsid w:val="003864DD"/>
    <w:rsid w:val="00390C85"/>
    <w:rsid w:val="003A1652"/>
    <w:rsid w:val="003B2464"/>
    <w:rsid w:val="003B7962"/>
    <w:rsid w:val="003C13A9"/>
    <w:rsid w:val="003D6DF0"/>
    <w:rsid w:val="003D7BB5"/>
    <w:rsid w:val="003E132E"/>
    <w:rsid w:val="003E6A76"/>
    <w:rsid w:val="003F0E1D"/>
    <w:rsid w:val="003F10A4"/>
    <w:rsid w:val="003F26C0"/>
    <w:rsid w:val="003F6F8A"/>
    <w:rsid w:val="00415154"/>
    <w:rsid w:val="00420B27"/>
    <w:rsid w:val="004216AF"/>
    <w:rsid w:val="00421E71"/>
    <w:rsid w:val="00422CB7"/>
    <w:rsid w:val="004324CC"/>
    <w:rsid w:val="004325B8"/>
    <w:rsid w:val="00432E05"/>
    <w:rsid w:val="00434728"/>
    <w:rsid w:val="00436BBD"/>
    <w:rsid w:val="00437128"/>
    <w:rsid w:val="004406B7"/>
    <w:rsid w:val="004434DE"/>
    <w:rsid w:val="004446E4"/>
    <w:rsid w:val="00444DBF"/>
    <w:rsid w:val="0044650E"/>
    <w:rsid w:val="00453BF5"/>
    <w:rsid w:val="004547D6"/>
    <w:rsid w:val="00454C01"/>
    <w:rsid w:val="00456272"/>
    <w:rsid w:val="0046027C"/>
    <w:rsid w:val="004613BB"/>
    <w:rsid w:val="00461CB2"/>
    <w:rsid w:val="00464301"/>
    <w:rsid w:val="0046690E"/>
    <w:rsid w:val="00467F7F"/>
    <w:rsid w:val="00472A56"/>
    <w:rsid w:val="00473268"/>
    <w:rsid w:val="00476CCA"/>
    <w:rsid w:val="004778C3"/>
    <w:rsid w:val="00477C6B"/>
    <w:rsid w:val="00481D7A"/>
    <w:rsid w:val="004861F2"/>
    <w:rsid w:val="00486767"/>
    <w:rsid w:val="00497F0E"/>
    <w:rsid w:val="004A12AE"/>
    <w:rsid w:val="004A3C1E"/>
    <w:rsid w:val="004A696B"/>
    <w:rsid w:val="004A6E60"/>
    <w:rsid w:val="004A7E7C"/>
    <w:rsid w:val="004B07CB"/>
    <w:rsid w:val="004B2314"/>
    <w:rsid w:val="004B5956"/>
    <w:rsid w:val="004C0275"/>
    <w:rsid w:val="004C789F"/>
    <w:rsid w:val="004D4051"/>
    <w:rsid w:val="004E2636"/>
    <w:rsid w:val="004E4141"/>
    <w:rsid w:val="004F084F"/>
    <w:rsid w:val="004F462A"/>
    <w:rsid w:val="004F4BC4"/>
    <w:rsid w:val="004F4C39"/>
    <w:rsid w:val="00504066"/>
    <w:rsid w:val="00514AA4"/>
    <w:rsid w:val="00517187"/>
    <w:rsid w:val="005178B6"/>
    <w:rsid w:val="00521CC7"/>
    <w:rsid w:val="00527F3C"/>
    <w:rsid w:val="005346CB"/>
    <w:rsid w:val="0053651D"/>
    <w:rsid w:val="0053739D"/>
    <w:rsid w:val="00537E7F"/>
    <w:rsid w:val="00542D91"/>
    <w:rsid w:val="00547F2B"/>
    <w:rsid w:val="00553AC2"/>
    <w:rsid w:val="005542E1"/>
    <w:rsid w:val="005602AA"/>
    <w:rsid w:val="00565691"/>
    <w:rsid w:val="00570DE7"/>
    <w:rsid w:val="005737FB"/>
    <w:rsid w:val="00573D30"/>
    <w:rsid w:val="00577CDF"/>
    <w:rsid w:val="00580AF5"/>
    <w:rsid w:val="0058483F"/>
    <w:rsid w:val="005940C8"/>
    <w:rsid w:val="0059548C"/>
    <w:rsid w:val="00597728"/>
    <w:rsid w:val="005A18F9"/>
    <w:rsid w:val="005A2610"/>
    <w:rsid w:val="005A2972"/>
    <w:rsid w:val="005A47DA"/>
    <w:rsid w:val="005A6381"/>
    <w:rsid w:val="005A7BDE"/>
    <w:rsid w:val="005B304E"/>
    <w:rsid w:val="005B3A68"/>
    <w:rsid w:val="005B3C3A"/>
    <w:rsid w:val="005B41CC"/>
    <w:rsid w:val="005B49AC"/>
    <w:rsid w:val="005B782B"/>
    <w:rsid w:val="005C69CB"/>
    <w:rsid w:val="005C7002"/>
    <w:rsid w:val="005D6614"/>
    <w:rsid w:val="005D6C72"/>
    <w:rsid w:val="005E50B5"/>
    <w:rsid w:val="005F15D8"/>
    <w:rsid w:val="005F6E55"/>
    <w:rsid w:val="00601CED"/>
    <w:rsid w:val="00605979"/>
    <w:rsid w:val="006076E9"/>
    <w:rsid w:val="0061350F"/>
    <w:rsid w:val="00613631"/>
    <w:rsid w:val="00616961"/>
    <w:rsid w:val="00617795"/>
    <w:rsid w:val="0062604B"/>
    <w:rsid w:val="00626FFD"/>
    <w:rsid w:val="00627F90"/>
    <w:rsid w:val="00631B4E"/>
    <w:rsid w:val="00632F01"/>
    <w:rsid w:val="00633673"/>
    <w:rsid w:val="00635FAF"/>
    <w:rsid w:val="006364FB"/>
    <w:rsid w:val="00636C0E"/>
    <w:rsid w:val="006373D6"/>
    <w:rsid w:val="0063774A"/>
    <w:rsid w:val="00640CA6"/>
    <w:rsid w:val="0064125B"/>
    <w:rsid w:val="00650962"/>
    <w:rsid w:val="00652734"/>
    <w:rsid w:val="00653F94"/>
    <w:rsid w:val="0065453D"/>
    <w:rsid w:val="00656BCE"/>
    <w:rsid w:val="00660234"/>
    <w:rsid w:val="00665C6B"/>
    <w:rsid w:val="00670EAF"/>
    <w:rsid w:val="006725F2"/>
    <w:rsid w:val="0067760C"/>
    <w:rsid w:val="00683277"/>
    <w:rsid w:val="00684986"/>
    <w:rsid w:val="00690084"/>
    <w:rsid w:val="0069185C"/>
    <w:rsid w:val="006943B4"/>
    <w:rsid w:val="00697682"/>
    <w:rsid w:val="00697C1A"/>
    <w:rsid w:val="006A5A7D"/>
    <w:rsid w:val="006A5C0D"/>
    <w:rsid w:val="006A685B"/>
    <w:rsid w:val="006A6A47"/>
    <w:rsid w:val="006A75A7"/>
    <w:rsid w:val="006B1F03"/>
    <w:rsid w:val="006B5131"/>
    <w:rsid w:val="006B6BF8"/>
    <w:rsid w:val="006B78C8"/>
    <w:rsid w:val="006C183D"/>
    <w:rsid w:val="006C69DF"/>
    <w:rsid w:val="006D03E0"/>
    <w:rsid w:val="006D15E0"/>
    <w:rsid w:val="006D22D5"/>
    <w:rsid w:val="006D2986"/>
    <w:rsid w:val="006D4FB7"/>
    <w:rsid w:val="006E5248"/>
    <w:rsid w:val="006F2241"/>
    <w:rsid w:val="006F3B44"/>
    <w:rsid w:val="006F794A"/>
    <w:rsid w:val="00716D45"/>
    <w:rsid w:val="0072198A"/>
    <w:rsid w:val="00734405"/>
    <w:rsid w:val="00737530"/>
    <w:rsid w:val="00740566"/>
    <w:rsid w:val="00742007"/>
    <w:rsid w:val="007528A6"/>
    <w:rsid w:val="007546CD"/>
    <w:rsid w:val="00755DB2"/>
    <w:rsid w:val="00757586"/>
    <w:rsid w:val="00765DC2"/>
    <w:rsid w:val="00775D12"/>
    <w:rsid w:val="00790CB9"/>
    <w:rsid w:val="0079205A"/>
    <w:rsid w:val="007A4572"/>
    <w:rsid w:val="007B3DD9"/>
    <w:rsid w:val="007B76C1"/>
    <w:rsid w:val="007C3A7C"/>
    <w:rsid w:val="007F1CC1"/>
    <w:rsid w:val="007F3EEC"/>
    <w:rsid w:val="007F4F3A"/>
    <w:rsid w:val="007F59A1"/>
    <w:rsid w:val="007F66CC"/>
    <w:rsid w:val="008034F0"/>
    <w:rsid w:val="00813345"/>
    <w:rsid w:val="008147E8"/>
    <w:rsid w:val="0082027F"/>
    <w:rsid w:val="0082192F"/>
    <w:rsid w:val="00821BBF"/>
    <w:rsid w:val="008232FE"/>
    <w:rsid w:val="00830CE9"/>
    <w:rsid w:val="008328BF"/>
    <w:rsid w:val="00832AB4"/>
    <w:rsid w:val="00836FFD"/>
    <w:rsid w:val="008427B1"/>
    <w:rsid w:val="008468B4"/>
    <w:rsid w:val="00850293"/>
    <w:rsid w:val="008510F5"/>
    <w:rsid w:val="0085184C"/>
    <w:rsid w:val="00857B56"/>
    <w:rsid w:val="00860E55"/>
    <w:rsid w:val="008613F3"/>
    <w:rsid w:val="008645FD"/>
    <w:rsid w:val="00866ABA"/>
    <w:rsid w:val="00883436"/>
    <w:rsid w:val="00883FA2"/>
    <w:rsid w:val="00884118"/>
    <w:rsid w:val="00886533"/>
    <w:rsid w:val="00897B2C"/>
    <w:rsid w:val="008A6CFF"/>
    <w:rsid w:val="008B14F3"/>
    <w:rsid w:val="008B350A"/>
    <w:rsid w:val="008B3C65"/>
    <w:rsid w:val="008B42B1"/>
    <w:rsid w:val="008B66CB"/>
    <w:rsid w:val="008C32F4"/>
    <w:rsid w:val="008C6758"/>
    <w:rsid w:val="008E0EA8"/>
    <w:rsid w:val="008E2921"/>
    <w:rsid w:val="008E47B9"/>
    <w:rsid w:val="008F0EF6"/>
    <w:rsid w:val="008F2CA9"/>
    <w:rsid w:val="008F32D8"/>
    <w:rsid w:val="008F557D"/>
    <w:rsid w:val="0090054A"/>
    <w:rsid w:val="009018E7"/>
    <w:rsid w:val="009060F3"/>
    <w:rsid w:val="009109DA"/>
    <w:rsid w:val="00914B79"/>
    <w:rsid w:val="00915010"/>
    <w:rsid w:val="0092524E"/>
    <w:rsid w:val="00927E6F"/>
    <w:rsid w:val="00932031"/>
    <w:rsid w:val="0093622B"/>
    <w:rsid w:val="009365E1"/>
    <w:rsid w:val="00937340"/>
    <w:rsid w:val="00942011"/>
    <w:rsid w:val="00942CE0"/>
    <w:rsid w:val="00942F78"/>
    <w:rsid w:val="0094344B"/>
    <w:rsid w:val="009434B6"/>
    <w:rsid w:val="00951147"/>
    <w:rsid w:val="00952BDA"/>
    <w:rsid w:val="0095719D"/>
    <w:rsid w:val="0096242D"/>
    <w:rsid w:val="00965083"/>
    <w:rsid w:val="00980651"/>
    <w:rsid w:val="00986490"/>
    <w:rsid w:val="00987813"/>
    <w:rsid w:val="009970AB"/>
    <w:rsid w:val="00997CE3"/>
    <w:rsid w:val="009A1881"/>
    <w:rsid w:val="009A1E85"/>
    <w:rsid w:val="009A4EFC"/>
    <w:rsid w:val="009A5274"/>
    <w:rsid w:val="009A6DDD"/>
    <w:rsid w:val="009B619D"/>
    <w:rsid w:val="009C72CA"/>
    <w:rsid w:val="009D6986"/>
    <w:rsid w:val="009E4C1C"/>
    <w:rsid w:val="009E553A"/>
    <w:rsid w:val="009F1C17"/>
    <w:rsid w:val="009F2EDC"/>
    <w:rsid w:val="009F4BA3"/>
    <w:rsid w:val="009F623D"/>
    <w:rsid w:val="00A00F25"/>
    <w:rsid w:val="00A015A2"/>
    <w:rsid w:val="00A125E7"/>
    <w:rsid w:val="00A25E63"/>
    <w:rsid w:val="00A31E10"/>
    <w:rsid w:val="00A33F21"/>
    <w:rsid w:val="00A345EB"/>
    <w:rsid w:val="00A3570D"/>
    <w:rsid w:val="00A36778"/>
    <w:rsid w:val="00A40869"/>
    <w:rsid w:val="00A44CED"/>
    <w:rsid w:val="00A4511B"/>
    <w:rsid w:val="00A60559"/>
    <w:rsid w:val="00A60C4A"/>
    <w:rsid w:val="00A617DB"/>
    <w:rsid w:val="00A63ED3"/>
    <w:rsid w:val="00A64633"/>
    <w:rsid w:val="00A7552A"/>
    <w:rsid w:val="00A80B61"/>
    <w:rsid w:val="00A91412"/>
    <w:rsid w:val="00A93FCE"/>
    <w:rsid w:val="00A95529"/>
    <w:rsid w:val="00A972CE"/>
    <w:rsid w:val="00AA1581"/>
    <w:rsid w:val="00AA4A93"/>
    <w:rsid w:val="00AB0818"/>
    <w:rsid w:val="00AB2494"/>
    <w:rsid w:val="00AB4E70"/>
    <w:rsid w:val="00AB55F0"/>
    <w:rsid w:val="00AC6B20"/>
    <w:rsid w:val="00AD1D43"/>
    <w:rsid w:val="00AD4D07"/>
    <w:rsid w:val="00AE133A"/>
    <w:rsid w:val="00AE5BB0"/>
    <w:rsid w:val="00AF092A"/>
    <w:rsid w:val="00AF0E27"/>
    <w:rsid w:val="00AF278B"/>
    <w:rsid w:val="00AF3534"/>
    <w:rsid w:val="00AF5326"/>
    <w:rsid w:val="00AF75A6"/>
    <w:rsid w:val="00B0043D"/>
    <w:rsid w:val="00B07C8E"/>
    <w:rsid w:val="00B135F2"/>
    <w:rsid w:val="00B153A5"/>
    <w:rsid w:val="00B15D4C"/>
    <w:rsid w:val="00B17F7F"/>
    <w:rsid w:val="00B20EFD"/>
    <w:rsid w:val="00B23D3F"/>
    <w:rsid w:val="00B24CFF"/>
    <w:rsid w:val="00B251D1"/>
    <w:rsid w:val="00B253A0"/>
    <w:rsid w:val="00B25E5C"/>
    <w:rsid w:val="00B43B5C"/>
    <w:rsid w:val="00B43F04"/>
    <w:rsid w:val="00B470F5"/>
    <w:rsid w:val="00B53518"/>
    <w:rsid w:val="00B545F7"/>
    <w:rsid w:val="00B54FCE"/>
    <w:rsid w:val="00B556D8"/>
    <w:rsid w:val="00B61556"/>
    <w:rsid w:val="00B62C38"/>
    <w:rsid w:val="00B6324C"/>
    <w:rsid w:val="00B634D7"/>
    <w:rsid w:val="00B70961"/>
    <w:rsid w:val="00B70EBF"/>
    <w:rsid w:val="00B71E2E"/>
    <w:rsid w:val="00B74E24"/>
    <w:rsid w:val="00B7635C"/>
    <w:rsid w:val="00B7638A"/>
    <w:rsid w:val="00B76A9B"/>
    <w:rsid w:val="00B8023E"/>
    <w:rsid w:val="00B8024D"/>
    <w:rsid w:val="00B82058"/>
    <w:rsid w:val="00B840D3"/>
    <w:rsid w:val="00B93EDC"/>
    <w:rsid w:val="00B95442"/>
    <w:rsid w:val="00BA258D"/>
    <w:rsid w:val="00BA4770"/>
    <w:rsid w:val="00BB12C5"/>
    <w:rsid w:val="00BB276A"/>
    <w:rsid w:val="00BB3EA6"/>
    <w:rsid w:val="00BB5CF2"/>
    <w:rsid w:val="00BC20C8"/>
    <w:rsid w:val="00BC3B28"/>
    <w:rsid w:val="00BC58EB"/>
    <w:rsid w:val="00BD27A6"/>
    <w:rsid w:val="00BD2CD6"/>
    <w:rsid w:val="00BD3FF0"/>
    <w:rsid w:val="00BD483C"/>
    <w:rsid w:val="00BD5B9F"/>
    <w:rsid w:val="00BE264A"/>
    <w:rsid w:val="00BE32B0"/>
    <w:rsid w:val="00BF5BE0"/>
    <w:rsid w:val="00C07DA7"/>
    <w:rsid w:val="00C11022"/>
    <w:rsid w:val="00C1138B"/>
    <w:rsid w:val="00C130F6"/>
    <w:rsid w:val="00C14A2D"/>
    <w:rsid w:val="00C14B73"/>
    <w:rsid w:val="00C16209"/>
    <w:rsid w:val="00C17F64"/>
    <w:rsid w:val="00C20B4F"/>
    <w:rsid w:val="00C2777D"/>
    <w:rsid w:val="00C277BE"/>
    <w:rsid w:val="00C32392"/>
    <w:rsid w:val="00C32DD6"/>
    <w:rsid w:val="00C36029"/>
    <w:rsid w:val="00C36FB7"/>
    <w:rsid w:val="00C37846"/>
    <w:rsid w:val="00C41408"/>
    <w:rsid w:val="00C4761E"/>
    <w:rsid w:val="00C47973"/>
    <w:rsid w:val="00C50A71"/>
    <w:rsid w:val="00C520E6"/>
    <w:rsid w:val="00C52E66"/>
    <w:rsid w:val="00C53DDD"/>
    <w:rsid w:val="00C576D4"/>
    <w:rsid w:val="00C576D6"/>
    <w:rsid w:val="00C60080"/>
    <w:rsid w:val="00C6387A"/>
    <w:rsid w:val="00C67144"/>
    <w:rsid w:val="00C71092"/>
    <w:rsid w:val="00C76D2A"/>
    <w:rsid w:val="00C814C7"/>
    <w:rsid w:val="00C86805"/>
    <w:rsid w:val="00C9400D"/>
    <w:rsid w:val="00C95219"/>
    <w:rsid w:val="00C96A6E"/>
    <w:rsid w:val="00CA0C7A"/>
    <w:rsid w:val="00CB3EEC"/>
    <w:rsid w:val="00CB4204"/>
    <w:rsid w:val="00CB5FB6"/>
    <w:rsid w:val="00CC0C4B"/>
    <w:rsid w:val="00CC0F30"/>
    <w:rsid w:val="00CC47C8"/>
    <w:rsid w:val="00CC570B"/>
    <w:rsid w:val="00CD2E40"/>
    <w:rsid w:val="00CD30DA"/>
    <w:rsid w:val="00CD45E5"/>
    <w:rsid w:val="00CD5A31"/>
    <w:rsid w:val="00CD6768"/>
    <w:rsid w:val="00CE042A"/>
    <w:rsid w:val="00CE09A0"/>
    <w:rsid w:val="00CE3A59"/>
    <w:rsid w:val="00CE47C7"/>
    <w:rsid w:val="00CE564A"/>
    <w:rsid w:val="00CE6307"/>
    <w:rsid w:val="00CF0E6C"/>
    <w:rsid w:val="00CF2C06"/>
    <w:rsid w:val="00CF32E8"/>
    <w:rsid w:val="00CF7C4E"/>
    <w:rsid w:val="00D00AE8"/>
    <w:rsid w:val="00D0629B"/>
    <w:rsid w:val="00D06F68"/>
    <w:rsid w:val="00D23329"/>
    <w:rsid w:val="00D36FC2"/>
    <w:rsid w:val="00D4014C"/>
    <w:rsid w:val="00D4038D"/>
    <w:rsid w:val="00D462E4"/>
    <w:rsid w:val="00D5260C"/>
    <w:rsid w:val="00D52A44"/>
    <w:rsid w:val="00D54E32"/>
    <w:rsid w:val="00D55C8E"/>
    <w:rsid w:val="00D605E4"/>
    <w:rsid w:val="00D605F2"/>
    <w:rsid w:val="00D60B4F"/>
    <w:rsid w:val="00D61DF7"/>
    <w:rsid w:val="00D641F4"/>
    <w:rsid w:val="00D66F3D"/>
    <w:rsid w:val="00D739B6"/>
    <w:rsid w:val="00D75937"/>
    <w:rsid w:val="00D77CE4"/>
    <w:rsid w:val="00D82718"/>
    <w:rsid w:val="00D8305B"/>
    <w:rsid w:val="00D8705B"/>
    <w:rsid w:val="00D902A8"/>
    <w:rsid w:val="00DA16DE"/>
    <w:rsid w:val="00DA2EFD"/>
    <w:rsid w:val="00DA321A"/>
    <w:rsid w:val="00DA5F6D"/>
    <w:rsid w:val="00DB1498"/>
    <w:rsid w:val="00DB1603"/>
    <w:rsid w:val="00DB6547"/>
    <w:rsid w:val="00DC3C01"/>
    <w:rsid w:val="00DC5A60"/>
    <w:rsid w:val="00DC5DD6"/>
    <w:rsid w:val="00DD2CAD"/>
    <w:rsid w:val="00DD3630"/>
    <w:rsid w:val="00DD38C6"/>
    <w:rsid w:val="00DD6746"/>
    <w:rsid w:val="00DE1D64"/>
    <w:rsid w:val="00DE5597"/>
    <w:rsid w:val="00DF5B61"/>
    <w:rsid w:val="00E06F2C"/>
    <w:rsid w:val="00E06FA8"/>
    <w:rsid w:val="00E07216"/>
    <w:rsid w:val="00E116E2"/>
    <w:rsid w:val="00E20551"/>
    <w:rsid w:val="00E22000"/>
    <w:rsid w:val="00E23573"/>
    <w:rsid w:val="00E25954"/>
    <w:rsid w:val="00E3259D"/>
    <w:rsid w:val="00E33C7B"/>
    <w:rsid w:val="00E36055"/>
    <w:rsid w:val="00E477A8"/>
    <w:rsid w:val="00E50D56"/>
    <w:rsid w:val="00E518F0"/>
    <w:rsid w:val="00E51DEA"/>
    <w:rsid w:val="00E562A2"/>
    <w:rsid w:val="00E57776"/>
    <w:rsid w:val="00E67108"/>
    <w:rsid w:val="00E71447"/>
    <w:rsid w:val="00E7154A"/>
    <w:rsid w:val="00E71B49"/>
    <w:rsid w:val="00E735A5"/>
    <w:rsid w:val="00E748B2"/>
    <w:rsid w:val="00E7738F"/>
    <w:rsid w:val="00E77866"/>
    <w:rsid w:val="00E80900"/>
    <w:rsid w:val="00E83529"/>
    <w:rsid w:val="00E86668"/>
    <w:rsid w:val="00E934A6"/>
    <w:rsid w:val="00E9610B"/>
    <w:rsid w:val="00EA008C"/>
    <w:rsid w:val="00EA0742"/>
    <w:rsid w:val="00EA279A"/>
    <w:rsid w:val="00EA52A0"/>
    <w:rsid w:val="00EA77B2"/>
    <w:rsid w:val="00EB43EB"/>
    <w:rsid w:val="00EC0CBB"/>
    <w:rsid w:val="00ED1F24"/>
    <w:rsid w:val="00ED451F"/>
    <w:rsid w:val="00ED7CF3"/>
    <w:rsid w:val="00EE1D47"/>
    <w:rsid w:val="00EE2113"/>
    <w:rsid w:val="00EE7201"/>
    <w:rsid w:val="00EF13D0"/>
    <w:rsid w:val="00EF6757"/>
    <w:rsid w:val="00EF69B1"/>
    <w:rsid w:val="00F22DFD"/>
    <w:rsid w:val="00F34E5B"/>
    <w:rsid w:val="00F35760"/>
    <w:rsid w:val="00F35ADE"/>
    <w:rsid w:val="00F3720A"/>
    <w:rsid w:val="00F37DAF"/>
    <w:rsid w:val="00F4133A"/>
    <w:rsid w:val="00F4223A"/>
    <w:rsid w:val="00F47121"/>
    <w:rsid w:val="00F5252E"/>
    <w:rsid w:val="00F6548D"/>
    <w:rsid w:val="00F710D2"/>
    <w:rsid w:val="00F74C64"/>
    <w:rsid w:val="00F751B5"/>
    <w:rsid w:val="00F76500"/>
    <w:rsid w:val="00F80159"/>
    <w:rsid w:val="00F826E5"/>
    <w:rsid w:val="00F82DEB"/>
    <w:rsid w:val="00F865A0"/>
    <w:rsid w:val="00F86A7C"/>
    <w:rsid w:val="00F86BFB"/>
    <w:rsid w:val="00F90BA4"/>
    <w:rsid w:val="00FA2DB8"/>
    <w:rsid w:val="00FA4995"/>
    <w:rsid w:val="00FA51CD"/>
    <w:rsid w:val="00FA67E8"/>
    <w:rsid w:val="00FB3492"/>
    <w:rsid w:val="00FC2418"/>
    <w:rsid w:val="00FC2D80"/>
    <w:rsid w:val="00FC3535"/>
    <w:rsid w:val="00FC4FDC"/>
    <w:rsid w:val="00FD19C2"/>
    <w:rsid w:val="00FE125F"/>
    <w:rsid w:val="00FE4074"/>
    <w:rsid w:val="00FE767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0A3899"/>
  <w15:docId w15:val="{437F65E8-7102-4FEE-ACCD-246D0BD4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59D"/>
    <w:rPr>
      <w:sz w:val="24"/>
      <w:szCs w:val="24"/>
    </w:rPr>
  </w:style>
  <w:style w:type="paragraph" w:styleId="1">
    <w:name w:val="heading 1"/>
    <w:basedOn w:val="a"/>
    <w:next w:val="a"/>
    <w:qFormat/>
    <w:rsid w:val="00E3259D"/>
    <w:pPr>
      <w:keepNext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259D"/>
    <w:pPr>
      <w:jc w:val="both"/>
    </w:pPr>
    <w:rPr>
      <w:sz w:val="30"/>
    </w:rPr>
  </w:style>
  <w:style w:type="paragraph" w:styleId="a5">
    <w:name w:val="Balloon Text"/>
    <w:basedOn w:val="a"/>
    <w:semiHidden/>
    <w:rsid w:val="008502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6C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7F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  <w:rsid w:val="009365E1"/>
  </w:style>
  <w:style w:type="paragraph" w:styleId="2">
    <w:name w:val="Body Text 2"/>
    <w:basedOn w:val="a"/>
    <w:link w:val="20"/>
    <w:rsid w:val="009365E1"/>
    <w:pPr>
      <w:spacing w:after="120" w:line="480" w:lineRule="auto"/>
    </w:pPr>
  </w:style>
  <w:style w:type="character" w:customStyle="1" w:styleId="20">
    <w:name w:val="Основной текст 2 Знак"/>
    <w:link w:val="2"/>
    <w:rsid w:val="009365E1"/>
    <w:rPr>
      <w:sz w:val="24"/>
      <w:szCs w:val="24"/>
    </w:rPr>
  </w:style>
  <w:style w:type="paragraph" w:styleId="a8">
    <w:name w:val="Body Text Indent"/>
    <w:basedOn w:val="a"/>
    <w:link w:val="a9"/>
    <w:rsid w:val="00B70EB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B70EBF"/>
    <w:rPr>
      <w:sz w:val="24"/>
      <w:szCs w:val="24"/>
    </w:rPr>
  </w:style>
  <w:style w:type="paragraph" w:styleId="aa">
    <w:name w:val="footnote text"/>
    <w:basedOn w:val="a"/>
    <w:link w:val="ab"/>
    <w:rsid w:val="00CF2C06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CF2C06"/>
  </w:style>
  <w:style w:type="paragraph" w:customStyle="1" w:styleId="ConsPlusNormal">
    <w:name w:val="ConsPlusNormal"/>
    <w:qFormat/>
    <w:rsid w:val="00CF2C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footnote reference"/>
    <w:rsid w:val="00CF2C06"/>
    <w:rPr>
      <w:vertAlign w:val="superscript"/>
    </w:rPr>
  </w:style>
  <w:style w:type="character" w:customStyle="1" w:styleId="itemtext1">
    <w:name w:val="itemtext1"/>
    <w:rsid w:val="0085184C"/>
    <w:rPr>
      <w:rFonts w:ascii="Segoe UI" w:hAnsi="Segoe UI" w:cs="Segoe UI" w:hint="default"/>
      <w:color w:val="000000"/>
      <w:sz w:val="20"/>
      <w:szCs w:val="20"/>
    </w:rPr>
  </w:style>
  <w:style w:type="table" w:customStyle="1" w:styleId="TableGrid">
    <w:name w:val="TableGrid"/>
    <w:rsid w:val="00D54E3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rsid w:val="00A91412"/>
    <w:rPr>
      <w:sz w:val="30"/>
      <w:szCs w:val="24"/>
    </w:rPr>
  </w:style>
  <w:style w:type="paragraph" w:styleId="ad">
    <w:name w:val="header"/>
    <w:basedOn w:val="a"/>
    <w:link w:val="ae"/>
    <w:uiPriority w:val="99"/>
    <w:unhideWhenUsed/>
    <w:rsid w:val="004A6E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4A6E60"/>
    <w:rPr>
      <w:sz w:val="24"/>
      <w:szCs w:val="24"/>
    </w:rPr>
  </w:style>
  <w:style w:type="paragraph" w:styleId="af">
    <w:name w:val="footer"/>
    <w:basedOn w:val="a"/>
    <w:link w:val="af0"/>
    <w:unhideWhenUsed/>
    <w:rsid w:val="004A6E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A6E60"/>
    <w:rPr>
      <w:sz w:val="24"/>
      <w:szCs w:val="24"/>
    </w:rPr>
  </w:style>
  <w:style w:type="character" w:customStyle="1" w:styleId="af1">
    <w:name w:val="Основной текст_"/>
    <w:basedOn w:val="a0"/>
    <w:link w:val="10"/>
    <w:rsid w:val="002E3D10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1"/>
    <w:rsid w:val="002E3D10"/>
    <w:pPr>
      <w:widowControl w:val="0"/>
      <w:shd w:val="clear" w:color="auto" w:fill="FFFFFF"/>
      <w:spacing w:line="257" w:lineRule="auto"/>
      <w:ind w:firstLine="400"/>
    </w:pPr>
    <w:rPr>
      <w:sz w:val="28"/>
      <w:szCs w:val="28"/>
    </w:rPr>
  </w:style>
  <w:style w:type="paragraph" w:customStyle="1" w:styleId="p-normal">
    <w:name w:val="p-normal"/>
    <w:basedOn w:val="a"/>
    <w:rsid w:val="009F4BA3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BB12C5"/>
  </w:style>
  <w:style w:type="character" w:customStyle="1" w:styleId="bx-messenger-content-item-like">
    <w:name w:val="bx-messenger-content-item-like"/>
    <w:basedOn w:val="a0"/>
    <w:rsid w:val="00BB12C5"/>
  </w:style>
  <w:style w:type="character" w:customStyle="1" w:styleId="bx-messenger-content-like-button">
    <w:name w:val="bx-messenger-content-like-button"/>
    <w:basedOn w:val="a0"/>
    <w:rsid w:val="00BB12C5"/>
  </w:style>
  <w:style w:type="character" w:customStyle="1" w:styleId="bx-messenger-content-item-date">
    <w:name w:val="bx-messenger-content-item-date"/>
    <w:basedOn w:val="a0"/>
    <w:rsid w:val="00BB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4805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по налогам и сборам</vt:lpstr>
    </vt:vector>
  </TitlesOfParts>
  <Company>mns</Company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по налогам и сборам</dc:title>
  <dc:creator>user</dc:creator>
  <cp:lastModifiedBy>Шикуть Виктория Алексеевна</cp:lastModifiedBy>
  <cp:revision>2</cp:revision>
  <cp:lastPrinted>2024-03-20T11:20:00Z</cp:lastPrinted>
  <dcterms:created xsi:type="dcterms:W3CDTF">2024-04-03T12:02:00Z</dcterms:created>
  <dcterms:modified xsi:type="dcterms:W3CDTF">2024-04-03T12:02:00Z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