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D9ADE" w14:textId="77777777" w:rsidR="00F17A18" w:rsidRPr="00A96B77" w:rsidRDefault="00F17A18" w:rsidP="00F17A18">
      <w:pPr>
        <w:pStyle w:val="ConsPlusTitle"/>
        <w:jc w:val="center"/>
        <w:outlineLvl w:val="0"/>
      </w:pPr>
      <w:r w:rsidRPr="00A96B77">
        <w:t>ПРИКАЗ МИНИСТЕРСТВА ПО НАЛОГАМ И СБОРАМ Р</w:t>
      </w:r>
      <w:bookmarkStart w:id="0" w:name="_GoBack"/>
      <w:bookmarkEnd w:id="0"/>
      <w:r w:rsidRPr="00A96B77">
        <w:t>ЕСПУБЛИКИ БЕЛАРУСЬ</w:t>
      </w:r>
    </w:p>
    <w:p w14:paraId="65FB0D0A" w14:textId="77777777" w:rsidR="00F17A18" w:rsidRPr="00A96B77" w:rsidRDefault="00F17A18" w:rsidP="00F17A18">
      <w:pPr>
        <w:pStyle w:val="ConsPlusTitle"/>
        <w:jc w:val="center"/>
      </w:pPr>
      <w:r w:rsidRPr="00A96B77">
        <w:t>29 ноября 2017 г. N 132</w:t>
      </w:r>
    </w:p>
    <w:p w14:paraId="6B302307" w14:textId="77777777" w:rsidR="00F17A18" w:rsidRPr="00A96B77" w:rsidRDefault="00F17A18" w:rsidP="00F17A18">
      <w:pPr>
        <w:pStyle w:val="ConsPlusTitle"/>
        <w:jc w:val="center"/>
      </w:pPr>
    </w:p>
    <w:p w14:paraId="30BCC10D" w14:textId="77777777" w:rsidR="00F17A18" w:rsidRPr="00A96B77" w:rsidRDefault="00F17A18" w:rsidP="00F17A18">
      <w:pPr>
        <w:pStyle w:val="ConsPlusTitle"/>
        <w:jc w:val="center"/>
      </w:pPr>
      <w:r w:rsidRPr="00A96B77">
        <w:t>О РЕАЛИЗАЦИИ УКАЗА ПРЕЗИДЕНТА РЕСПУБЛИКИ БЕЛАРУСЬ ОТ 19 СЕНТЯБРЯ 2017 Г. N 338</w:t>
      </w:r>
    </w:p>
    <w:p w14:paraId="5446CCCA" w14:textId="77777777" w:rsidR="00F17A18" w:rsidRPr="00A96B77" w:rsidRDefault="00F17A18" w:rsidP="00F17A18">
      <w:pPr>
        <w:pStyle w:val="ConsPlusNormal"/>
      </w:pPr>
    </w:p>
    <w:p w14:paraId="3B2B3CA5" w14:textId="77777777" w:rsidR="00F17A18" w:rsidRPr="00A96B77" w:rsidRDefault="00F17A18" w:rsidP="00F17A18">
      <w:pPr>
        <w:pStyle w:val="ConsPlusNormal"/>
        <w:ind w:firstLine="540"/>
        <w:jc w:val="both"/>
      </w:pPr>
      <w:r w:rsidRPr="00A96B77">
        <w:t xml:space="preserve">На основании </w:t>
      </w:r>
      <w:hyperlink r:id="rId8" w:history="1">
        <w:r w:rsidRPr="00A96B77">
          <w:t>части третьей пункта 5</w:t>
        </w:r>
      </w:hyperlink>
      <w:r w:rsidRPr="00A96B77">
        <w:t xml:space="preserve">, </w:t>
      </w:r>
      <w:hyperlink r:id="rId9" w:history="1">
        <w:r w:rsidRPr="00A96B77">
          <w:t>части второй пункта 12</w:t>
        </w:r>
      </w:hyperlink>
      <w:r w:rsidRPr="00A96B77">
        <w:t xml:space="preserve"> Положения о налоговом консультировании, утвержденного Указом Президента Республики Беларусь от 19 сентября 2017 г. N 338, </w:t>
      </w:r>
      <w:hyperlink r:id="rId10" w:history="1">
        <w:r w:rsidRPr="00A96B77">
          <w:t>подпункта 8.10 пункта 8</w:t>
        </w:r>
      </w:hyperlink>
      <w:r w:rsidRPr="00A96B77">
        <w:t xml:space="preserve">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N 1592, ПРИКАЗЫВАЮ:</w:t>
      </w:r>
    </w:p>
    <w:p w14:paraId="04C268ED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1. Утвердить:</w:t>
      </w:r>
    </w:p>
    <w:p w14:paraId="313FFD8D" w14:textId="77777777" w:rsidR="00F17A18" w:rsidRPr="00A96B77" w:rsidRDefault="00A53FD6" w:rsidP="00F17A18">
      <w:pPr>
        <w:pStyle w:val="ConsPlusNormal"/>
        <w:spacing w:before="220"/>
        <w:ind w:firstLine="540"/>
        <w:jc w:val="both"/>
      </w:pPr>
      <w:hyperlink w:anchor="P49" w:history="1">
        <w:r w:rsidR="00F17A18" w:rsidRPr="00A96B77">
          <w:t>состав</w:t>
        </w:r>
      </w:hyperlink>
      <w:r w:rsidR="00F17A18" w:rsidRPr="00A96B77">
        <w:t xml:space="preserve"> квалификационной комиссии по приему квалификационного экзамена у физических лиц, претендующих на получение квалификационного аттестата налогового консультанта (далее - комиссия) (прилагается);</w:t>
      </w:r>
    </w:p>
    <w:p w14:paraId="7EEEDF90" w14:textId="77777777" w:rsidR="00F17A18" w:rsidRPr="00A96B77" w:rsidRDefault="00A53FD6" w:rsidP="00F17A18">
      <w:pPr>
        <w:pStyle w:val="ConsPlusNormal"/>
        <w:spacing w:before="220"/>
        <w:ind w:firstLine="540"/>
        <w:jc w:val="both"/>
      </w:pPr>
      <w:hyperlink w:anchor="P85" w:history="1">
        <w:r w:rsidR="00F17A18" w:rsidRPr="00A96B77">
          <w:t>программу</w:t>
        </w:r>
      </w:hyperlink>
      <w:r w:rsidR="00F17A18" w:rsidRPr="00A96B77">
        <w:t xml:space="preserve"> квалификационного экзамена по проверке знаний у физических лиц, претендующих на получение квалификационного аттестата налогового консультанта (прилагается);</w:t>
      </w:r>
    </w:p>
    <w:p w14:paraId="2D03933F" w14:textId="77777777" w:rsidR="00F17A18" w:rsidRPr="00A96B77" w:rsidRDefault="00A53FD6" w:rsidP="00F17A18">
      <w:pPr>
        <w:pStyle w:val="ConsPlusNormal"/>
        <w:spacing w:before="220"/>
        <w:ind w:firstLine="540"/>
        <w:jc w:val="both"/>
      </w:pPr>
      <w:hyperlink w:anchor="P262" w:history="1">
        <w:r w:rsidR="00F17A18" w:rsidRPr="00A96B77">
          <w:t>Инструкцию</w:t>
        </w:r>
      </w:hyperlink>
      <w:r w:rsidR="00F17A18" w:rsidRPr="00A96B77">
        <w:t xml:space="preserve"> о порядке ведения Единого реестра налоговых консультантов (прилагается).</w:t>
      </w:r>
    </w:p>
    <w:p w14:paraId="7D349C25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2. Вопросы и задания квалификационного экзамена по проверке знаний у физических лиц, претендующих на получение квалификационного аттестата налогового консультанта, утверждаются заместителем Министра по налогам и сборам Республики Беларусь, являющимся председателем комиссии.</w:t>
      </w:r>
    </w:p>
    <w:p w14:paraId="6657237C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3. В целях осуществления организационно-технического обеспечения деятельности комиссии:</w:t>
      </w:r>
    </w:p>
    <w:p w14:paraId="37F9498D" w14:textId="4898C57D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3.1. главное управление организации контрольной деятельности (</w:t>
      </w:r>
      <w:r w:rsidR="004B1E92">
        <w:t>Ковалева Г.Н.</w:t>
      </w:r>
      <w:r w:rsidRPr="00A96B77">
        <w:t>):</w:t>
      </w:r>
    </w:p>
    <w:p w14:paraId="71878993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информирует не позднее пяти рабочих дней до установленной даты проведения заседания комиссии ее членов, а при необходимости - руководителей заинтересованных государственных органов и юридических лиц о месте, дате и времени проведения указанного заседания и его повестке;</w:t>
      </w:r>
    </w:p>
    <w:p w14:paraId="77B5C70F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 xml:space="preserve">принимает у физических лиц, претендующих на получение квалификационного аттестата налогового консультанта (далее - претенденты), заявления о сдаче квалификационного экзамена по примерной </w:t>
      </w:r>
      <w:hyperlink w:anchor="P345" w:history="1">
        <w:r w:rsidRPr="00A96B77">
          <w:t>форме</w:t>
        </w:r>
      </w:hyperlink>
      <w:r w:rsidRPr="00A96B77">
        <w:t xml:space="preserve"> согласно приложению к настоящему приказу, а также документы, предусмотренные </w:t>
      </w:r>
      <w:hyperlink r:id="rId11" w:history="1">
        <w:r w:rsidRPr="00A96B77">
          <w:t>частью второй пункта 8</w:t>
        </w:r>
      </w:hyperlink>
      <w:r w:rsidRPr="00A96B77">
        <w:t xml:space="preserve"> Положения о налоговом консультировании, утвержденного Указом Президента Республики Беларусь от 19 сентября 2017 г. N 338;</w:t>
      </w:r>
    </w:p>
    <w:p w14:paraId="13A271A1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формирует список претендентов, допущенных к сдаче квалификационного экзамена;</w:t>
      </w:r>
    </w:p>
    <w:p w14:paraId="59EDE59C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информирует претендентов об отказе в допуске к квалификационному экзамену;</w:t>
      </w:r>
    </w:p>
    <w:p w14:paraId="168E6D63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организовывает проведение квалификационного экзамена и проводит инструктаж претендентов перед его началом;</w:t>
      </w:r>
    </w:p>
    <w:p w14:paraId="71072F07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ведет и оформляет протокол заседания комиссии;</w:t>
      </w:r>
    </w:p>
    <w:p w14:paraId="3BA404FF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proofErr w:type="spellStart"/>
      <w:r w:rsidRPr="00A96B77">
        <w:t>ознакамливает</w:t>
      </w:r>
      <w:proofErr w:type="spellEnd"/>
      <w:r w:rsidRPr="00A96B77">
        <w:t xml:space="preserve"> претендентов с результатами квалификационного экзамена, а также с принятыми комиссией решениями;</w:t>
      </w:r>
    </w:p>
    <w:p w14:paraId="1E608261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ведет Единый реестр налоговых консультантов;</w:t>
      </w:r>
    </w:p>
    <w:p w14:paraId="7776919C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lastRenderedPageBreak/>
        <w:t>направляет информацию о проведении квалификационного экзамена, список претендентов, допущенных к сдаче квалификационного экзамена, информацию о вручении квалификационных аттестатов налоговых консультантов, а также Единый реестр налоговых консультантов в главное управление развития налоговых органов для размещения на официальном сайте Министерства по налогам и сборам в глобальной компьютерной сети Интернет;</w:t>
      </w:r>
    </w:p>
    <w:p w14:paraId="1ABD0DBA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рассматривает заявления о переносе даты сдачи квалификационного экзамена, а также жалобы на результаты первого этапа квалификационного экзамена;</w:t>
      </w:r>
    </w:p>
    <w:p w14:paraId="61C45C61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осуществляет хранение документов (их копий), принятых от претендентов, протоколов заседаний комиссии, а также копий выданных квалификационных аттестатов налогового консультанта;</w:t>
      </w:r>
    </w:p>
    <w:p w14:paraId="4518DDD7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выдает копию квалификационного аттестата налогового консультанта при его утрате или приведении в негодность;</w:t>
      </w:r>
    </w:p>
    <w:p w14:paraId="66034A75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осуществляет иные функции, направленные на обеспечение деятельности комиссии;</w:t>
      </w:r>
    </w:p>
    <w:p w14:paraId="274C640A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3.2. главное управление развития налоговых органов (</w:t>
      </w:r>
      <w:proofErr w:type="spellStart"/>
      <w:r>
        <w:t>Ловгач</w:t>
      </w:r>
      <w:proofErr w:type="spellEnd"/>
      <w:r>
        <w:t xml:space="preserve"> Н</w:t>
      </w:r>
      <w:r w:rsidRPr="00A96B77">
        <w:t>.П.), управление обеспечения налоговых органов (Лесовик И.А.):</w:t>
      </w:r>
    </w:p>
    <w:p w14:paraId="38A69EF0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осуществляют техническое сопровождение приема квалификационных экзаменов у претендентов, в том числе внесение вопросов и заданий квалификационного экзамена в программное обеспечение, используемое при проведении квалификационного экзамена;</w:t>
      </w:r>
    </w:p>
    <w:p w14:paraId="6B2C25B7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размещают на официальном сайте информацию о проведении квалификационного экзамена, список претендентов, допущенных к сдаче квалификационного экзамена, информацию о вручении квалификационных аттестатов налоговых консультантов, а также Единый реестр налоговых консультантов;</w:t>
      </w:r>
    </w:p>
    <w:p w14:paraId="17AFD718" w14:textId="3DAF105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3.3. главное управление организации контрольной деятельности (</w:t>
      </w:r>
      <w:r w:rsidR="004B1E92">
        <w:t>Ковалева Г.Н.</w:t>
      </w:r>
      <w:r w:rsidRPr="00A96B77">
        <w:t>) совместно с главным управлением методологии налогообложения (Кондратенко Н.О.), главным управлением налогообложения физических лиц (Ковалевский А.А.), управлением международного налогового сотрудничества (Сундукова А.Ч.), главным управлением анализа и учета налогов (Старовойтова О.И.), управлением досудебного рассмотрения жалоб (Андреева Ю.М.), юридическим управлением (</w:t>
      </w:r>
      <w:proofErr w:type="spellStart"/>
      <w:r w:rsidRPr="00A96B77">
        <w:t>Андреюк</w:t>
      </w:r>
      <w:proofErr w:type="spellEnd"/>
      <w:r w:rsidRPr="00A96B77">
        <w:t xml:space="preserve"> И.С.) в пределах компетенции осуществляет разработку и актуализацию вопросов и заданий квалификационного экзамена на основе законодательства Республики Беларусь.</w:t>
      </w:r>
    </w:p>
    <w:p w14:paraId="4FDB5FB3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 xml:space="preserve">4. Контроль за исполнением настоящего приказа возложить на заместителя Министра по налогам и сборам </w:t>
      </w:r>
      <w:proofErr w:type="spellStart"/>
      <w:r w:rsidRPr="00A96B77">
        <w:t>Муквича</w:t>
      </w:r>
      <w:proofErr w:type="spellEnd"/>
      <w:r w:rsidRPr="00A96B77">
        <w:t xml:space="preserve"> В.В.</w:t>
      </w:r>
    </w:p>
    <w:p w14:paraId="2DF347C5" w14:textId="77777777" w:rsidR="00F17A18" w:rsidRPr="00A96B77" w:rsidRDefault="00F17A18" w:rsidP="00F17A18">
      <w:pPr>
        <w:pStyle w:val="ConsPlusNormal"/>
        <w:spacing w:before="220"/>
        <w:ind w:firstLine="540"/>
        <w:jc w:val="both"/>
      </w:pPr>
      <w:r w:rsidRPr="00A96B77">
        <w:t>5. Настоящий приказ вступает в силу с 24 декабря 2017 г.</w:t>
      </w:r>
    </w:p>
    <w:p w14:paraId="69152010" w14:textId="77777777" w:rsidR="00F17A18" w:rsidRPr="00A96B77" w:rsidRDefault="00F17A18" w:rsidP="00F17A18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7A18" w:rsidRPr="00A96B77" w14:paraId="794D13A5" w14:textId="77777777" w:rsidTr="001370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7BFB4C" w14:textId="77777777" w:rsidR="00F17A18" w:rsidRPr="00A96B77" w:rsidRDefault="00F17A18" w:rsidP="001370A7">
            <w:pPr>
              <w:pStyle w:val="ConsPlusNormal"/>
            </w:pPr>
            <w:r w:rsidRPr="00A96B77"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1648B9F" w14:textId="77777777" w:rsidR="00F17A18" w:rsidRPr="00A96B77" w:rsidRDefault="00F17A18" w:rsidP="001370A7">
            <w:pPr>
              <w:pStyle w:val="ConsPlusNormal"/>
              <w:jc w:val="right"/>
            </w:pPr>
            <w:proofErr w:type="spellStart"/>
            <w:r w:rsidRPr="00A96B77">
              <w:t>С.Э.Наливайко</w:t>
            </w:r>
            <w:proofErr w:type="spellEnd"/>
          </w:p>
        </w:tc>
      </w:tr>
    </w:tbl>
    <w:p w14:paraId="1CF7ACAF" w14:textId="77777777" w:rsidR="00F17A18" w:rsidRDefault="00F17A18" w:rsidP="00F17A18">
      <w:pPr>
        <w:pStyle w:val="ConsPlusNormal"/>
      </w:pPr>
    </w:p>
    <w:p w14:paraId="64A88645" w14:textId="77777777" w:rsidR="00F17A18" w:rsidRDefault="00F17A18" w:rsidP="00F17A18">
      <w:pPr>
        <w:pStyle w:val="ConsPlusNormal"/>
      </w:pPr>
    </w:p>
    <w:p w14:paraId="3033F6F5" w14:textId="77777777" w:rsidR="00F17A18" w:rsidRDefault="00F17A18" w:rsidP="00F17A18">
      <w:pPr>
        <w:pStyle w:val="ConsPlusNormal"/>
      </w:pPr>
    </w:p>
    <w:p w14:paraId="5495F270" w14:textId="77777777" w:rsidR="00F17A18" w:rsidRDefault="00F17A18" w:rsidP="00F17A18">
      <w:pPr>
        <w:pStyle w:val="ConsPlusNormal"/>
      </w:pPr>
    </w:p>
    <w:p w14:paraId="17829FF0" w14:textId="77777777" w:rsidR="00F17A18" w:rsidRDefault="00F17A18" w:rsidP="00F17A18">
      <w:pPr>
        <w:pStyle w:val="ConsPlusNormal"/>
      </w:pPr>
    </w:p>
    <w:p w14:paraId="093E6739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</w:t>
      </w:r>
    </w:p>
    <w:p w14:paraId="3A0AAF8D" w14:textId="77777777" w:rsidR="00F17A18" w:rsidRDefault="00F17A18" w:rsidP="00F17A18">
      <w:pPr>
        <w:pStyle w:val="ConsPlusNonformat"/>
        <w:jc w:val="both"/>
      </w:pPr>
    </w:p>
    <w:p w14:paraId="655BD209" w14:textId="77777777" w:rsidR="004B1E92" w:rsidRDefault="004B1E92" w:rsidP="00F17A18">
      <w:pPr>
        <w:pStyle w:val="ConsPlusNonformat"/>
        <w:ind w:left="5387"/>
        <w:jc w:val="both"/>
      </w:pPr>
    </w:p>
    <w:p w14:paraId="1CD2C219" w14:textId="77777777" w:rsidR="004B1E92" w:rsidRDefault="004B1E92" w:rsidP="00F17A18">
      <w:pPr>
        <w:pStyle w:val="ConsPlusNonformat"/>
        <w:ind w:left="5387"/>
        <w:jc w:val="both"/>
      </w:pPr>
    </w:p>
    <w:p w14:paraId="5AF26DA7" w14:textId="77777777" w:rsidR="004B1E92" w:rsidRDefault="004B1E92" w:rsidP="00F17A18">
      <w:pPr>
        <w:pStyle w:val="ConsPlusNonformat"/>
        <w:ind w:left="5387"/>
        <w:jc w:val="both"/>
      </w:pPr>
    </w:p>
    <w:p w14:paraId="46FD96C1" w14:textId="5C6CF4A6" w:rsidR="00F17A18" w:rsidRDefault="00F17A18" w:rsidP="00F17A18">
      <w:pPr>
        <w:pStyle w:val="ConsPlusNonformat"/>
        <w:ind w:left="5387"/>
        <w:jc w:val="both"/>
      </w:pPr>
      <w:r>
        <w:t>УТВЕРЖДЕНО</w:t>
      </w:r>
    </w:p>
    <w:p w14:paraId="098D3E7C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Приказ Министерства по налогам</w:t>
      </w:r>
    </w:p>
    <w:p w14:paraId="0AA2E2C2" w14:textId="77777777" w:rsidR="00F17A18" w:rsidRDefault="00F17A18" w:rsidP="00F17A18">
      <w:pPr>
        <w:pStyle w:val="ConsPlusNonformat"/>
        <w:jc w:val="both"/>
      </w:pPr>
      <w:r>
        <w:lastRenderedPageBreak/>
        <w:t xml:space="preserve">                                             и сборам Республики Беларусь</w:t>
      </w:r>
    </w:p>
    <w:p w14:paraId="25E1D96F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29.11.2017 N 132</w:t>
      </w:r>
    </w:p>
    <w:p w14:paraId="645F5090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(в редакции приказа</w:t>
      </w:r>
    </w:p>
    <w:p w14:paraId="37A28AF7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Министерства по налогам</w:t>
      </w:r>
    </w:p>
    <w:p w14:paraId="71B9F9B9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и сборам Республики Беларусь</w:t>
      </w:r>
    </w:p>
    <w:p w14:paraId="06AE1FCD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07.07.2018 N 84)</w:t>
      </w:r>
    </w:p>
    <w:p w14:paraId="6106BD09" w14:textId="77777777" w:rsidR="00F17A18" w:rsidRDefault="00F17A18" w:rsidP="00F17A18">
      <w:pPr>
        <w:pStyle w:val="ConsPlusNormal"/>
      </w:pPr>
    </w:p>
    <w:p w14:paraId="5A8ED9A2" w14:textId="77777777" w:rsidR="00F17A18" w:rsidRDefault="00F17A18" w:rsidP="00F17A18">
      <w:pPr>
        <w:pStyle w:val="ConsPlusTitle"/>
        <w:jc w:val="center"/>
      </w:pPr>
      <w:bookmarkStart w:id="1" w:name="P49"/>
      <w:bookmarkEnd w:id="1"/>
      <w:r>
        <w:t>СОСТАВ</w:t>
      </w:r>
    </w:p>
    <w:p w14:paraId="3540141D" w14:textId="77777777" w:rsidR="00F17A18" w:rsidRDefault="00F17A18" w:rsidP="00F17A18">
      <w:pPr>
        <w:pStyle w:val="ConsPlusTitle"/>
        <w:jc w:val="center"/>
      </w:pPr>
      <w:r>
        <w:t>КВАЛИФИКАЦИОННОЙ КОМИССИИ ПО ПРИЕМУ КВАЛИФИКАЦИОННОГО ЭКЗАМЕНА У ФИЗИЧЕСКИХ ЛИЦ, ПРЕТЕНДУЮЩИХ НА ПОЛУЧЕНИЕ КВАЛИФИКАЦИОННОГО АТТЕСТАТА НАЛОГОВОГО КОНСУЛЬТАНТА</w:t>
      </w:r>
    </w:p>
    <w:p w14:paraId="76506477" w14:textId="77777777" w:rsidR="00F17A18" w:rsidRDefault="00F17A18" w:rsidP="00F17A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F17A18" w14:paraId="7F1E8AE2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3C1DAC" w14:textId="77777777" w:rsidR="00F17A18" w:rsidRDefault="00F17A18" w:rsidP="001370A7">
            <w:pPr>
              <w:pStyle w:val="ConsPlusNormal"/>
            </w:pPr>
            <w:proofErr w:type="spellStart"/>
            <w:r>
              <w:t>Муквич</w:t>
            </w:r>
            <w:proofErr w:type="spellEnd"/>
            <w:r>
              <w:t xml:space="preserve"> Владимир Валерьевич</w:t>
            </w:r>
          </w:p>
          <w:p w14:paraId="49EA8D6B" w14:textId="77777777" w:rsidR="004B1E92" w:rsidRDefault="004B1E92" w:rsidP="001370A7">
            <w:pPr>
              <w:pStyle w:val="ConsPlusNormal"/>
            </w:pPr>
          </w:p>
          <w:p w14:paraId="052B1176" w14:textId="49B2F381" w:rsidR="004B1E92" w:rsidRDefault="004B1E92" w:rsidP="001370A7">
            <w:pPr>
              <w:pStyle w:val="ConsPlusNormal"/>
            </w:pPr>
            <w:proofErr w:type="spellStart"/>
            <w:r w:rsidRPr="004B1E92">
              <w:t>Андреюк</w:t>
            </w:r>
            <w:proofErr w:type="spellEnd"/>
            <w:r w:rsidRPr="004B1E92">
              <w:t xml:space="preserve"> Александр Степанович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79B6630A" w14:textId="77777777" w:rsidR="00F17A18" w:rsidRDefault="00F17A18" w:rsidP="001370A7">
            <w:pPr>
              <w:pStyle w:val="ConsPlusNormal"/>
              <w:ind w:left="11"/>
            </w:pPr>
            <w:r>
              <w:t>- заместитель Министра по налогам и сборам (председатель комиссии)</w:t>
            </w:r>
          </w:p>
          <w:p w14:paraId="2898F875" w14:textId="77777777" w:rsidR="004B1E92" w:rsidRDefault="004B1E92" w:rsidP="001370A7">
            <w:pPr>
              <w:pStyle w:val="ConsPlusNormal"/>
              <w:ind w:left="11"/>
            </w:pPr>
          </w:p>
          <w:p w14:paraId="60498274" w14:textId="0AB1481C" w:rsidR="004B1E92" w:rsidRDefault="004B1E92" w:rsidP="001370A7">
            <w:pPr>
              <w:pStyle w:val="ConsPlusNormal"/>
              <w:ind w:left="11"/>
            </w:pPr>
            <w:r>
              <w:t xml:space="preserve">- </w:t>
            </w:r>
            <w:r w:rsidRPr="004B1E92">
              <w:t>советник Министра по налогам и сборам</w:t>
            </w:r>
          </w:p>
        </w:tc>
      </w:tr>
      <w:tr w:rsidR="00F17A18" w14:paraId="3800E9F2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C2EBC6" w14:textId="77777777" w:rsidR="00F17A18" w:rsidRDefault="00F17A18" w:rsidP="001370A7">
            <w:pPr>
              <w:pStyle w:val="ConsPlusNormal"/>
            </w:pPr>
            <w:r>
              <w:t>Ковалева Галина Николаевна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3DDBE585" w14:textId="77777777" w:rsidR="00F17A18" w:rsidRDefault="00F17A18" w:rsidP="001370A7">
            <w:pPr>
              <w:pStyle w:val="ConsPlusNormal"/>
              <w:ind w:left="11"/>
            </w:pPr>
            <w:r>
              <w:t>- заместитель начальника главного управления организации контрольной деятельности Министерства по налогам и сборам</w:t>
            </w:r>
          </w:p>
        </w:tc>
      </w:tr>
      <w:tr w:rsidR="00F17A18" w14:paraId="4F4DC038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1BBF76" w14:textId="77777777" w:rsidR="00F17A18" w:rsidRDefault="00F17A18" w:rsidP="001370A7">
            <w:pPr>
              <w:pStyle w:val="ConsPlusNormal"/>
            </w:pPr>
            <w:r>
              <w:t>Кондратенко Наталья Олеговна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418CBD7A" w14:textId="77777777" w:rsidR="00F17A18" w:rsidRDefault="00F17A18" w:rsidP="001370A7">
            <w:pPr>
              <w:pStyle w:val="ConsPlusNormal"/>
              <w:ind w:left="11"/>
            </w:pPr>
            <w:r>
              <w:t>- начальник главного управления методологии налогообложения Министерства по налогам и сборам</w:t>
            </w:r>
          </w:p>
        </w:tc>
      </w:tr>
      <w:tr w:rsidR="00F17A18" w14:paraId="26AF7DE0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40872" w14:textId="77777777" w:rsidR="00F17A18" w:rsidRDefault="00F17A18" w:rsidP="001370A7">
            <w:pPr>
              <w:pStyle w:val="ConsPlusNormal"/>
            </w:pPr>
            <w:proofErr w:type="spellStart"/>
            <w:r>
              <w:t>Криворощенко</w:t>
            </w:r>
            <w:proofErr w:type="spellEnd"/>
            <w:r>
              <w:t xml:space="preserve"> Ирина Сергеевна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554F108" w14:textId="77777777" w:rsidR="00F17A18" w:rsidRDefault="00F17A18" w:rsidP="001370A7">
            <w:pPr>
              <w:pStyle w:val="ConsPlusNormal"/>
              <w:ind w:left="11"/>
            </w:pPr>
            <w:r>
              <w:t>- заместитель начальника главного управления налогообложения физических лиц Министерства по налогам и сборам</w:t>
            </w:r>
          </w:p>
        </w:tc>
      </w:tr>
      <w:tr w:rsidR="00F17A18" w14:paraId="2940E8E7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7CB62B" w14:textId="77777777" w:rsidR="00F17A18" w:rsidRDefault="00F17A18" w:rsidP="001370A7">
            <w:pPr>
              <w:pStyle w:val="ConsPlusNormal"/>
            </w:pPr>
            <w:r>
              <w:t>Коновалов Юрий Викторович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C656784" w14:textId="77777777" w:rsidR="00F17A18" w:rsidRDefault="00F17A18" w:rsidP="001370A7">
            <w:pPr>
              <w:pStyle w:val="ConsPlusNormal"/>
              <w:ind w:left="11"/>
            </w:pPr>
            <w:r>
              <w:t>- заместитель начальника инспекции Министерства по налогам и сборам по Минской области</w:t>
            </w:r>
          </w:p>
        </w:tc>
      </w:tr>
      <w:tr w:rsidR="00F17A18" w14:paraId="59F80270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33B75E" w14:textId="77777777" w:rsidR="00F17A18" w:rsidRDefault="00F17A18" w:rsidP="001370A7">
            <w:pPr>
              <w:pStyle w:val="ConsPlusNormal"/>
            </w:pPr>
            <w:proofErr w:type="spellStart"/>
            <w:r w:rsidRPr="00725004">
              <w:t>Канус</w:t>
            </w:r>
            <w:proofErr w:type="spellEnd"/>
            <w:r w:rsidRPr="00725004">
              <w:t xml:space="preserve"> Наталья Николаевна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6D0E55A1" w14:textId="77777777" w:rsidR="00F17A18" w:rsidRDefault="00F17A18" w:rsidP="001370A7">
            <w:pPr>
              <w:pStyle w:val="ConsPlusNormal"/>
              <w:ind w:left="11"/>
            </w:pPr>
            <w:r>
              <w:t xml:space="preserve">- </w:t>
            </w:r>
            <w:r w:rsidRPr="00725004">
              <w:t>заместитель начальника управления – начальника отдела международных стандартов финансовой отчетности управления методологии бухгалтерского учета и отчетности главного управления регулирования бухгалтерского учета, отчетности и аудита Министерства финансов</w:t>
            </w:r>
          </w:p>
        </w:tc>
      </w:tr>
      <w:tr w:rsidR="00F17A18" w14:paraId="197C17FA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8273C2" w14:textId="77777777" w:rsidR="00F17A18" w:rsidRDefault="00F17A18" w:rsidP="001370A7">
            <w:pPr>
              <w:pStyle w:val="ConsPlusNormal"/>
            </w:pPr>
            <w:r>
              <w:t>Панков Дмитрий Алексеевич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199F90A0" w14:textId="77777777" w:rsidR="00F17A18" w:rsidRDefault="00F17A18" w:rsidP="001370A7">
            <w:pPr>
              <w:pStyle w:val="ConsPlusNormal"/>
              <w:ind w:left="11"/>
            </w:pPr>
            <w:r>
              <w:t>- заведующий кафедрой бухгалтерского учета, анализа и аудита в отраслях народного хозяйства Белорусского государственного экономического университета, доктор экономических наук, профессор (заместитель председателя комиссии)</w:t>
            </w:r>
          </w:p>
        </w:tc>
      </w:tr>
      <w:tr w:rsidR="00F17A18" w14:paraId="1C890287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FF714F" w14:textId="76EC02F3" w:rsidR="00F17A18" w:rsidRDefault="004B1E92" w:rsidP="001370A7">
            <w:pPr>
              <w:pStyle w:val="ConsPlusNormal"/>
            </w:pPr>
            <w:proofErr w:type="spellStart"/>
            <w:r>
              <w:t>Бацевичус</w:t>
            </w:r>
            <w:proofErr w:type="spellEnd"/>
            <w:r>
              <w:t xml:space="preserve"> Оксана Юрьевна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08AAD3B9" w14:textId="41B02791" w:rsidR="00F17A18" w:rsidRDefault="00F17A18" w:rsidP="001370A7">
            <w:pPr>
              <w:pStyle w:val="ConsPlusNormal"/>
              <w:ind w:left="11"/>
            </w:pPr>
            <w:r>
              <w:t xml:space="preserve">- </w:t>
            </w:r>
            <w:r w:rsidR="004B1E92">
              <w:t>налоговый консультант</w:t>
            </w:r>
          </w:p>
        </w:tc>
      </w:tr>
      <w:tr w:rsidR="00F17A18" w14:paraId="76349795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32AFDC" w14:textId="77777777" w:rsidR="00F17A18" w:rsidRDefault="00F17A18" w:rsidP="001370A7">
            <w:pPr>
              <w:pStyle w:val="ConsPlusNormal"/>
            </w:pPr>
            <w:r>
              <w:t>Наумчик</w:t>
            </w:r>
            <w:r>
              <w:br/>
              <w:t>Сергей Олегович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66917B50" w14:textId="77777777" w:rsidR="00F17A18" w:rsidRDefault="00F17A18" w:rsidP="001370A7">
            <w:pPr>
              <w:pStyle w:val="ConsPlusNormal"/>
              <w:ind w:left="11"/>
            </w:pPr>
            <w:r>
              <w:t>- заведующий кафедрой налогов и налогообложения Белорусского государственного экономического университета, кандидат экономических наук, профессор</w:t>
            </w:r>
          </w:p>
        </w:tc>
      </w:tr>
      <w:tr w:rsidR="00F17A18" w14:paraId="699500B4" w14:textId="77777777" w:rsidTr="001370A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A82211" w14:textId="77777777" w:rsidR="00F17A18" w:rsidRDefault="00F17A18" w:rsidP="001370A7">
            <w:pPr>
              <w:pStyle w:val="ConsPlusNormal"/>
            </w:pPr>
            <w:r>
              <w:t>Тарасевич Ольга Александровна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7F2FD896" w14:textId="77777777" w:rsidR="00F17A18" w:rsidRDefault="00F17A18" w:rsidP="001370A7">
            <w:pPr>
              <w:pStyle w:val="ConsPlusNormal"/>
              <w:ind w:left="11"/>
            </w:pPr>
            <w:r>
              <w:t>- заместитель начальника инспекции Министерства по налогам и сборам по г. Минску</w:t>
            </w:r>
          </w:p>
        </w:tc>
      </w:tr>
    </w:tbl>
    <w:p w14:paraId="1448F04E" w14:textId="77777777" w:rsidR="00F17A18" w:rsidRDefault="00F17A18" w:rsidP="00F17A18">
      <w:pPr>
        <w:pStyle w:val="ConsPlusNormal"/>
      </w:pPr>
    </w:p>
    <w:p w14:paraId="4D379DED" w14:textId="77777777" w:rsidR="00F17A18" w:rsidRDefault="00F17A18" w:rsidP="00F17A18">
      <w:pPr>
        <w:pStyle w:val="ConsPlusNormal"/>
      </w:pPr>
    </w:p>
    <w:p w14:paraId="69B272C6" w14:textId="77777777" w:rsidR="00F17A18" w:rsidRDefault="00F17A18" w:rsidP="00F17A18">
      <w:pPr>
        <w:pStyle w:val="ConsPlusNormal"/>
      </w:pPr>
    </w:p>
    <w:p w14:paraId="7DEA026C" w14:textId="77777777" w:rsidR="00F17A18" w:rsidRDefault="00F17A18" w:rsidP="00F17A18">
      <w:pPr>
        <w:pStyle w:val="ConsPlusNormal"/>
      </w:pPr>
    </w:p>
    <w:p w14:paraId="3FA1364D" w14:textId="77777777" w:rsidR="00F17A18" w:rsidRDefault="00F17A18" w:rsidP="00F17A18">
      <w:pPr>
        <w:pStyle w:val="ConsPlusNonformat"/>
        <w:ind w:left="5670"/>
        <w:jc w:val="both"/>
      </w:pPr>
    </w:p>
    <w:p w14:paraId="26ACFE4B" w14:textId="77777777" w:rsidR="00F17A18" w:rsidRDefault="00F17A18" w:rsidP="00F17A18">
      <w:pPr>
        <w:pStyle w:val="ConsPlusNonformat"/>
        <w:ind w:left="5670"/>
        <w:jc w:val="both"/>
      </w:pPr>
      <w:r>
        <w:t>УТВЕРЖДЕНО</w:t>
      </w:r>
    </w:p>
    <w:p w14:paraId="55A44050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Приказ</w:t>
      </w:r>
    </w:p>
    <w:p w14:paraId="19441854" w14:textId="77777777" w:rsidR="00F17A18" w:rsidRDefault="00F17A18" w:rsidP="00F17A18">
      <w:pPr>
        <w:pStyle w:val="ConsPlusNonformat"/>
        <w:jc w:val="both"/>
      </w:pPr>
      <w:r>
        <w:lastRenderedPageBreak/>
        <w:t xml:space="preserve">                                               Министерства по налогам</w:t>
      </w:r>
    </w:p>
    <w:p w14:paraId="64660B21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и сборам Республики Беларусь</w:t>
      </w:r>
    </w:p>
    <w:p w14:paraId="39C5EF2B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29.11.2017 N 132</w:t>
      </w:r>
    </w:p>
    <w:p w14:paraId="797519F6" w14:textId="77777777" w:rsidR="00F17A18" w:rsidRDefault="00F17A18" w:rsidP="00F17A18">
      <w:pPr>
        <w:pStyle w:val="ConsPlusNormal"/>
      </w:pPr>
    </w:p>
    <w:p w14:paraId="1C71EE4D" w14:textId="77777777" w:rsidR="00F17A18" w:rsidRDefault="00F17A18" w:rsidP="00F17A18">
      <w:pPr>
        <w:pStyle w:val="ConsPlusTitle"/>
        <w:jc w:val="center"/>
      </w:pPr>
      <w:bookmarkStart w:id="2" w:name="P85"/>
      <w:bookmarkEnd w:id="2"/>
      <w:r>
        <w:t>ПРОГРАММА КВАЛИФИКАЦИОННОГО ЭКЗАМЕНА ПО ПРОВЕРКЕ ЗНАНИЙ У ФИЗИЧЕСКИХ ЛИЦ, ПРЕТЕНДУЮЩИХ НА ПОЛУЧЕНИЕ КВАЛИФИКАЦИОННОГО АТТЕСТАТА НАЛОГОВОГО КОНСУЛЬТАНТА</w:t>
      </w:r>
    </w:p>
    <w:p w14:paraId="59CFC43B" w14:textId="77777777" w:rsidR="00F17A18" w:rsidRDefault="00F17A18" w:rsidP="00F17A18">
      <w:pPr>
        <w:pStyle w:val="ConsPlusNormal"/>
      </w:pPr>
    </w:p>
    <w:p w14:paraId="12A7F77C" w14:textId="77777777" w:rsidR="00F17A18" w:rsidRDefault="00F17A18" w:rsidP="00F17A18">
      <w:pPr>
        <w:pStyle w:val="ConsPlusNormal"/>
        <w:ind w:firstLine="540"/>
        <w:jc w:val="both"/>
      </w:pPr>
      <w:r>
        <w:t>Программа квалификационного экзамена по проверке знаний у физических лиц, претендующих на получение квалификационного аттестата налогового консультанта (далее - программа), представляет собой перечень тематических областей знаний, владение которыми необходимо для сдачи квалификационного экзамена по проверке знаний у физических лиц, претендующих на получение квалификационного аттестата налогового консультанта (далее - квалификационный экзамен).</w:t>
      </w:r>
    </w:p>
    <w:p w14:paraId="50CE00A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Программа составлена на основе законодательства Республики Беларусь и включает вопросы и задания по следующим разделам:</w:t>
      </w:r>
    </w:p>
    <w:p w14:paraId="09FCC24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и отчетность;</w:t>
      </w:r>
    </w:p>
    <w:p w14:paraId="40B5873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налоговый учет, налоговые декларации (расчеты) и иные документы, представляемые в налоговые органы;</w:t>
      </w:r>
    </w:p>
    <w:p w14:paraId="0F12158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налогообложение организаций;</w:t>
      </w:r>
    </w:p>
    <w:p w14:paraId="43D0211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налогообложение индивидуальных предпринимателей;</w:t>
      </w:r>
    </w:p>
    <w:p w14:paraId="2291B19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налогообложение физических лиц, декларирование физическими лицами доходов и имущества;</w:t>
      </w:r>
    </w:p>
    <w:p w14:paraId="4A57BA7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налоговое планирование;</w:t>
      </w:r>
    </w:p>
    <w:p w14:paraId="2299265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налоговый контроль;</w:t>
      </w:r>
    </w:p>
    <w:p w14:paraId="685FEF6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порядок обжалования решений налоговых органов, действий (бездействия) их должностных лиц;</w:t>
      </w:r>
    </w:p>
    <w:p w14:paraId="436F430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правовое регулирование экономической деятельности, основы правового регулирования гражданских и трудовых отношений;</w:t>
      </w:r>
    </w:p>
    <w:p w14:paraId="1E6BB89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порядок осуществления деятельности по налоговому консультированию и профессиональная этика;</w:t>
      </w:r>
    </w:p>
    <w:p w14:paraId="259455A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предотвращение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46A71D12" w14:textId="77777777" w:rsidR="00F17A18" w:rsidRDefault="00F17A18" w:rsidP="00F17A18">
      <w:pPr>
        <w:pStyle w:val="ConsPlusNormal"/>
      </w:pPr>
    </w:p>
    <w:p w14:paraId="14130BDD" w14:textId="77777777" w:rsidR="00F17A18" w:rsidRDefault="00F17A18" w:rsidP="00F17A18">
      <w:pPr>
        <w:pStyle w:val="ConsPlusNormal"/>
        <w:jc w:val="center"/>
        <w:outlineLvl w:val="1"/>
      </w:pPr>
      <w:r>
        <w:t>Раздел I</w:t>
      </w:r>
    </w:p>
    <w:p w14:paraId="39BAEC56" w14:textId="77777777" w:rsidR="00F17A18" w:rsidRDefault="00F17A18" w:rsidP="00F17A18">
      <w:pPr>
        <w:pStyle w:val="ConsPlusNormal"/>
        <w:jc w:val="center"/>
      </w:pPr>
      <w:r>
        <w:t>БУХГАЛТЕРСКИЙ УЧЕТ И ОТЧЕТНОСТЬ</w:t>
      </w:r>
    </w:p>
    <w:p w14:paraId="53096AEB" w14:textId="77777777" w:rsidR="00F17A18" w:rsidRDefault="00F17A18" w:rsidP="00F17A18">
      <w:pPr>
        <w:pStyle w:val="ConsPlusNormal"/>
      </w:pPr>
    </w:p>
    <w:p w14:paraId="2B57A4BF" w14:textId="77777777" w:rsidR="00F17A18" w:rsidRDefault="00F17A18" w:rsidP="00F17A18">
      <w:pPr>
        <w:pStyle w:val="ConsPlusNormal"/>
        <w:ind w:firstLine="540"/>
        <w:jc w:val="both"/>
      </w:pPr>
      <w:r>
        <w:t>Основы теории и организации бухгалтерского учета.</w:t>
      </w:r>
    </w:p>
    <w:p w14:paraId="5C57F20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основных средств.</w:t>
      </w:r>
    </w:p>
    <w:p w14:paraId="34ECCAB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нематериальных активов.</w:t>
      </w:r>
    </w:p>
    <w:p w14:paraId="7B289B1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финансовых вложений.</w:t>
      </w:r>
    </w:p>
    <w:p w14:paraId="5FD3142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lastRenderedPageBreak/>
        <w:t>Бухгалтерский учет производственных запасов.</w:t>
      </w:r>
    </w:p>
    <w:p w14:paraId="3FB80E2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затрат на производство и калькулирование себестоимости продукции.</w:t>
      </w:r>
    </w:p>
    <w:p w14:paraId="1304CC8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готовой продукции, ее отгрузки и реализации.</w:t>
      </w:r>
    </w:p>
    <w:p w14:paraId="3A2764B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денежных средств.</w:t>
      </w:r>
    </w:p>
    <w:p w14:paraId="1450464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расчетов.</w:t>
      </w:r>
    </w:p>
    <w:p w14:paraId="66A504A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доходов и расходов.</w:t>
      </w:r>
    </w:p>
    <w:p w14:paraId="63B08C5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Бухгалтерский учет собственного капитала.</w:t>
      </w:r>
    </w:p>
    <w:p w14:paraId="0704508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Бухгалтерская отчетность.</w:t>
      </w:r>
    </w:p>
    <w:p w14:paraId="4B93097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Особенности бухгалтерского учета других хозяйственных операций.</w:t>
      </w:r>
    </w:p>
    <w:p w14:paraId="62DFD93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Международные стандарты финансовой отчетности (МСФО).</w:t>
      </w:r>
    </w:p>
    <w:p w14:paraId="409C5CBC" w14:textId="77777777" w:rsidR="00F17A18" w:rsidRDefault="00F17A18" w:rsidP="00F17A18">
      <w:pPr>
        <w:pStyle w:val="ConsPlusNormal"/>
      </w:pPr>
    </w:p>
    <w:p w14:paraId="499E5EA7" w14:textId="77777777" w:rsidR="00F17A18" w:rsidRDefault="00F17A18" w:rsidP="00F17A18">
      <w:pPr>
        <w:pStyle w:val="ConsPlusNormal"/>
        <w:jc w:val="center"/>
        <w:outlineLvl w:val="1"/>
      </w:pPr>
      <w:r>
        <w:t>Раздел II</w:t>
      </w:r>
    </w:p>
    <w:p w14:paraId="5BA21C03" w14:textId="77777777" w:rsidR="00F17A18" w:rsidRDefault="00F17A18" w:rsidP="00F17A18">
      <w:pPr>
        <w:pStyle w:val="ConsPlusNormal"/>
        <w:jc w:val="center"/>
      </w:pPr>
      <w:r>
        <w:t>НАЛОГОВЫЙ УЧЕТ, НАЛОГОВЫЕ ДЕКЛАРАЦИИ (РАСЧЕТЫ) И ИНЫЕ ДОКУМЕНТЫ, ПРЕДСТАВЛЯЕМЫЕ В НАЛОГОВЫЕ ОРГАНЫ</w:t>
      </w:r>
    </w:p>
    <w:p w14:paraId="751975C7" w14:textId="77777777" w:rsidR="00F17A18" w:rsidRDefault="00F17A18" w:rsidP="00F17A18">
      <w:pPr>
        <w:pStyle w:val="ConsPlusNormal"/>
      </w:pPr>
    </w:p>
    <w:p w14:paraId="6CC85990" w14:textId="77777777" w:rsidR="00F17A18" w:rsidRDefault="00F17A18" w:rsidP="00F17A18">
      <w:pPr>
        <w:pStyle w:val="ConsPlusNormal"/>
        <w:ind w:firstLine="540"/>
        <w:jc w:val="both"/>
      </w:pPr>
      <w:r>
        <w:t>Налоговое законодательство Республики Беларусь. Международные договоры Республики Беларусь по вопросам налогообложения.</w:t>
      </w:r>
    </w:p>
    <w:p w14:paraId="5D20D65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Принципы налогообложения, понятие налогов, сборов (пошлин), порядок их установления, введения, изменения и прекращения действия.</w:t>
      </w:r>
    </w:p>
    <w:p w14:paraId="4FCB5FC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Республиканские налоги, сборы (пошлины). Местные налоги и сборы. Особые режимы налогообложения.</w:t>
      </w:r>
    </w:p>
    <w:p w14:paraId="4827556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Плательщики налогов, права и обязанности плательщиков.</w:t>
      </w:r>
    </w:p>
    <w:p w14:paraId="2803212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Учет плательщиков, постановка и снятие с учета в налоговых органах.</w:t>
      </w:r>
    </w:p>
    <w:p w14:paraId="1B1C013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Налоговое обязательство и его исполнение, в том числе при реорганизации организации, ликвидации (прекращении деятельности) субъекта хозяйствования.</w:t>
      </w:r>
    </w:p>
    <w:p w14:paraId="1C67038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Налоговая база, налоговый и отчетный период, налоговые льготы, порядок исчисления налогов, сборов (пошлин), сроки уплаты.</w:t>
      </w:r>
    </w:p>
    <w:p w14:paraId="36FF318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Порядок уплаты налогов, сборов (пошлин). Изменение установленных законодательством сроков уплаты налогов, сборов (пошлин), пеней.</w:t>
      </w:r>
    </w:p>
    <w:p w14:paraId="771AE51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Налоговый учет. Налоговая декларация (расчет), порядок заполнения налоговой декларации (расчета).</w:t>
      </w:r>
    </w:p>
    <w:p w14:paraId="5DD2E11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Способы обеспечения исполнения налогового обязательства, уплаты пеней.</w:t>
      </w:r>
    </w:p>
    <w:p w14:paraId="7E13263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Принудительное исполнение налогового обязательства, взыскание пеней.</w:t>
      </w:r>
    </w:p>
    <w:p w14:paraId="3FAE28E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Зачет, возврат налогов, сборов (пошлин), пеней.</w:t>
      </w:r>
    </w:p>
    <w:p w14:paraId="1763275E" w14:textId="77777777" w:rsidR="00F17A18" w:rsidRDefault="00F17A18" w:rsidP="00F17A18">
      <w:pPr>
        <w:pStyle w:val="ConsPlusNormal"/>
      </w:pPr>
    </w:p>
    <w:p w14:paraId="51E9FCA4" w14:textId="77777777" w:rsidR="00F17A18" w:rsidRDefault="00F17A18" w:rsidP="00F17A18">
      <w:pPr>
        <w:pStyle w:val="ConsPlusNormal"/>
        <w:jc w:val="center"/>
        <w:outlineLvl w:val="1"/>
      </w:pPr>
      <w:r>
        <w:t>Раздел III</w:t>
      </w:r>
    </w:p>
    <w:p w14:paraId="188E01F6" w14:textId="77777777" w:rsidR="00F17A18" w:rsidRDefault="00F17A18" w:rsidP="00F17A18">
      <w:pPr>
        <w:pStyle w:val="ConsPlusNormal"/>
        <w:jc w:val="center"/>
      </w:pPr>
      <w:r>
        <w:t>НАЛОГООБЛОЖЕНИЕ ОРГАНИЗАЦИЙ</w:t>
      </w:r>
    </w:p>
    <w:p w14:paraId="1AEE00CD" w14:textId="77777777" w:rsidR="00F17A18" w:rsidRDefault="00F17A18" w:rsidP="00F17A18">
      <w:pPr>
        <w:pStyle w:val="ConsPlusNormal"/>
      </w:pPr>
    </w:p>
    <w:p w14:paraId="37A1886C" w14:textId="77777777" w:rsidR="00F17A18" w:rsidRDefault="00F17A18" w:rsidP="00F17A18">
      <w:pPr>
        <w:pStyle w:val="ConsPlusNormal"/>
        <w:ind w:firstLine="540"/>
        <w:jc w:val="both"/>
      </w:pPr>
      <w:r>
        <w:t>Налог на добавленную стоимость.</w:t>
      </w:r>
    </w:p>
    <w:p w14:paraId="4AFB69C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Акцизы.</w:t>
      </w:r>
    </w:p>
    <w:p w14:paraId="2A16E41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прибыль, особенности исчисления и уплаты белорусскими организациями.</w:t>
      </w:r>
    </w:p>
    <w:p w14:paraId="4B3A3C6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Особенности исчисления и уплаты налога на прибыль иностранными организациями, осуществляющими деятельность в Республике Беларусь через постоянное представительство.</w:t>
      </w:r>
    </w:p>
    <w:p w14:paraId="142BE54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Принципы определения цены на товары (работы, услуги) для целей налогообложения (трансфертное ценообразование).</w:t>
      </w:r>
    </w:p>
    <w:p w14:paraId="7308A96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доходы иностранных организаций, не осуществляющих деятельность на территории Республики Беларусь через постоянное представительство.</w:t>
      </w:r>
    </w:p>
    <w:p w14:paraId="2E583DA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Подоходный налог с физических лиц.</w:t>
      </w:r>
    </w:p>
    <w:p w14:paraId="0A42B43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недвижимость.</w:t>
      </w:r>
    </w:p>
    <w:p w14:paraId="3C07AB4B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Земельный налог.</w:t>
      </w:r>
    </w:p>
    <w:p w14:paraId="0D4340E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Экологический налог. Налог на добычу (изъятие) природных ресурсов.</w:t>
      </w:r>
    </w:p>
    <w:p w14:paraId="681CA90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Оффшорный сбор.</w:t>
      </w:r>
    </w:p>
    <w:p w14:paraId="2E8DD267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Утилизационный сбор.</w:t>
      </w:r>
    </w:p>
    <w:p w14:paraId="11CD973B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Государственная пошлина.</w:t>
      </w:r>
    </w:p>
    <w:p w14:paraId="172F75C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при упрощенной системе налогообложения.</w:t>
      </w:r>
    </w:p>
    <w:p w14:paraId="12C6D1E7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игорный бизнес.</w:t>
      </w:r>
    </w:p>
    <w:p w14:paraId="706F46A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доходы от осуществления лотерейной деятельности.</w:t>
      </w:r>
    </w:p>
    <w:p w14:paraId="77F5AC2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доходы от проведения электронных интерактивных игр.</w:t>
      </w:r>
    </w:p>
    <w:p w14:paraId="26D99B2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Единый налог для производителей сельскохозяйственной продукции.</w:t>
      </w:r>
    </w:p>
    <w:p w14:paraId="0521D1F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Единый налог на вмененный доход.</w:t>
      </w:r>
    </w:p>
    <w:p w14:paraId="7D804C9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Сбор за осуществление деятельности по оказанию услуг в сфере </w:t>
      </w:r>
      <w:proofErr w:type="spellStart"/>
      <w:r>
        <w:t>агроэкотуризма</w:t>
      </w:r>
      <w:proofErr w:type="spellEnd"/>
      <w:r>
        <w:t>.</w:t>
      </w:r>
    </w:p>
    <w:p w14:paraId="3E080E1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Транспортный налог.</w:t>
      </w:r>
    </w:p>
    <w:p w14:paraId="56121160" w14:textId="77777777" w:rsidR="00F17A18" w:rsidRDefault="00F17A18" w:rsidP="00F17A18">
      <w:pPr>
        <w:pStyle w:val="ConsPlusNormal"/>
      </w:pPr>
    </w:p>
    <w:p w14:paraId="0E317B7A" w14:textId="77777777" w:rsidR="00F17A18" w:rsidRDefault="00F17A18" w:rsidP="00F17A18">
      <w:pPr>
        <w:pStyle w:val="ConsPlusNormal"/>
        <w:jc w:val="center"/>
        <w:outlineLvl w:val="1"/>
      </w:pPr>
      <w:r>
        <w:t>Раздел IV</w:t>
      </w:r>
    </w:p>
    <w:p w14:paraId="1B5AA481" w14:textId="77777777" w:rsidR="00F17A18" w:rsidRDefault="00F17A18" w:rsidP="00F17A18">
      <w:pPr>
        <w:pStyle w:val="ConsPlusNormal"/>
        <w:jc w:val="center"/>
      </w:pPr>
      <w:r>
        <w:t>НАЛОГООБЛОЖЕНИЕ ИНДИВИДУАЛЬНЫХ ПРЕДПРИНИМАТЕЛЕЙ</w:t>
      </w:r>
    </w:p>
    <w:p w14:paraId="7F65B0A4" w14:textId="77777777" w:rsidR="00F17A18" w:rsidRDefault="00F17A18" w:rsidP="00F17A18">
      <w:pPr>
        <w:pStyle w:val="ConsPlusNormal"/>
      </w:pPr>
    </w:p>
    <w:p w14:paraId="7B36843A" w14:textId="77777777" w:rsidR="00F17A18" w:rsidRDefault="00F17A18" w:rsidP="00F17A18">
      <w:pPr>
        <w:pStyle w:val="ConsPlusNormal"/>
        <w:ind w:firstLine="540"/>
        <w:jc w:val="both"/>
      </w:pPr>
      <w:r>
        <w:t>Подоходный налог с физических лиц, уплачиваемый белорусскими индивидуальными предпринимателями (нотариусами, адвокатами).</w:t>
      </w:r>
    </w:p>
    <w:p w14:paraId="757BA0A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Единый налог с индивидуальных предпринимателей и иных физических лиц.</w:t>
      </w:r>
    </w:p>
    <w:p w14:paraId="22CE083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при упрощенной системе налогообложения.</w:t>
      </w:r>
    </w:p>
    <w:p w14:paraId="551D398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добавленную стоимость.</w:t>
      </w:r>
    </w:p>
    <w:p w14:paraId="5D36032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lastRenderedPageBreak/>
        <w:t>Акцизы.</w:t>
      </w:r>
    </w:p>
    <w:p w14:paraId="7C23F80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Экологический налог. Налог на добычу (изъятие) природных ресурсов.</w:t>
      </w:r>
    </w:p>
    <w:p w14:paraId="0AF0522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Оффшорный сбор.</w:t>
      </w:r>
    </w:p>
    <w:p w14:paraId="408D9CE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Утилизационный сбор.</w:t>
      </w:r>
    </w:p>
    <w:p w14:paraId="13CA37B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Государственная пошлина.</w:t>
      </w:r>
    </w:p>
    <w:p w14:paraId="4FC85ED7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доходы иностранных организаций, не осуществляющих деятельность на территории Республики Беларусь через постоянное представительство.</w:t>
      </w:r>
    </w:p>
    <w:p w14:paraId="54EB4581" w14:textId="77777777" w:rsidR="00F17A18" w:rsidRDefault="00F17A18" w:rsidP="00F17A18">
      <w:pPr>
        <w:pStyle w:val="ConsPlusNormal"/>
      </w:pPr>
    </w:p>
    <w:p w14:paraId="60D6592D" w14:textId="77777777" w:rsidR="00F17A18" w:rsidRDefault="00F17A18" w:rsidP="00F17A18">
      <w:pPr>
        <w:pStyle w:val="ConsPlusNormal"/>
        <w:jc w:val="center"/>
        <w:outlineLvl w:val="1"/>
      </w:pPr>
      <w:r>
        <w:t>Раздел V</w:t>
      </w:r>
    </w:p>
    <w:p w14:paraId="1A280218" w14:textId="77777777" w:rsidR="00F17A18" w:rsidRDefault="00F17A18" w:rsidP="00F17A18">
      <w:pPr>
        <w:pStyle w:val="ConsPlusNormal"/>
        <w:jc w:val="center"/>
      </w:pPr>
      <w:r>
        <w:t>НАЛОГООБЛОЖЕНИЕ ФИЗИЧЕСКИХ ЛИЦ, ДЕКЛАРИРОВАНИЕ ФИЗИЧЕСКИМИ ЛИЦАМИ ДОХОДОВ И ИМУЩЕСТВА</w:t>
      </w:r>
    </w:p>
    <w:p w14:paraId="0BE51808" w14:textId="77777777" w:rsidR="00F17A18" w:rsidRDefault="00F17A18" w:rsidP="00F17A18">
      <w:pPr>
        <w:pStyle w:val="ConsPlusNormal"/>
      </w:pPr>
    </w:p>
    <w:p w14:paraId="6ED79F0E" w14:textId="77777777" w:rsidR="00F17A18" w:rsidRDefault="00F17A18" w:rsidP="00F17A18">
      <w:pPr>
        <w:pStyle w:val="ConsPlusNormal"/>
        <w:ind w:firstLine="540"/>
        <w:jc w:val="both"/>
      </w:pPr>
      <w:r>
        <w:t>Подоходный налог с физических лиц.</w:t>
      </w:r>
    </w:p>
    <w:p w14:paraId="60FDC61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недвижимость.</w:t>
      </w:r>
    </w:p>
    <w:p w14:paraId="02A5FAE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Земельный налог.</w:t>
      </w:r>
    </w:p>
    <w:p w14:paraId="3497953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Декларирование физическими лицами доходов и имущества.</w:t>
      </w:r>
    </w:p>
    <w:p w14:paraId="364406E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Единый налог с индивидуальных предпринимателей и иных физических лиц.</w:t>
      </w:r>
    </w:p>
    <w:p w14:paraId="6ACA4F1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Сбор за осуществление ремесленной деятельности.</w:t>
      </w:r>
    </w:p>
    <w:p w14:paraId="6E4930D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Сбор за осуществление деятельности по оказанию услуг в сфере </w:t>
      </w:r>
      <w:proofErr w:type="spellStart"/>
      <w:r>
        <w:t>агроэкотуризма</w:t>
      </w:r>
      <w:proofErr w:type="spellEnd"/>
      <w:r>
        <w:t>.</w:t>
      </w:r>
    </w:p>
    <w:p w14:paraId="08E4BD3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Государственная пошлина.</w:t>
      </w:r>
    </w:p>
    <w:p w14:paraId="4A3CD27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 на доходы иностранных организаций, не осуществляющих деятельность на территории Республики Беларусь через постоянное представительство.</w:t>
      </w:r>
    </w:p>
    <w:p w14:paraId="1A62B1AA" w14:textId="77777777" w:rsidR="00F17A18" w:rsidRDefault="00F17A18" w:rsidP="00F17A18">
      <w:pPr>
        <w:pStyle w:val="ConsPlusNormal"/>
      </w:pPr>
    </w:p>
    <w:p w14:paraId="57469475" w14:textId="77777777" w:rsidR="00F17A18" w:rsidRDefault="00F17A18" w:rsidP="00F17A18">
      <w:pPr>
        <w:pStyle w:val="ConsPlusNormal"/>
        <w:jc w:val="center"/>
        <w:outlineLvl w:val="1"/>
      </w:pPr>
      <w:r>
        <w:t>Раздел VI</w:t>
      </w:r>
    </w:p>
    <w:p w14:paraId="49BA3434" w14:textId="77777777" w:rsidR="00F17A18" w:rsidRDefault="00F17A18" w:rsidP="00F17A18">
      <w:pPr>
        <w:pStyle w:val="ConsPlusNormal"/>
        <w:jc w:val="center"/>
      </w:pPr>
      <w:r>
        <w:t>НАЛОГОВОЕ ПЛАНИРОВАНИЕ</w:t>
      </w:r>
    </w:p>
    <w:p w14:paraId="077197B8" w14:textId="77777777" w:rsidR="00F17A18" w:rsidRDefault="00F17A18" w:rsidP="00F17A18">
      <w:pPr>
        <w:pStyle w:val="ConsPlusNormal"/>
      </w:pPr>
    </w:p>
    <w:p w14:paraId="2BD625BE" w14:textId="77777777" w:rsidR="00F17A18" w:rsidRDefault="00F17A18" w:rsidP="00F17A18">
      <w:pPr>
        <w:pStyle w:val="ConsPlusNormal"/>
        <w:ind w:firstLine="540"/>
        <w:jc w:val="both"/>
      </w:pPr>
      <w:r>
        <w:t>Сущность налогового планирования.</w:t>
      </w:r>
    </w:p>
    <w:p w14:paraId="5172B0D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Налоговое планирование отдельных налогов и расчет оптимальной налоговой нагрузки.</w:t>
      </w:r>
    </w:p>
    <w:p w14:paraId="37F6A7C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Контроль, анализ, оценка эффективности налогового планирования.</w:t>
      </w:r>
    </w:p>
    <w:p w14:paraId="0C906E2B" w14:textId="77777777" w:rsidR="00F17A18" w:rsidRDefault="00F17A18" w:rsidP="00F17A18">
      <w:pPr>
        <w:pStyle w:val="ConsPlusNormal"/>
      </w:pPr>
    </w:p>
    <w:p w14:paraId="1BDF236B" w14:textId="77777777" w:rsidR="00F17A18" w:rsidRDefault="00F17A18" w:rsidP="00F17A18">
      <w:pPr>
        <w:pStyle w:val="ConsPlusNormal"/>
        <w:jc w:val="center"/>
        <w:outlineLvl w:val="1"/>
      </w:pPr>
      <w:r>
        <w:t>Раздел VII</w:t>
      </w:r>
    </w:p>
    <w:p w14:paraId="5A5E7166" w14:textId="77777777" w:rsidR="00F17A18" w:rsidRDefault="00F17A18" w:rsidP="00F17A18">
      <w:pPr>
        <w:pStyle w:val="ConsPlusNormal"/>
        <w:jc w:val="center"/>
      </w:pPr>
      <w:r>
        <w:t>НАЛОГОВЫЙ КОНТРОЛЬ. ПОРЯДОК ОБЖАЛОВАНИЯ РЕШЕНИЙ НАЛОГОВЫХ ОРГАНОВ, ДЕЙСТВИЙ (БЕЗДЕЙСТВИЯ) ИХ ДОЛЖНОСТНЫХ ЛИЦ</w:t>
      </w:r>
    </w:p>
    <w:p w14:paraId="7431325D" w14:textId="77777777" w:rsidR="00F17A18" w:rsidRDefault="00F17A18" w:rsidP="00F17A18">
      <w:pPr>
        <w:pStyle w:val="ConsPlusNormal"/>
      </w:pPr>
    </w:p>
    <w:p w14:paraId="1E661199" w14:textId="77777777" w:rsidR="00F17A18" w:rsidRDefault="00F17A18" w:rsidP="00F17A18">
      <w:pPr>
        <w:pStyle w:val="ConsPlusNormal"/>
        <w:ind w:firstLine="540"/>
        <w:jc w:val="both"/>
      </w:pPr>
      <w:r>
        <w:t>Налоговые органы Республики Беларусь.</w:t>
      </w:r>
    </w:p>
    <w:p w14:paraId="4CBDDF2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Налоговый контроль и формы его осуществления.</w:t>
      </w:r>
    </w:p>
    <w:p w14:paraId="2B2649A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Виды проверок и порядок их проведения налоговыми органами.</w:t>
      </w:r>
    </w:p>
    <w:p w14:paraId="76E3B8B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Права и обязанности плательщиков.</w:t>
      </w:r>
    </w:p>
    <w:p w14:paraId="1932682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lastRenderedPageBreak/>
        <w:t>Права и обязанности налоговых органов, их должностных лиц.</w:t>
      </w:r>
    </w:p>
    <w:p w14:paraId="3DD1621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Налоговая тайна.</w:t>
      </w:r>
    </w:p>
    <w:p w14:paraId="24AC539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Административная ответственность за нарушение налогового законодательства.</w:t>
      </w:r>
    </w:p>
    <w:p w14:paraId="020E7AE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Порядок и сроки обжалования решений налоговых органов, действий (бездействия) их должностных лиц.</w:t>
      </w:r>
    </w:p>
    <w:p w14:paraId="008EB81C" w14:textId="77777777" w:rsidR="00F17A18" w:rsidRDefault="00F17A18" w:rsidP="00F17A18">
      <w:pPr>
        <w:pStyle w:val="ConsPlusNormal"/>
      </w:pPr>
    </w:p>
    <w:p w14:paraId="7E39ADC3" w14:textId="77777777" w:rsidR="00F17A18" w:rsidRDefault="00F17A18" w:rsidP="00F17A18">
      <w:pPr>
        <w:pStyle w:val="ConsPlusNormal"/>
        <w:jc w:val="center"/>
        <w:outlineLvl w:val="1"/>
      </w:pPr>
      <w:r>
        <w:t>Раздел VIII</w:t>
      </w:r>
    </w:p>
    <w:p w14:paraId="05CC0D65" w14:textId="77777777" w:rsidR="00F17A18" w:rsidRDefault="00F17A18" w:rsidP="00F17A18">
      <w:pPr>
        <w:pStyle w:val="ConsPlusNormal"/>
        <w:jc w:val="center"/>
      </w:pPr>
      <w:r>
        <w:t>ПРАВОВОЕ РЕГУЛИРОВАНИЕ ЭКОНОМИЧЕСКОЙ ДЕЯТЕЛЬНОСТИ</w:t>
      </w:r>
    </w:p>
    <w:p w14:paraId="002A9038" w14:textId="77777777" w:rsidR="00F17A18" w:rsidRDefault="00F17A18" w:rsidP="00F17A18">
      <w:pPr>
        <w:pStyle w:val="ConsPlusNormal"/>
      </w:pPr>
    </w:p>
    <w:p w14:paraId="7BEB747B" w14:textId="77777777" w:rsidR="00F17A18" w:rsidRDefault="00F17A18" w:rsidP="00F17A18">
      <w:pPr>
        <w:pStyle w:val="ConsPlusNormal"/>
        <w:ind w:firstLine="540"/>
        <w:jc w:val="both"/>
      </w:pPr>
      <w:r>
        <w:t>Осуществление административных процедур налоговыми органами.</w:t>
      </w:r>
    </w:p>
    <w:p w14:paraId="12E07F1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Основы осуществления экономической деятельности. Предпринимательская деятельность.</w:t>
      </w:r>
    </w:p>
    <w:p w14:paraId="497910B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Коммерческая организация как субъект предпринимательской деятельности.</w:t>
      </w:r>
    </w:p>
    <w:p w14:paraId="44840C0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Организационно-правовые формы коммерческих организаций.</w:t>
      </w:r>
    </w:p>
    <w:p w14:paraId="18CD9167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Индивидуальный предприниматель как субъект предпринимательской деятельности.</w:t>
      </w:r>
    </w:p>
    <w:p w14:paraId="214FECB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Правовая основа предупреждения экономической несостоятельности (банкротства) организаций и индивидуальных предпринимателей.</w:t>
      </w:r>
    </w:p>
    <w:p w14:paraId="123A041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Роль хозяйственного договора в предпринимательской деятельности. Форма и содержание хозяйственного договора.</w:t>
      </w:r>
    </w:p>
    <w:p w14:paraId="56BB189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Защита прав и законных интересов организаций и индивидуальных предпринимателей.</w:t>
      </w:r>
    </w:p>
    <w:p w14:paraId="62AAD12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Правовое регулирование рынка ценных бумаг.</w:t>
      </w:r>
    </w:p>
    <w:p w14:paraId="4E2610B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Ценообразование.</w:t>
      </w:r>
    </w:p>
    <w:p w14:paraId="255C36FD" w14:textId="77777777" w:rsidR="00F17A18" w:rsidRDefault="00F17A18" w:rsidP="00F17A18">
      <w:pPr>
        <w:pStyle w:val="ConsPlusNormal"/>
      </w:pPr>
    </w:p>
    <w:p w14:paraId="5DB66113" w14:textId="77777777" w:rsidR="00F17A18" w:rsidRDefault="00F17A18" w:rsidP="00F17A18">
      <w:pPr>
        <w:pStyle w:val="ConsPlusNormal"/>
        <w:jc w:val="center"/>
        <w:outlineLvl w:val="1"/>
      </w:pPr>
      <w:r>
        <w:t>Раздел IX</w:t>
      </w:r>
    </w:p>
    <w:p w14:paraId="38B6F596" w14:textId="77777777" w:rsidR="00F17A18" w:rsidRDefault="00F17A18" w:rsidP="00F17A18">
      <w:pPr>
        <w:pStyle w:val="ConsPlusNormal"/>
        <w:jc w:val="center"/>
      </w:pPr>
      <w:r>
        <w:t>ОСНОВЫ ПРАВОВОГО РЕГУЛИРОВАНИЯ ГРАЖДАНСКИХ И ТРУДОВЫХ ОТНОШЕНИЙ</w:t>
      </w:r>
    </w:p>
    <w:p w14:paraId="5DF8539B" w14:textId="77777777" w:rsidR="00F17A18" w:rsidRDefault="00F17A18" w:rsidP="00F17A18">
      <w:pPr>
        <w:pStyle w:val="ConsPlusNormal"/>
      </w:pPr>
    </w:p>
    <w:p w14:paraId="1AAC5287" w14:textId="77777777" w:rsidR="00F17A18" w:rsidRDefault="00F17A18" w:rsidP="00F17A18">
      <w:pPr>
        <w:pStyle w:val="ConsPlusNormal"/>
        <w:ind w:firstLine="540"/>
        <w:jc w:val="both"/>
      </w:pPr>
      <w:r>
        <w:t>Правовой режим имущества организаций и индивидуальных предпринимателей.</w:t>
      </w:r>
    </w:p>
    <w:p w14:paraId="5FE6CA20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Правовое регулирование гражданских и трудовых отношений.</w:t>
      </w:r>
    </w:p>
    <w:p w14:paraId="33E51999" w14:textId="77777777" w:rsidR="00F17A18" w:rsidRDefault="00F17A18" w:rsidP="00F17A18">
      <w:pPr>
        <w:pStyle w:val="ConsPlusNormal"/>
      </w:pPr>
    </w:p>
    <w:p w14:paraId="7713D29A" w14:textId="77777777" w:rsidR="00F17A18" w:rsidRDefault="00F17A18" w:rsidP="00F17A18">
      <w:pPr>
        <w:pStyle w:val="ConsPlusNormal"/>
        <w:jc w:val="center"/>
        <w:outlineLvl w:val="1"/>
      </w:pPr>
      <w:r>
        <w:t>Раздел X</w:t>
      </w:r>
    </w:p>
    <w:p w14:paraId="4E835DD9" w14:textId="77777777" w:rsidR="00F17A18" w:rsidRDefault="00F17A18" w:rsidP="00F17A18">
      <w:pPr>
        <w:pStyle w:val="ConsPlusNormal"/>
        <w:jc w:val="center"/>
      </w:pPr>
      <w:r>
        <w:t>ПОРЯДОК ОСУЩЕСТВЛЕНИЯ ДЕЯТЕЛЬНОСТИ ПО НАЛОГОВОМУ КОНСУЛЬТИРОВАНИЮ И ПРОФЕССИОНАЛЬНАЯ ЭТИКА</w:t>
      </w:r>
    </w:p>
    <w:p w14:paraId="20B42A12" w14:textId="77777777" w:rsidR="00F17A18" w:rsidRDefault="00F17A18" w:rsidP="00F17A18">
      <w:pPr>
        <w:pStyle w:val="ConsPlusNormal"/>
      </w:pPr>
    </w:p>
    <w:p w14:paraId="3ABEBF05" w14:textId="77777777" w:rsidR="00F17A18" w:rsidRDefault="00F17A18" w:rsidP="00F17A18">
      <w:pPr>
        <w:pStyle w:val="ConsPlusNormal"/>
        <w:ind w:firstLine="540"/>
        <w:jc w:val="both"/>
      </w:pPr>
      <w:r>
        <w:t>Правовые основы налогового консультирования.</w:t>
      </w:r>
    </w:p>
    <w:p w14:paraId="42B2EB6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Понятие налогового консультирования.</w:t>
      </w:r>
    </w:p>
    <w:p w14:paraId="64FE687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Основные принципы налогового консультирования.</w:t>
      </w:r>
    </w:p>
    <w:p w14:paraId="0EF9D1E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Государственное регулирование налогового консультирования.</w:t>
      </w:r>
    </w:p>
    <w:p w14:paraId="20F75C3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Налоговый консультант. Лицо, оказывающее услуги по налоговому консультированию.</w:t>
      </w:r>
    </w:p>
    <w:p w14:paraId="4C9AACF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Обеспечение конфиденциальности при налоговом консультировании.</w:t>
      </w:r>
    </w:p>
    <w:p w14:paraId="64EB200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lastRenderedPageBreak/>
        <w:t>Права и обязанности участников налогового консультирования.</w:t>
      </w:r>
    </w:p>
    <w:p w14:paraId="2B399121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Правила деятельности в области налогового консультирования.</w:t>
      </w:r>
    </w:p>
    <w:p w14:paraId="5A8162D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Кодекс профессиональной этики налоговых консультантов (после его утверждения Палатой налоговых консультантов).</w:t>
      </w:r>
    </w:p>
    <w:p w14:paraId="30BAF495" w14:textId="77777777" w:rsidR="00F17A18" w:rsidRDefault="00F17A18" w:rsidP="00F17A18">
      <w:pPr>
        <w:pStyle w:val="ConsPlusNormal"/>
      </w:pPr>
    </w:p>
    <w:p w14:paraId="0F45BD5E" w14:textId="77777777" w:rsidR="00F17A18" w:rsidRDefault="00F17A18" w:rsidP="00F17A18">
      <w:pPr>
        <w:pStyle w:val="ConsPlusNormal"/>
        <w:jc w:val="center"/>
        <w:outlineLvl w:val="1"/>
      </w:pPr>
      <w:r>
        <w:t>Раздел XI</w:t>
      </w:r>
    </w:p>
    <w:p w14:paraId="017E6C56" w14:textId="77777777" w:rsidR="00F17A18" w:rsidRDefault="00F17A18" w:rsidP="00F17A18">
      <w:pPr>
        <w:pStyle w:val="ConsPlusNormal"/>
        <w:jc w:val="center"/>
      </w:pPr>
      <w:r>
        <w:t>ПРЕДОТВРАЩЕНИЕ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</w:p>
    <w:p w14:paraId="6A0EC0A8" w14:textId="77777777" w:rsidR="00F17A18" w:rsidRDefault="00F17A18" w:rsidP="00F17A18">
      <w:pPr>
        <w:pStyle w:val="ConsPlusNormal"/>
      </w:pPr>
    </w:p>
    <w:p w14:paraId="5301EDAF" w14:textId="77777777" w:rsidR="00F17A18" w:rsidRDefault="00F17A18" w:rsidP="00F17A18">
      <w:pPr>
        <w:pStyle w:val="ConsPlusNormal"/>
        <w:ind w:firstLine="540"/>
        <w:jc w:val="both"/>
      </w:pPr>
      <w:r>
        <w:t>Правовые и организационные основы государственной политики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0C08332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Основные требования к правилам внутреннего контроля, осуществляемого налоговыми консультантами.</w:t>
      </w:r>
    </w:p>
    <w:p w14:paraId="319F648B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Идентификация, анкетирование, верификация клиентов и обновление (актуализация) данных о них.</w:t>
      </w:r>
    </w:p>
    <w:p w14:paraId="4AE0E84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Управление рисками, связанными с легализацией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313B1BEC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Критерии выявления и признаки подозрительных финансовых операций.</w:t>
      </w:r>
    </w:p>
    <w:p w14:paraId="43AAEE72" w14:textId="77777777" w:rsidR="00F17A18" w:rsidRDefault="00F17A18" w:rsidP="00F17A18">
      <w:pPr>
        <w:pStyle w:val="ConsPlusNormal"/>
      </w:pPr>
    </w:p>
    <w:p w14:paraId="0F8A70B8" w14:textId="77777777" w:rsidR="00F17A18" w:rsidRDefault="00F17A18" w:rsidP="00F17A18">
      <w:pPr>
        <w:pStyle w:val="ConsPlusNormal"/>
      </w:pPr>
    </w:p>
    <w:p w14:paraId="4D130C7F" w14:textId="77777777" w:rsidR="00F17A18" w:rsidRDefault="00F17A18" w:rsidP="00F17A18">
      <w:pPr>
        <w:pStyle w:val="ConsPlusNormal"/>
      </w:pPr>
    </w:p>
    <w:p w14:paraId="6ED3532E" w14:textId="77777777" w:rsidR="00F17A18" w:rsidRDefault="00F17A18" w:rsidP="00F17A18">
      <w:pPr>
        <w:pStyle w:val="ConsPlusNormal"/>
      </w:pPr>
    </w:p>
    <w:p w14:paraId="3C2AECE5" w14:textId="77777777" w:rsidR="00F17A18" w:rsidRDefault="00F17A18" w:rsidP="00F17A18">
      <w:pPr>
        <w:pStyle w:val="ConsPlusNormal"/>
      </w:pPr>
    </w:p>
    <w:p w14:paraId="55CED74B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</w:t>
      </w:r>
    </w:p>
    <w:p w14:paraId="7B264ABC" w14:textId="77777777" w:rsidR="00F17A18" w:rsidRDefault="00F17A18" w:rsidP="00F17A18">
      <w:pPr>
        <w:pStyle w:val="ConsPlusNonformat"/>
        <w:jc w:val="both"/>
      </w:pPr>
    </w:p>
    <w:p w14:paraId="070DFD1F" w14:textId="77777777" w:rsidR="00F17A18" w:rsidRDefault="00F17A18" w:rsidP="00F17A18">
      <w:pPr>
        <w:pStyle w:val="ConsPlusNonformat"/>
        <w:jc w:val="both"/>
      </w:pPr>
    </w:p>
    <w:p w14:paraId="3EB43440" w14:textId="77777777" w:rsidR="00F17A18" w:rsidRDefault="00F17A18" w:rsidP="00F17A18">
      <w:pPr>
        <w:pStyle w:val="ConsPlusNonformat"/>
        <w:jc w:val="both"/>
      </w:pPr>
    </w:p>
    <w:p w14:paraId="2245589D" w14:textId="77777777" w:rsidR="00F17A18" w:rsidRDefault="00F17A18" w:rsidP="00F17A18">
      <w:pPr>
        <w:pStyle w:val="ConsPlusNonformat"/>
        <w:jc w:val="both"/>
      </w:pPr>
    </w:p>
    <w:p w14:paraId="59653EF3" w14:textId="77777777" w:rsidR="00F17A18" w:rsidRDefault="00F17A18" w:rsidP="00F17A18">
      <w:pPr>
        <w:pStyle w:val="ConsPlusNonformat"/>
        <w:jc w:val="both"/>
      </w:pPr>
    </w:p>
    <w:p w14:paraId="1C2CC7CC" w14:textId="77777777" w:rsidR="00F17A18" w:rsidRDefault="00F17A18" w:rsidP="00F17A18">
      <w:pPr>
        <w:pStyle w:val="ConsPlusNonformat"/>
        <w:jc w:val="both"/>
      </w:pPr>
    </w:p>
    <w:p w14:paraId="7CF99693" w14:textId="77777777" w:rsidR="00F17A18" w:rsidRDefault="00F17A18" w:rsidP="00F17A18">
      <w:pPr>
        <w:pStyle w:val="ConsPlusNonformat"/>
        <w:jc w:val="both"/>
      </w:pPr>
    </w:p>
    <w:p w14:paraId="0E1291D2" w14:textId="77777777" w:rsidR="00F17A18" w:rsidRDefault="00F17A18" w:rsidP="00F17A18">
      <w:pPr>
        <w:pStyle w:val="ConsPlusNonformat"/>
        <w:jc w:val="both"/>
      </w:pPr>
    </w:p>
    <w:p w14:paraId="7970E80C" w14:textId="77777777" w:rsidR="00F17A18" w:rsidRDefault="00F17A18" w:rsidP="00F17A18">
      <w:pPr>
        <w:pStyle w:val="ConsPlusNonformat"/>
        <w:jc w:val="both"/>
      </w:pPr>
    </w:p>
    <w:p w14:paraId="7B830E7D" w14:textId="77777777" w:rsidR="00F17A18" w:rsidRDefault="00F17A18" w:rsidP="00F17A18">
      <w:pPr>
        <w:pStyle w:val="ConsPlusNonformat"/>
        <w:jc w:val="both"/>
      </w:pPr>
    </w:p>
    <w:p w14:paraId="6DCFD49B" w14:textId="77777777" w:rsidR="00F17A18" w:rsidRDefault="00F17A18" w:rsidP="00F17A18">
      <w:pPr>
        <w:pStyle w:val="ConsPlusNonformat"/>
        <w:jc w:val="both"/>
      </w:pPr>
    </w:p>
    <w:p w14:paraId="591C409C" w14:textId="77777777" w:rsidR="00F17A18" w:rsidRDefault="00F17A18" w:rsidP="00F17A18">
      <w:pPr>
        <w:pStyle w:val="ConsPlusNonformat"/>
        <w:jc w:val="both"/>
      </w:pPr>
    </w:p>
    <w:p w14:paraId="2BE775B8" w14:textId="77777777" w:rsidR="00F17A18" w:rsidRDefault="00F17A18" w:rsidP="00F17A18">
      <w:pPr>
        <w:pStyle w:val="ConsPlusNonformat"/>
        <w:jc w:val="both"/>
      </w:pPr>
    </w:p>
    <w:p w14:paraId="699BCD89" w14:textId="77777777" w:rsidR="00F17A18" w:rsidRDefault="00F17A18" w:rsidP="00F17A18">
      <w:pPr>
        <w:pStyle w:val="ConsPlusNonformat"/>
        <w:jc w:val="both"/>
      </w:pPr>
    </w:p>
    <w:p w14:paraId="1928FBBB" w14:textId="77777777" w:rsidR="00F17A18" w:rsidRDefault="00F17A18" w:rsidP="00F17A18">
      <w:pPr>
        <w:pStyle w:val="ConsPlusNonformat"/>
        <w:jc w:val="both"/>
      </w:pPr>
    </w:p>
    <w:p w14:paraId="544DEB2E" w14:textId="77777777" w:rsidR="00F17A18" w:rsidRDefault="00F17A18" w:rsidP="00F17A18">
      <w:pPr>
        <w:pStyle w:val="ConsPlusNonformat"/>
        <w:jc w:val="both"/>
      </w:pPr>
    </w:p>
    <w:p w14:paraId="4C443108" w14:textId="77777777" w:rsidR="00F17A18" w:rsidRDefault="00F17A18" w:rsidP="00F17A18">
      <w:pPr>
        <w:pStyle w:val="ConsPlusNonformat"/>
        <w:jc w:val="both"/>
      </w:pPr>
    </w:p>
    <w:p w14:paraId="6F19DA44" w14:textId="77777777" w:rsidR="00F17A18" w:rsidRDefault="00F17A18" w:rsidP="00F17A18">
      <w:pPr>
        <w:pStyle w:val="ConsPlusNonformat"/>
        <w:jc w:val="both"/>
      </w:pPr>
    </w:p>
    <w:p w14:paraId="4DD76527" w14:textId="77777777" w:rsidR="00F17A18" w:rsidRDefault="00F17A18" w:rsidP="00F17A18">
      <w:pPr>
        <w:pStyle w:val="ConsPlusNonformat"/>
        <w:jc w:val="both"/>
      </w:pPr>
    </w:p>
    <w:p w14:paraId="5B506C26" w14:textId="77777777" w:rsidR="00F17A18" w:rsidRDefault="00F17A18" w:rsidP="00F17A18">
      <w:pPr>
        <w:pStyle w:val="ConsPlusNonformat"/>
        <w:jc w:val="both"/>
      </w:pPr>
    </w:p>
    <w:p w14:paraId="3751C59F" w14:textId="77777777" w:rsidR="00F17A18" w:rsidRDefault="00F17A18" w:rsidP="00F17A18">
      <w:pPr>
        <w:pStyle w:val="ConsPlusNonformat"/>
        <w:jc w:val="both"/>
      </w:pPr>
    </w:p>
    <w:p w14:paraId="57173A1B" w14:textId="77777777" w:rsidR="00F17A18" w:rsidRDefault="00F17A18" w:rsidP="00F17A18">
      <w:pPr>
        <w:pStyle w:val="ConsPlusNonformat"/>
        <w:jc w:val="both"/>
      </w:pPr>
    </w:p>
    <w:p w14:paraId="311CF361" w14:textId="77777777" w:rsidR="00F17A18" w:rsidRDefault="00F17A18" w:rsidP="00F17A18">
      <w:pPr>
        <w:pStyle w:val="ConsPlusNonformat"/>
        <w:jc w:val="both"/>
      </w:pPr>
    </w:p>
    <w:p w14:paraId="3EB19459" w14:textId="77777777" w:rsidR="00F17A18" w:rsidRDefault="00F17A18" w:rsidP="00F17A18">
      <w:pPr>
        <w:pStyle w:val="ConsPlusNonformat"/>
        <w:jc w:val="both"/>
      </w:pPr>
    </w:p>
    <w:p w14:paraId="3D94F871" w14:textId="77777777" w:rsidR="00F17A18" w:rsidRDefault="00F17A18" w:rsidP="00F17A18">
      <w:pPr>
        <w:pStyle w:val="ConsPlusNonformat"/>
        <w:jc w:val="both"/>
      </w:pPr>
    </w:p>
    <w:p w14:paraId="170BE64A" w14:textId="77777777" w:rsidR="00F17A18" w:rsidRDefault="00F17A18" w:rsidP="00F17A18">
      <w:pPr>
        <w:pStyle w:val="ConsPlusNonformat"/>
        <w:jc w:val="both"/>
      </w:pPr>
    </w:p>
    <w:p w14:paraId="3E8E5330" w14:textId="77777777" w:rsidR="00F17A18" w:rsidRDefault="00F17A18" w:rsidP="00F17A18">
      <w:pPr>
        <w:pStyle w:val="ConsPlusNonformat"/>
        <w:ind w:left="5670"/>
        <w:jc w:val="both"/>
      </w:pPr>
      <w:r>
        <w:lastRenderedPageBreak/>
        <w:t>УТВЕРЖДЕНО</w:t>
      </w:r>
    </w:p>
    <w:p w14:paraId="751A3C04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Приказ</w:t>
      </w:r>
    </w:p>
    <w:p w14:paraId="0A7D4EA8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Министерства по налогам</w:t>
      </w:r>
    </w:p>
    <w:p w14:paraId="043F3769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и сборам Республики Беларусь</w:t>
      </w:r>
    </w:p>
    <w:p w14:paraId="083D695A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29.11.2017 N 132</w:t>
      </w:r>
    </w:p>
    <w:p w14:paraId="36FF49A2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(в редакции приказа</w:t>
      </w:r>
    </w:p>
    <w:p w14:paraId="7AB89E92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Министерства по налогам</w:t>
      </w:r>
    </w:p>
    <w:p w14:paraId="17A83543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и сборам Республики Беларусь</w:t>
      </w:r>
    </w:p>
    <w:p w14:paraId="2B10064F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07.07.2018 N 84)</w:t>
      </w:r>
    </w:p>
    <w:p w14:paraId="20CEDCAB" w14:textId="77777777" w:rsidR="00F17A18" w:rsidRDefault="00F17A18" w:rsidP="00F17A18">
      <w:pPr>
        <w:pStyle w:val="ConsPlusNormal"/>
      </w:pPr>
    </w:p>
    <w:p w14:paraId="3AF4490A" w14:textId="77777777" w:rsidR="00F17A18" w:rsidRDefault="00F17A18" w:rsidP="00F17A18">
      <w:pPr>
        <w:pStyle w:val="ConsPlusTitle"/>
        <w:jc w:val="center"/>
      </w:pPr>
      <w:bookmarkStart w:id="3" w:name="P262"/>
      <w:bookmarkEnd w:id="3"/>
      <w:r>
        <w:t>ИНСТРУКЦИЯ</w:t>
      </w:r>
    </w:p>
    <w:p w14:paraId="48A2D1F5" w14:textId="77777777" w:rsidR="00F17A18" w:rsidRDefault="00F17A18" w:rsidP="00F17A18">
      <w:pPr>
        <w:pStyle w:val="ConsPlusTitle"/>
        <w:jc w:val="center"/>
      </w:pPr>
      <w:r>
        <w:t>О ПОРЯДКЕ ВЕДЕНИЯ ЕДИНОГО РЕЕСТРА НАЛОГОВЫХ КОНСУЛЬТАНТОВ</w:t>
      </w:r>
    </w:p>
    <w:p w14:paraId="295D8F3A" w14:textId="77777777" w:rsidR="00F17A18" w:rsidRDefault="00F17A18" w:rsidP="00F17A18">
      <w:pPr>
        <w:pStyle w:val="ConsPlusNormal"/>
      </w:pPr>
    </w:p>
    <w:p w14:paraId="054C7B24" w14:textId="77777777" w:rsidR="00F17A18" w:rsidRDefault="00F17A18" w:rsidP="00F17A18">
      <w:pPr>
        <w:pStyle w:val="ConsPlusNormal"/>
        <w:ind w:firstLine="540"/>
        <w:jc w:val="both"/>
      </w:pPr>
      <w:r>
        <w:t>1. Настоящая Инструкция разработана в целях обеспечения единого учета налоговых консультантов, сведения о которых подлежат включению в Единый реестр налоговых консультантов (далее - реестр), и устанавливает порядок включения сведений в реестр, порядок его ведения и внесения в него изменений.</w:t>
      </w:r>
    </w:p>
    <w:p w14:paraId="621CCA1A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2. В настоящей Инструкции используются термины и их определения в значениях, установленных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19 сентября 2017 г. N 338 "О налоговом консультировании".</w:t>
      </w:r>
    </w:p>
    <w:p w14:paraId="05821FD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3. Реестр ведется в электронном виде Министерством по налогам и сборам по форме согласно </w:t>
      </w:r>
      <w:hyperlink w:anchor="P297" w:history="1">
        <w:r>
          <w:rPr>
            <w:color w:val="0000FF"/>
          </w:rPr>
          <w:t>приложению</w:t>
        </w:r>
      </w:hyperlink>
      <w:r>
        <w:t>.</w:t>
      </w:r>
    </w:p>
    <w:p w14:paraId="6C0D21A5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4. В реестр в отношении каждого налогового консультанта, получившего квалификационный аттестат налогового консультанта (далее - квалификационный аттестат), включаются следующие сведения:</w:t>
      </w:r>
    </w:p>
    <w:p w14:paraId="4ED0B844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порядковый номер записи;</w:t>
      </w:r>
    </w:p>
    <w:p w14:paraId="3839F653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фамилия, собственное имя, отчество (если таковое имеется);</w:t>
      </w:r>
    </w:p>
    <w:p w14:paraId="22AB9E07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номер квалификационного аттестата, дата выдачи;</w:t>
      </w:r>
    </w:p>
    <w:p w14:paraId="2CDA3E26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сведения о дате приостановления (возобновления) действия квалификационного аттестата;</w:t>
      </w:r>
    </w:p>
    <w:p w14:paraId="4B8EF5D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сведения о дате прекращения действия квалификационного аттестата;</w:t>
      </w:r>
    </w:p>
    <w:p w14:paraId="467A489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сведения о дате аннулирования квалификационного аттестата;</w:t>
      </w:r>
    </w:p>
    <w:p w14:paraId="5C3FC2FD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контактная информация о налоговом консультанте (телефон, e-</w:t>
      </w:r>
      <w:proofErr w:type="spellStart"/>
      <w:r>
        <w:t>mail</w:t>
      </w:r>
      <w:proofErr w:type="spellEnd"/>
      <w:r>
        <w:t>, адрес официального сайта в глобальной сети Интернет - при его согласии);</w:t>
      </w:r>
    </w:p>
    <w:p w14:paraId="1528409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информация в отношении заключенного договора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осуществлением;</w:t>
      </w:r>
    </w:p>
    <w:p w14:paraId="4442FB8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направление квалификационного экзамена, по итогам которого выдан квалификационный </w:t>
      </w:r>
      <w:hyperlink r:id="rId13" w:history="1">
        <w:r>
          <w:rPr>
            <w:color w:val="0000FF"/>
          </w:rPr>
          <w:t>аттестат</w:t>
        </w:r>
      </w:hyperlink>
      <w:r>
        <w:t>;</w:t>
      </w:r>
    </w:p>
    <w:p w14:paraId="58B78078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дата приема в члены Палаты налоговых консультантов;</w:t>
      </w:r>
    </w:p>
    <w:p w14:paraId="12C8580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сведения о приостановлении членства в Палате налоговых консультантов;</w:t>
      </w:r>
    </w:p>
    <w:p w14:paraId="2AE6F079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дата прохождения обучения по образовательной программе повышения квалификации;</w:t>
      </w:r>
    </w:p>
    <w:p w14:paraId="78A40E32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сведения о государственной регистрации налогового консультанта в качестве </w:t>
      </w:r>
      <w:r>
        <w:lastRenderedPageBreak/>
        <w:t>индивидуального предпринимателя (дата регистрации, учетный номер плательщика) либо о юридическом лице, в штате которого состоит налоговый консультант (наименование, организационно-правовая форма, дата регистрации, учетный номер плательщика).</w:t>
      </w:r>
    </w:p>
    <w:p w14:paraId="4FEF9819" w14:textId="35AAE694" w:rsidR="00466713" w:rsidRDefault="00466713" w:rsidP="00F17A18">
      <w:pPr>
        <w:pStyle w:val="ConsPlusNormal"/>
        <w:spacing w:before="220"/>
        <w:ind w:firstLine="540"/>
        <w:jc w:val="both"/>
      </w:pPr>
      <w:r w:rsidRPr="00466713">
        <w:t xml:space="preserve">В случае прекращения действия либо аннулирования квалификационного аттестата сведения в отношении налогового консультанта подлежат исключению из реестра не позднее пяти рабочих дней со дня принятия </w:t>
      </w:r>
      <w:proofErr w:type="gramStart"/>
      <w:r w:rsidRPr="00466713">
        <w:t>решения</w:t>
      </w:r>
      <w:proofErr w:type="gramEnd"/>
      <w:r w:rsidRPr="00466713">
        <w:t xml:space="preserve"> либо получения информации, являющейся основанием для исключения из реестра.</w:t>
      </w:r>
    </w:p>
    <w:p w14:paraId="48C195DD" w14:textId="3DCC9DB0" w:rsidR="00F17A18" w:rsidRDefault="00F17A18" w:rsidP="00F17A18">
      <w:pPr>
        <w:pStyle w:val="ConsPlusNormal"/>
        <w:spacing w:before="220"/>
        <w:ind w:firstLine="540"/>
        <w:jc w:val="both"/>
      </w:pPr>
      <w:r>
        <w:t xml:space="preserve">5. Сведения о налоговом консультанте включаются в реестр не позднее пяти рабочих дней со дня выдачи квалификационного </w:t>
      </w:r>
      <w:hyperlink r:id="rId14" w:history="1">
        <w:r>
          <w:rPr>
            <w:color w:val="0000FF"/>
          </w:rPr>
          <w:t>аттестата</w:t>
        </w:r>
      </w:hyperlink>
      <w:r>
        <w:t>, за исключением сведений о приостановлении, возобновлении, которые включаются в реестр не позднее пяти рабочих дней со дня принятия соответствующего решения либо получения информации, являющейся основанием для внесения записи в реестр.</w:t>
      </w:r>
    </w:p>
    <w:p w14:paraId="459F294F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6. Сведения о приостановлении, возобновлении действия квалификационного аттестата, включенные в реестр, отображаются по каждому соответствующему факту.</w:t>
      </w:r>
    </w:p>
    <w:p w14:paraId="0600965E" w14:textId="77777777" w:rsidR="00F17A18" w:rsidRDefault="00F17A18" w:rsidP="00F17A18">
      <w:pPr>
        <w:pStyle w:val="ConsPlusNormal"/>
        <w:spacing w:before="220"/>
        <w:ind w:firstLine="540"/>
        <w:jc w:val="both"/>
      </w:pPr>
      <w:r>
        <w:t>7. Сведения, вносимые в реестр, размещаются на сайте Министерства по налогам и сборам не позднее одного рабочего дня со дня их внесения в реестр.</w:t>
      </w:r>
    </w:p>
    <w:p w14:paraId="5F953F61" w14:textId="77777777" w:rsidR="00F17A18" w:rsidRDefault="00F17A18" w:rsidP="00F17A18">
      <w:pPr>
        <w:pStyle w:val="ConsPlusNormal"/>
      </w:pPr>
    </w:p>
    <w:p w14:paraId="7BAD6505" w14:textId="77777777" w:rsidR="00F17A18" w:rsidRDefault="00F17A18" w:rsidP="00F17A18">
      <w:pPr>
        <w:pStyle w:val="ConsPlusNormal"/>
      </w:pPr>
    </w:p>
    <w:p w14:paraId="46096987" w14:textId="77777777" w:rsidR="00F17A18" w:rsidRDefault="00F17A18" w:rsidP="00F17A18">
      <w:pPr>
        <w:pStyle w:val="ConsPlusNormal"/>
      </w:pPr>
    </w:p>
    <w:p w14:paraId="72222B7E" w14:textId="77777777" w:rsidR="00F17A18" w:rsidRDefault="00F17A18" w:rsidP="00F17A18">
      <w:pPr>
        <w:pStyle w:val="ConsPlusNormal"/>
      </w:pPr>
    </w:p>
    <w:p w14:paraId="23EB7D9B" w14:textId="77777777" w:rsidR="00F17A18" w:rsidRDefault="00F17A18" w:rsidP="00F17A18">
      <w:pPr>
        <w:pStyle w:val="ConsPlusNormal"/>
      </w:pPr>
    </w:p>
    <w:p w14:paraId="1C3E6E77" w14:textId="77777777" w:rsidR="00F17A18" w:rsidRDefault="00F17A18" w:rsidP="00F17A18">
      <w:pPr>
        <w:pStyle w:val="ConsPlusNormal"/>
        <w:jc w:val="right"/>
        <w:outlineLvl w:val="1"/>
      </w:pPr>
    </w:p>
    <w:p w14:paraId="222085D4" w14:textId="77777777" w:rsidR="00F17A18" w:rsidRDefault="00F17A18" w:rsidP="00F17A18">
      <w:pPr>
        <w:pStyle w:val="ConsPlusNormal"/>
        <w:jc w:val="right"/>
        <w:outlineLvl w:val="1"/>
      </w:pPr>
    </w:p>
    <w:p w14:paraId="54BACB24" w14:textId="77777777" w:rsidR="00F17A18" w:rsidRDefault="00F17A18" w:rsidP="00F17A18">
      <w:pPr>
        <w:pStyle w:val="ConsPlusNormal"/>
        <w:jc w:val="right"/>
        <w:outlineLvl w:val="1"/>
      </w:pPr>
    </w:p>
    <w:p w14:paraId="1D0FF59A" w14:textId="77777777" w:rsidR="00F17A18" w:rsidRDefault="00F17A18" w:rsidP="00F17A18">
      <w:pPr>
        <w:pStyle w:val="ConsPlusNormal"/>
        <w:jc w:val="right"/>
        <w:outlineLvl w:val="1"/>
      </w:pPr>
    </w:p>
    <w:p w14:paraId="084DE067" w14:textId="77777777" w:rsidR="00F17A18" w:rsidRDefault="00F17A18" w:rsidP="00F17A18">
      <w:pPr>
        <w:pStyle w:val="ConsPlusNormal"/>
        <w:jc w:val="right"/>
        <w:outlineLvl w:val="1"/>
      </w:pPr>
    </w:p>
    <w:p w14:paraId="2EA67F86" w14:textId="77777777" w:rsidR="00F17A18" w:rsidRDefault="00F17A18" w:rsidP="00F17A18">
      <w:pPr>
        <w:pStyle w:val="ConsPlusNormal"/>
        <w:jc w:val="right"/>
        <w:outlineLvl w:val="1"/>
      </w:pPr>
    </w:p>
    <w:p w14:paraId="447702AF" w14:textId="77777777" w:rsidR="00F17A18" w:rsidRDefault="00F17A18" w:rsidP="00F17A18">
      <w:pPr>
        <w:pStyle w:val="ConsPlusNormal"/>
        <w:jc w:val="right"/>
        <w:outlineLvl w:val="1"/>
      </w:pPr>
    </w:p>
    <w:p w14:paraId="24AEC699" w14:textId="77777777" w:rsidR="00F17A18" w:rsidRDefault="00F17A18" w:rsidP="00F17A18">
      <w:pPr>
        <w:pStyle w:val="ConsPlusNormal"/>
        <w:jc w:val="right"/>
        <w:outlineLvl w:val="1"/>
      </w:pPr>
    </w:p>
    <w:p w14:paraId="600598F2" w14:textId="77777777" w:rsidR="00F17A18" w:rsidRDefault="00F17A18" w:rsidP="00F17A18">
      <w:pPr>
        <w:pStyle w:val="ConsPlusNormal"/>
        <w:jc w:val="right"/>
        <w:outlineLvl w:val="1"/>
      </w:pPr>
    </w:p>
    <w:p w14:paraId="51C9730D" w14:textId="77777777" w:rsidR="00F17A18" w:rsidRDefault="00F17A18" w:rsidP="00F17A18">
      <w:pPr>
        <w:pStyle w:val="ConsPlusNormal"/>
        <w:jc w:val="right"/>
        <w:outlineLvl w:val="1"/>
      </w:pPr>
    </w:p>
    <w:p w14:paraId="384F8C38" w14:textId="77777777" w:rsidR="00F17A18" w:rsidRDefault="00F17A18" w:rsidP="00F17A18">
      <w:pPr>
        <w:pStyle w:val="ConsPlusNormal"/>
        <w:jc w:val="right"/>
        <w:outlineLvl w:val="1"/>
      </w:pPr>
    </w:p>
    <w:p w14:paraId="5EC319A8" w14:textId="77777777" w:rsidR="00F17A18" w:rsidRDefault="00F17A18" w:rsidP="00F17A18">
      <w:pPr>
        <w:pStyle w:val="ConsPlusNormal"/>
        <w:jc w:val="right"/>
        <w:outlineLvl w:val="1"/>
      </w:pPr>
    </w:p>
    <w:p w14:paraId="7DBC2FA6" w14:textId="77777777" w:rsidR="00F17A18" w:rsidRDefault="00F17A18" w:rsidP="00F17A18">
      <w:pPr>
        <w:pStyle w:val="ConsPlusNormal"/>
        <w:jc w:val="right"/>
        <w:outlineLvl w:val="1"/>
      </w:pPr>
    </w:p>
    <w:p w14:paraId="377CE98B" w14:textId="77777777" w:rsidR="00F17A18" w:rsidRDefault="00F17A18" w:rsidP="00F17A18">
      <w:pPr>
        <w:pStyle w:val="ConsPlusNormal"/>
        <w:jc w:val="right"/>
        <w:outlineLvl w:val="1"/>
      </w:pPr>
    </w:p>
    <w:p w14:paraId="4E184540" w14:textId="77777777" w:rsidR="00F17A18" w:rsidRDefault="00F17A18" w:rsidP="00F17A18">
      <w:pPr>
        <w:pStyle w:val="ConsPlusNormal"/>
        <w:jc w:val="right"/>
        <w:outlineLvl w:val="1"/>
      </w:pPr>
    </w:p>
    <w:p w14:paraId="1425743B" w14:textId="77777777" w:rsidR="00F17A18" w:rsidRDefault="00F17A18" w:rsidP="00F17A18">
      <w:pPr>
        <w:pStyle w:val="ConsPlusNormal"/>
        <w:jc w:val="right"/>
        <w:outlineLvl w:val="1"/>
      </w:pPr>
    </w:p>
    <w:p w14:paraId="7BE8B5F3" w14:textId="77777777" w:rsidR="00F17A18" w:rsidRDefault="00F17A18" w:rsidP="00F17A18">
      <w:pPr>
        <w:pStyle w:val="ConsPlusNormal"/>
        <w:jc w:val="right"/>
        <w:outlineLvl w:val="1"/>
      </w:pPr>
    </w:p>
    <w:p w14:paraId="29992629" w14:textId="77777777" w:rsidR="00F17A18" w:rsidRDefault="00F17A18" w:rsidP="00F17A18">
      <w:pPr>
        <w:pStyle w:val="ConsPlusNormal"/>
        <w:jc w:val="right"/>
        <w:outlineLvl w:val="1"/>
      </w:pPr>
    </w:p>
    <w:p w14:paraId="7359C889" w14:textId="77777777" w:rsidR="00F17A18" w:rsidRDefault="00F17A18" w:rsidP="00F17A18">
      <w:pPr>
        <w:pStyle w:val="ConsPlusNormal"/>
        <w:jc w:val="right"/>
        <w:outlineLvl w:val="1"/>
      </w:pPr>
    </w:p>
    <w:p w14:paraId="566F2136" w14:textId="77777777" w:rsidR="00F17A18" w:rsidRDefault="00F17A18" w:rsidP="00F17A18">
      <w:pPr>
        <w:pStyle w:val="ConsPlusNormal"/>
        <w:jc w:val="right"/>
        <w:outlineLvl w:val="1"/>
      </w:pPr>
    </w:p>
    <w:p w14:paraId="0059EEC3" w14:textId="77777777" w:rsidR="00F17A18" w:rsidRDefault="00F17A18" w:rsidP="00F17A18">
      <w:pPr>
        <w:pStyle w:val="ConsPlusNormal"/>
        <w:jc w:val="right"/>
        <w:outlineLvl w:val="1"/>
      </w:pPr>
    </w:p>
    <w:p w14:paraId="5395356D" w14:textId="77777777" w:rsidR="00F17A18" w:rsidRDefault="00F17A18" w:rsidP="00F17A18">
      <w:pPr>
        <w:pStyle w:val="ConsPlusNormal"/>
        <w:jc w:val="right"/>
        <w:outlineLvl w:val="1"/>
        <w:sectPr w:rsidR="00F17A18" w:rsidSect="00FB7D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2F70F7" w14:textId="77777777" w:rsidR="00F17A18" w:rsidRDefault="00F17A18" w:rsidP="00F17A18">
      <w:pPr>
        <w:pStyle w:val="ConsPlusNormal"/>
        <w:jc w:val="right"/>
        <w:outlineLvl w:val="1"/>
      </w:pPr>
      <w:r>
        <w:lastRenderedPageBreak/>
        <w:t>Приложение</w:t>
      </w:r>
    </w:p>
    <w:p w14:paraId="1D0D6975" w14:textId="77777777" w:rsidR="00F17A18" w:rsidRDefault="00F17A18" w:rsidP="00F17A18">
      <w:pPr>
        <w:pStyle w:val="ConsPlusNormal"/>
        <w:ind w:left="10206"/>
      </w:pPr>
      <w:r>
        <w:t>к Инструкции о порядке ведения Единого реестра налоговых консультантов (в редакции приказа Министерства по налогам и сборам 22.01.2021 N 8)</w:t>
      </w:r>
    </w:p>
    <w:p w14:paraId="26936A0C" w14:textId="77777777" w:rsidR="00F17A18" w:rsidRDefault="00F17A18" w:rsidP="00F17A18">
      <w:pPr>
        <w:pStyle w:val="ConsPlusNormal"/>
      </w:pPr>
    </w:p>
    <w:p w14:paraId="00581F36" w14:textId="77777777" w:rsidR="00F17A18" w:rsidRDefault="00F17A18" w:rsidP="00F17A18">
      <w:pPr>
        <w:pStyle w:val="ConsPlusNormal"/>
        <w:jc w:val="right"/>
      </w:pPr>
      <w:bookmarkStart w:id="4" w:name="P297"/>
      <w:bookmarkEnd w:id="4"/>
      <w:r>
        <w:t>Форма</w:t>
      </w:r>
    </w:p>
    <w:p w14:paraId="4FB20DB8" w14:textId="77777777" w:rsidR="00F17A18" w:rsidRDefault="00F17A18" w:rsidP="00F17A18">
      <w:pPr>
        <w:pStyle w:val="ConsPlusNormal"/>
      </w:pPr>
    </w:p>
    <w:p w14:paraId="7CC52109" w14:textId="77777777" w:rsidR="00F17A18" w:rsidRDefault="00F17A18" w:rsidP="00F17A18">
      <w:pPr>
        <w:pStyle w:val="ConsPlusNormal"/>
        <w:jc w:val="center"/>
      </w:pPr>
      <w:r>
        <w:t>Единый реестр налоговых консультантов</w:t>
      </w:r>
    </w:p>
    <w:tbl>
      <w:tblPr>
        <w:tblW w:w="1469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"/>
        <w:gridCol w:w="1135"/>
        <w:gridCol w:w="1134"/>
        <w:gridCol w:w="992"/>
        <w:gridCol w:w="1134"/>
        <w:gridCol w:w="992"/>
        <w:gridCol w:w="993"/>
        <w:gridCol w:w="993"/>
        <w:gridCol w:w="1496"/>
        <w:gridCol w:w="1148"/>
        <w:gridCol w:w="1276"/>
        <w:gridCol w:w="1276"/>
        <w:gridCol w:w="1781"/>
      </w:tblGrid>
      <w:tr w:rsidR="00A67076" w14:paraId="358CAAF1" w14:textId="77777777" w:rsidTr="00A67076">
        <w:tc>
          <w:tcPr>
            <w:tcW w:w="345" w:type="dxa"/>
            <w:vAlign w:val="center"/>
          </w:tcPr>
          <w:p w14:paraId="319152A7" w14:textId="77777777" w:rsidR="00A67076" w:rsidRDefault="00A67076" w:rsidP="001370A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5" w:type="dxa"/>
            <w:vAlign w:val="center"/>
          </w:tcPr>
          <w:p w14:paraId="2F1C983A" w14:textId="77777777" w:rsidR="00A67076" w:rsidRDefault="00A67076" w:rsidP="001370A7">
            <w:pPr>
              <w:pStyle w:val="ConsPlusNormal"/>
              <w:jc w:val="center"/>
            </w:pPr>
            <w:r>
              <w:t>Фамилия, собственное имя, отчество (если таковое имеется) налогового консультанта</w:t>
            </w:r>
          </w:p>
        </w:tc>
        <w:tc>
          <w:tcPr>
            <w:tcW w:w="1134" w:type="dxa"/>
            <w:vAlign w:val="center"/>
          </w:tcPr>
          <w:p w14:paraId="7708AE73" w14:textId="77777777" w:rsidR="00A67076" w:rsidRDefault="00A67076" w:rsidP="001370A7">
            <w:pPr>
              <w:pStyle w:val="ConsPlusNormal"/>
              <w:jc w:val="center"/>
            </w:pPr>
            <w:r>
              <w:t>N квалификационного аттестата налогового консультанта</w:t>
            </w:r>
          </w:p>
        </w:tc>
        <w:tc>
          <w:tcPr>
            <w:tcW w:w="992" w:type="dxa"/>
            <w:vAlign w:val="center"/>
          </w:tcPr>
          <w:p w14:paraId="231979A0" w14:textId="77777777" w:rsidR="00A67076" w:rsidRDefault="00A67076" w:rsidP="001370A7">
            <w:pPr>
              <w:pStyle w:val="ConsPlusNormal"/>
              <w:jc w:val="center"/>
            </w:pPr>
            <w:r>
              <w:t>Дата выдачи квалификационного аттестата налогового консультанта</w:t>
            </w:r>
          </w:p>
        </w:tc>
        <w:tc>
          <w:tcPr>
            <w:tcW w:w="1134" w:type="dxa"/>
            <w:vAlign w:val="center"/>
          </w:tcPr>
          <w:p w14:paraId="235BAEBE" w14:textId="77777777" w:rsidR="00A67076" w:rsidRDefault="00A67076" w:rsidP="001370A7">
            <w:pPr>
              <w:pStyle w:val="ConsPlusNormal"/>
              <w:jc w:val="center"/>
            </w:pPr>
            <w:r>
              <w:t>Направление квалификационного экзамена, по итогам которого выдан квалификационный аттестат</w:t>
            </w:r>
          </w:p>
        </w:tc>
        <w:tc>
          <w:tcPr>
            <w:tcW w:w="992" w:type="dxa"/>
            <w:vAlign w:val="center"/>
          </w:tcPr>
          <w:p w14:paraId="0F4B6AAB" w14:textId="77777777" w:rsidR="00A67076" w:rsidRDefault="00A67076" w:rsidP="001370A7">
            <w:pPr>
              <w:pStyle w:val="ConsPlusNormal"/>
              <w:jc w:val="center"/>
            </w:pPr>
            <w:r>
              <w:t>Дата приостановления действия квалификационного аттестата налогового консультанта</w:t>
            </w:r>
          </w:p>
        </w:tc>
        <w:tc>
          <w:tcPr>
            <w:tcW w:w="993" w:type="dxa"/>
            <w:vAlign w:val="center"/>
          </w:tcPr>
          <w:p w14:paraId="5B47EC13" w14:textId="77777777" w:rsidR="00A67076" w:rsidRDefault="00A67076" w:rsidP="001370A7">
            <w:pPr>
              <w:pStyle w:val="ConsPlusNormal"/>
              <w:jc w:val="center"/>
            </w:pPr>
            <w:r>
              <w:t>Дата возобновления действия квалификационного аттестата налогового консультанта</w:t>
            </w:r>
          </w:p>
        </w:tc>
        <w:tc>
          <w:tcPr>
            <w:tcW w:w="993" w:type="dxa"/>
            <w:vAlign w:val="center"/>
          </w:tcPr>
          <w:p w14:paraId="53FCEC7E" w14:textId="77777777" w:rsidR="00A67076" w:rsidRDefault="00A67076" w:rsidP="001370A7">
            <w:pPr>
              <w:pStyle w:val="ConsPlusNormal"/>
              <w:jc w:val="center"/>
            </w:pPr>
            <w:r>
              <w:t>Контактная информация налогового консультанта (телефон, e-</w:t>
            </w:r>
            <w:proofErr w:type="spellStart"/>
            <w:r>
              <w:t>mail</w:t>
            </w:r>
            <w:proofErr w:type="spellEnd"/>
            <w:r>
              <w:t>, адрес официального сайта в сети Интернет - при его согласии)</w:t>
            </w:r>
          </w:p>
        </w:tc>
        <w:tc>
          <w:tcPr>
            <w:tcW w:w="1496" w:type="dxa"/>
            <w:vAlign w:val="center"/>
          </w:tcPr>
          <w:p w14:paraId="2909822E" w14:textId="77777777" w:rsidR="00A67076" w:rsidRDefault="00A67076" w:rsidP="001370A7">
            <w:pPr>
              <w:pStyle w:val="ConsPlusNormal"/>
              <w:jc w:val="center"/>
            </w:pPr>
            <w:r>
              <w:t>Информация в отношении заключенного договора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</w:t>
            </w:r>
          </w:p>
        </w:tc>
        <w:tc>
          <w:tcPr>
            <w:tcW w:w="1148" w:type="dxa"/>
            <w:vAlign w:val="center"/>
          </w:tcPr>
          <w:p w14:paraId="6CD3E178" w14:textId="77777777" w:rsidR="00A67076" w:rsidRDefault="00A67076" w:rsidP="001370A7">
            <w:pPr>
              <w:pStyle w:val="ConsPlusNormal"/>
              <w:jc w:val="center"/>
            </w:pPr>
            <w:r>
              <w:t>Дата приема в члены Палаты налоговых консультантов</w:t>
            </w:r>
          </w:p>
        </w:tc>
        <w:tc>
          <w:tcPr>
            <w:tcW w:w="1276" w:type="dxa"/>
            <w:vAlign w:val="center"/>
          </w:tcPr>
          <w:p w14:paraId="177DB2BB" w14:textId="77777777" w:rsidR="00A67076" w:rsidRDefault="00A67076" w:rsidP="001370A7">
            <w:pPr>
              <w:pStyle w:val="ConsPlusNormal"/>
              <w:jc w:val="center"/>
            </w:pPr>
            <w:r>
              <w:t>Сведения о приостановлении членства в Палате налоговых консультантов</w:t>
            </w:r>
          </w:p>
        </w:tc>
        <w:tc>
          <w:tcPr>
            <w:tcW w:w="1276" w:type="dxa"/>
            <w:vAlign w:val="center"/>
          </w:tcPr>
          <w:p w14:paraId="4C3E6668" w14:textId="77777777" w:rsidR="00A67076" w:rsidRDefault="00A67076" w:rsidP="001370A7">
            <w:pPr>
              <w:pStyle w:val="ConsPlusNormal"/>
              <w:jc w:val="center"/>
            </w:pPr>
            <w:r>
              <w:t>Дата прохождения обучения по образовательной программе повышения квалификации</w:t>
            </w:r>
          </w:p>
        </w:tc>
        <w:tc>
          <w:tcPr>
            <w:tcW w:w="1781" w:type="dxa"/>
            <w:vAlign w:val="center"/>
          </w:tcPr>
          <w:p w14:paraId="10EB7FA6" w14:textId="77777777" w:rsidR="00A67076" w:rsidRDefault="00A67076" w:rsidP="001370A7">
            <w:pPr>
              <w:pStyle w:val="ConsPlusNormal"/>
              <w:jc w:val="center"/>
            </w:pPr>
            <w:r>
              <w:t>Сведения о государственной регистрации налогового консультанта в качестве индивидуального предпринимателя (дата регистрации, учетный номер плательщика) либо о юридическом лице, в штате которого состоит налоговый консультант (наименование, организационно-правовая форма, дата регистрации, учетный номер плательщика)</w:t>
            </w:r>
          </w:p>
        </w:tc>
      </w:tr>
      <w:tr w:rsidR="00A67076" w:rsidRPr="001F5AB6" w14:paraId="199C8A7B" w14:textId="77777777" w:rsidTr="00A67076">
        <w:tc>
          <w:tcPr>
            <w:tcW w:w="345" w:type="dxa"/>
            <w:vAlign w:val="center"/>
          </w:tcPr>
          <w:p w14:paraId="7086BCC2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14:paraId="7C045D2D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E778D8B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B7DF39F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9F80AB5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BBF8378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4D235188" w14:textId="77777777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780D98F9" w14:textId="06F3E95B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96" w:type="dxa"/>
            <w:vAlign w:val="center"/>
          </w:tcPr>
          <w:p w14:paraId="3CB278ED" w14:textId="31EFCD0D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8" w:type="dxa"/>
            <w:vAlign w:val="center"/>
          </w:tcPr>
          <w:p w14:paraId="25D5E84D" w14:textId="54CD3296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1A3DA166" w14:textId="185BBE4F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9658E36" w14:textId="37B8FE23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81" w:type="dxa"/>
            <w:vAlign w:val="center"/>
          </w:tcPr>
          <w:p w14:paraId="580D8462" w14:textId="7524499A" w:rsidR="00A67076" w:rsidRPr="001F5AB6" w:rsidRDefault="00A67076" w:rsidP="001370A7">
            <w:pPr>
              <w:pStyle w:val="ConsPlusNormal"/>
              <w:jc w:val="center"/>
              <w:rPr>
                <w:sz w:val="18"/>
                <w:szCs w:val="18"/>
              </w:rPr>
            </w:pPr>
            <w:r w:rsidRPr="001F5A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</w:tbl>
    <w:p w14:paraId="25795339" w14:textId="77777777" w:rsidR="00F17A18" w:rsidRDefault="00F17A18" w:rsidP="00F17A18">
      <w:pPr>
        <w:ind w:left="-851"/>
        <w:sectPr w:rsidR="00F17A18" w:rsidSect="00A96B77">
          <w:pgSz w:w="16838" w:h="11906" w:orient="landscape"/>
          <w:pgMar w:top="851" w:right="536" w:bottom="851" w:left="1134" w:header="0" w:footer="0" w:gutter="0"/>
          <w:cols w:space="720"/>
        </w:sectPr>
      </w:pPr>
    </w:p>
    <w:p w14:paraId="3A7A7093" w14:textId="77777777" w:rsidR="00F17A18" w:rsidRDefault="00F17A18" w:rsidP="00F17A18">
      <w:pPr>
        <w:pStyle w:val="ConsPlusNormal"/>
        <w:jc w:val="right"/>
        <w:outlineLvl w:val="0"/>
      </w:pPr>
      <w:r>
        <w:lastRenderedPageBreak/>
        <w:t>Приложение</w:t>
      </w:r>
    </w:p>
    <w:p w14:paraId="063D7A18" w14:textId="77777777" w:rsidR="00F17A18" w:rsidRDefault="00F17A18" w:rsidP="00F17A18">
      <w:pPr>
        <w:pStyle w:val="ConsPlusNormal"/>
        <w:jc w:val="right"/>
      </w:pPr>
      <w:r>
        <w:t>к приказу Министерства</w:t>
      </w:r>
    </w:p>
    <w:p w14:paraId="7F819127" w14:textId="77777777" w:rsidR="00F17A18" w:rsidRDefault="00F17A18" w:rsidP="00F17A18">
      <w:pPr>
        <w:pStyle w:val="ConsPlusNormal"/>
        <w:jc w:val="right"/>
      </w:pPr>
      <w:r>
        <w:t>по налогам и сборам</w:t>
      </w:r>
    </w:p>
    <w:p w14:paraId="28AA8C57" w14:textId="77777777" w:rsidR="00F17A18" w:rsidRDefault="00F17A18" w:rsidP="00F17A18">
      <w:pPr>
        <w:pStyle w:val="ConsPlusNormal"/>
        <w:jc w:val="right"/>
      </w:pPr>
      <w:r>
        <w:t>29.11.2017 N 132</w:t>
      </w:r>
    </w:p>
    <w:p w14:paraId="31D6B328" w14:textId="77777777" w:rsidR="00F17A18" w:rsidRDefault="00F17A18" w:rsidP="00F17A18">
      <w:pPr>
        <w:pStyle w:val="ConsPlusNormal"/>
        <w:jc w:val="right"/>
      </w:pPr>
      <w:r>
        <w:t>(в редакции приказа</w:t>
      </w:r>
    </w:p>
    <w:p w14:paraId="14A3DF4C" w14:textId="77777777" w:rsidR="00F17A18" w:rsidRDefault="00F17A18" w:rsidP="00F17A18">
      <w:pPr>
        <w:pStyle w:val="ConsPlusNormal"/>
        <w:jc w:val="right"/>
      </w:pPr>
      <w:r>
        <w:t>Министерства по налогам</w:t>
      </w:r>
    </w:p>
    <w:p w14:paraId="6DBA314F" w14:textId="77777777" w:rsidR="00F17A18" w:rsidRDefault="00F17A18" w:rsidP="00F17A18">
      <w:pPr>
        <w:pStyle w:val="ConsPlusNormal"/>
        <w:jc w:val="right"/>
      </w:pPr>
      <w:r>
        <w:t>и сборам</w:t>
      </w:r>
    </w:p>
    <w:p w14:paraId="1B02A793" w14:textId="77777777" w:rsidR="00F17A18" w:rsidRDefault="00F17A18" w:rsidP="00F17A18">
      <w:pPr>
        <w:pStyle w:val="ConsPlusNormal"/>
        <w:jc w:val="right"/>
      </w:pPr>
      <w:r>
        <w:t>22.01.2021 N 8)</w:t>
      </w:r>
    </w:p>
    <w:p w14:paraId="4FE38041" w14:textId="77777777" w:rsidR="00F17A18" w:rsidRDefault="00F17A18" w:rsidP="00F17A18">
      <w:pPr>
        <w:pStyle w:val="ConsPlusNormal"/>
      </w:pPr>
    </w:p>
    <w:p w14:paraId="65BC0CE3" w14:textId="77777777" w:rsidR="00F17A18" w:rsidRDefault="00F17A18" w:rsidP="00F17A18">
      <w:pPr>
        <w:pStyle w:val="ConsPlusNormal"/>
        <w:jc w:val="right"/>
      </w:pPr>
      <w:bookmarkStart w:id="5" w:name="P345"/>
      <w:bookmarkEnd w:id="5"/>
      <w:r>
        <w:t>Примерная форма</w:t>
      </w:r>
    </w:p>
    <w:p w14:paraId="7A47410B" w14:textId="77777777" w:rsidR="00F17A18" w:rsidRDefault="00F17A18" w:rsidP="00F17A18">
      <w:pPr>
        <w:pStyle w:val="ConsPlusNormal"/>
      </w:pPr>
    </w:p>
    <w:p w14:paraId="1A97485F" w14:textId="77777777" w:rsidR="00F17A18" w:rsidRDefault="00F17A18" w:rsidP="00F17A18">
      <w:pPr>
        <w:pStyle w:val="ConsPlusNonformat"/>
        <w:jc w:val="both"/>
      </w:pPr>
      <w:r>
        <w:t xml:space="preserve">                Министерство по налогам и сборам</w:t>
      </w:r>
    </w:p>
    <w:p w14:paraId="38C02447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3E3C815F" w14:textId="77777777" w:rsidR="00F17A18" w:rsidRDefault="00F17A18" w:rsidP="00F17A18">
      <w:pPr>
        <w:pStyle w:val="ConsPlusNonformat"/>
        <w:jc w:val="both"/>
      </w:pPr>
      <w:r>
        <w:t xml:space="preserve">                (фамилия, собственное имя, отчество (если таковое имеется),</w:t>
      </w:r>
    </w:p>
    <w:p w14:paraId="323C0197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4315BCCC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33F8A7C4" w14:textId="77777777" w:rsidR="00F17A18" w:rsidRDefault="00F17A18" w:rsidP="00F17A18">
      <w:pPr>
        <w:pStyle w:val="ConsPlusNonformat"/>
        <w:jc w:val="both"/>
      </w:pPr>
      <w:r>
        <w:t xml:space="preserve">                    паспортные данные (серия, номер, когда и кем выдан),</w:t>
      </w:r>
    </w:p>
    <w:p w14:paraId="6548D2E2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35CF0949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62A3FF8C" w14:textId="77777777" w:rsidR="00F17A18" w:rsidRDefault="00F17A18" w:rsidP="00F17A18">
      <w:pPr>
        <w:pStyle w:val="ConsPlusNonformat"/>
        <w:jc w:val="both"/>
      </w:pPr>
      <w:r>
        <w:t xml:space="preserve">                  место жительства (место пребывания), электронный адрес)</w:t>
      </w:r>
    </w:p>
    <w:p w14:paraId="488F8962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4596412E" w14:textId="77777777" w:rsidR="00F17A18" w:rsidRDefault="00F17A18" w:rsidP="00F17A18">
      <w:pPr>
        <w:pStyle w:val="ConsPlusNonformat"/>
        <w:jc w:val="both"/>
      </w:pPr>
      <w:r>
        <w:t xml:space="preserve">                ___________________________________________________________</w:t>
      </w:r>
    </w:p>
    <w:p w14:paraId="304F4D9D" w14:textId="77777777" w:rsidR="00F17A18" w:rsidRDefault="00F17A18" w:rsidP="00F17A18">
      <w:pPr>
        <w:pStyle w:val="ConsPlusNonformat"/>
        <w:jc w:val="both"/>
      </w:pPr>
      <w:r>
        <w:t xml:space="preserve">                (телефон: рабочий/домашний/мобильный)</w:t>
      </w:r>
    </w:p>
    <w:p w14:paraId="6D6159F2" w14:textId="77777777" w:rsidR="00F17A18" w:rsidRDefault="00F17A18" w:rsidP="00F17A18">
      <w:pPr>
        <w:pStyle w:val="ConsPlusNonformat"/>
        <w:jc w:val="both"/>
      </w:pPr>
    </w:p>
    <w:p w14:paraId="4AC497EB" w14:textId="77777777" w:rsidR="00F17A18" w:rsidRDefault="00F17A18" w:rsidP="00F17A18">
      <w:pPr>
        <w:pStyle w:val="ConsPlusNonformat"/>
        <w:jc w:val="both"/>
      </w:pPr>
      <w:r>
        <w:t xml:space="preserve">                                 ЗАЯВЛЕНИЕ</w:t>
      </w:r>
    </w:p>
    <w:p w14:paraId="7304E7B6" w14:textId="77777777" w:rsidR="00F17A18" w:rsidRDefault="00F17A18" w:rsidP="00F17A18">
      <w:pPr>
        <w:pStyle w:val="ConsPlusNonformat"/>
        <w:jc w:val="both"/>
      </w:pPr>
      <w:r>
        <w:t xml:space="preserve">                    о сдаче квалификационного экзамена</w:t>
      </w:r>
    </w:p>
    <w:p w14:paraId="1E3A2D0D" w14:textId="77777777" w:rsidR="00F17A18" w:rsidRDefault="00F17A18" w:rsidP="00F17A18">
      <w:pPr>
        <w:pStyle w:val="ConsPlusNonformat"/>
        <w:jc w:val="both"/>
      </w:pPr>
    </w:p>
    <w:p w14:paraId="38DF0FFC" w14:textId="77777777" w:rsidR="00F17A18" w:rsidRDefault="00F17A18" w:rsidP="00F17A18">
      <w:pPr>
        <w:pStyle w:val="ConsPlusNonformat"/>
        <w:jc w:val="both"/>
      </w:pPr>
      <w:r>
        <w:t xml:space="preserve">     Прошу   допустить   меня   к   сдаче   </w:t>
      </w:r>
      <w:proofErr w:type="gramStart"/>
      <w:r>
        <w:t>квалификационного  экзамена</w:t>
      </w:r>
      <w:proofErr w:type="gramEnd"/>
      <w:r>
        <w:t xml:space="preserve">  по</w:t>
      </w:r>
    </w:p>
    <w:p w14:paraId="6074FC3B" w14:textId="77777777" w:rsidR="00F17A18" w:rsidRDefault="00F17A18" w:rsidP="00F17A18">
      <w:pPr>
        <w:pStyle w:val="ConsPlusNonformat"/>
        <w:jc w:val="both"/>
      </w:pPr>
      <w:r>
        <w:t>направлению:</w:t>
      </w:r>
    </w:p>
    <w:p w14:paraId="02FD3A6E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47B73D04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5BAC9EFE" w14:textId="77777777" w:rsidR="00F17A18" w:rsidRDefault="00F17A18" w:rsidP="00F17A18">
      <w:pPr>
        <w:pStyle w:val="ConsPlusNonformat"/>
        <w:jc w:val="both"/>
      </w:pPr>
      <w:r>
        <w:t xml:space="preserve">          (налоговое консультирование организаций, индивидуальных</w:t>
      </w:r>
    </w:p>
    <w:p w14:paraId="085C4D45" w14:textId="77777777" w:rsidR="00F17A18" w:rsidRDefault="00F17A18" w:rsidP="00F17A18">
      <w:pPr>
        <w:pStyle w:val="ConsPlusNonformat"/>
        <w:jc w:val="both"/>
      </w:pPr>
      <w:r>
        <w:t>предпринимателей и физических лиц; налоговое консультирование организаций;</w:t>
      </w:r>
    </w:p>
    <w:p w14:paraId="580CFF1F" w14:textId="77777777" w:rsidR="00F17A18" w:rsidRDefault="00F17A18" w:rsidP="00F17A18">
      <w:pPr>
        <w:pStyle w:val="ConsPlusNonformat"/>
        <w:jc w:val="both"/>
      </w:pPr>
      <w:r>
        <w:t xml:space="preserve">  налоговое консультирование индивидуальных предпринимателей и физических</w:t>
      </w:r>
    </w:p>
    <w:p w14:paraId="05A424CD" w14:textId="77777777" w:rsidR="00F17A18" w:rsidRDefault="00F17A18" w:rsidP="00F17A18">
      <w:pPr>
        <w:pStyle w:val="ConsPlusNonformat"/>
        <w:jc w:val="both"/>
      </w:pPr>
      <w:r>
        <w:t xml:space="preserve">                                   лиц)</w:t>
      </w:r>
    </w:p>
    <w:p w14:paraId="05248C77" w14:textId="77777777" w:rsidR="00F17A18" w:rsidRDefault="00F17A18" w:rsidP="00F17A18">
      <w:pPr>
        <w:pStyle w:val="ConsPlusNonformat"/>
        <w:jc w:val="both"/>
      </w:pPr>
      <w:r>
        <w:t xml:space="preserve">     О себе сообщаю следующие сведения:</w:t>
      </w:r>
    </w:p>
    <w:p w14:paraId="662D695A" w14:textId="77777777" w:rsidR="00F17A18" w:rsidRDefault="00F17A18" w:rsidP="00F17A18">
      <w:pPr>
        <w:pStyle w:val="ConsPlusNonformat"/>
        <w:jc w:val="both"/>
      </w:pPr>
      <w:r>
        <w:t xml:space="preserve">     дата рождения ______________________ гражданство _____________________</w:t>
      </w:r>
    </w:p>
    <w:p w14:paraId="772F7D68" w14:textId="77777777" w:rsidR="00F17A18" w:rsidRDefault="00F17A18" w:rsidP="00F17A18">
      <w:pPr>
        <w:pStyle w:val="ConsPlusNonformat"/>
        <w:jc w:val="both"/>
      </w:pPr>
      <w:r>
        <w:t xml:space="preserve">     образование ___________________ окончил(а) ___________________________</w:t>
      </w:r>
    </w:p>
    <w:p w14:paraId="73EAE535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156807C9" w14:textId="77777777" w:rsidR="00F17A18" w:rsidRDefault="00F17A18" w:rsidP="00F17A18">
      <w:pPr>
        <w:pStyle w:val="ConsPlusNonformat"/>
        <w:jc w:val="both"/>
      </w:pPr>
      <w:r>
        <w:t xml:space="preserve">                     (учреждение высшего образования,</w:t>
      </w:r>
    </w:p>
    <w:p w14:paraId="52FF624A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2A6A9A89" w14:textId="77777777" w:rsidR="00F17A18" w:rsidRDefault="00F17A18" w:rsidP="00F17A18">
      <w:pPr>
        <w:pStyle w:val="ConsPlusNonformat"/>
        <w:jc w:val="both"/>
      </w:pPr>
      <w:r>
        <w:t xml:space="preserve">                       год окончания, специальность)</w:t>
      </w:r>
    </w:p>
    <w:p w14:paraId="56B73197" w14:textId="77777777" w:rsidR="00F17A18" w:rsidRDefault="00F17A18" w:rsidP="00F17A18">
      <w:pPr>
        <w:pStyle w:val="ConsPlusNonformat"/>
        <w:jc w:val="both"/>
      </w:pPr>
      <w:r>
        <w:t xml:space="preserve">     прошел(а) переподготовку в ___________________________________________</w:t>
      </w:r>
    </w:p>
    <w:p w14:paraId="4CF6540F" w14:textId="77777777" w:rsidR="00F17A18" w:rsidRDefault="00F17A18" w:rsidP="00F17A18">
      <w:pPr>
        <w:pStyle w:val="ConsPlusNonformat"/>
        <w:jc w:val="both"/>
      </w:pPr>
      <w:r>
        <w:t xml:space="preserve">                                     (учреждение высшего образования,</w:t>
      </w:r>
    </w:p>
    <w:p w14:paraId="21039400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21518198" w14:textId="77777777" w:rsidR="00F17A18" w:rsidRDefault="00F17A18" w:rsidP="00F17A18">
      <w:pPr>
        <w:pStyle w:val="ConsPlusNonformat"/>
        <w:jc w:val="both"/>
      </w:pPr>
      <w:r>
        <w:t xml:space="preserve">                       год окончания, специальность)</w:t>
      </w:r>
    </w:p>
    <w:p w14:paraId="4EE56388" w14:textId="77777777" w:rsidR="00F17A18" w:rsidRDefault="00F17A18" w:rsidP="00F17A18">
      <w:pPr>
        <w:pStyle w:val="ConsPlusNonformat"/>
        <w:jc w:val="both"/>
      </w:pPr>
      <w:r>
        <w:t xml:space="preserve">     общий трудовой стаж ____________</w:t>
      </w:r>
    </w:p>
    <w:p w14:paraId="512844E7" w14:textId="77777777" w:rsidR="00F17A18" w:rsidRDefault="00F17A18" w:rsidP="00F17A18">
      <w:pPr>
        <w:pStyle w:val="ConsPlusNonformat"/>
        <w:jc w:val="both"/>
      </w:pPr>
      <w:r>
        <w:t xml:space="preserve">     стаж работы по специальности _____________</w:t>
      </w:r>
    </w:p>
    <w:p w14:paraId="10E82C5C" w14:textId="77777777" w:rsidR="00F17A18" w:rsidRDefault="00F17A18" w:rsidP="00F17A18">
      <w:pPr>
        <w:pStyle w:val="ConsPlusNonformat"/>
        <w:jc w:val="both"/>
      </w:pPr>
      <w:r>
        <w:t xml:space="preserve">     срок работы по специальности после переподготовки ____________________</w:t>
      </w:r>
    </w:p>
    <w:p w14:paraId="35FA821D" w14:textId="77777777" w:rsidR="00F17A18" w:rsidRDefault="00F17A18" w:rsidP="00F17A18">
      <w:pPr>
        <w:pStyle w:val="ConsPlusNonformat"/>
        <w:jc w:val="both"/>
      </w:pPr>
      <w:r>
        <w:t xml:space="preserve">     место работы _________________________________________________________</w:t>
      </w:r>
    </w:p>
    <w:p w14:paraId="665E7151" w14:textId="77777777" w:rsidR="00F17A18" w:rsidRDefault="00F17A18" w:rsidP="00F17A18">
      <w:pPr>
        <w:pStyle w:val="ConsPlusNonformat"/>
        <w:jc w:val="both"/>
      </w:pPr>
      <w:r>
        <w:t xml:space="preserve">     Наличие   ограничений   по   допуску   </w:t>
      </w:r>
      <w:proofErr w:type="gramStart"/>
      <w:r>
        <w:t>к  квалификационному</w:t>
      </w:r>
      <w:proofErr w:type="gramEnd"/>
      <w:r>
        <w:t xml:space="preserve">  экзамену,</w:t>
      </w:r>
    </w:p>
    <w:p w14:paraId="502E2803" w14:textId="77777777" w:rsidR="00F17A18" w:rsidRDefault="00F17A18" w:rsidP="00F17A18">
      <w:pPr>
        <w:pStyle w:val="ConsPlusNonformat"/>
        <w:jc w:val="both"/>
      </w:pPr>
      <w:r>
        <w:t>предусмотренных законодательством _________________________________________</w:t>
      </w:r>
    </w:p>
    <w:p w14:paraId="15C1D109" w14:textId="77777777" w:rsidR="00F17A18" w:rsidRDefault="00F17A18" w:rsidP="00F17A18">
      <w:pPr>
        <w:pStyle w:val="ConsPlusNonformat"/>
        <w:jc w:val="both"/>
      </w:pPr>
      <w:r>
        <w:t xml:space="preserve">                                   (ограничений не имеется, если имеются -</w:t>
      </w:r>
    </w:p>
    <w:p w14:paraId="477D06DC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227CEF6E" w14:textId="77777777" w:rsidR="00F17A18" w:rsidRDefault="00F17A18" w:rsidP="00F17A18">
      <w:pPr>
        <w:pStyle w:val="ConsPlusNonformat"/>
        <w:jc w:val="both"/>
      </w:pPr>
      <w:r>
        <w:t xml:space="preserve">                              указать какие)</w:t>
      </w:r>
    </w:p>
    <w:p w14:paraId="2DFA09B5" w14:textId="77777777" w:rsidR="00F17A18" w:rsidRDefault="00F17A18" w:rsidP="00F17A18">
      <w:pPr>
        <w:pStyle w:val="ConsPlusNonformat"/>
        <w:jc w:val="both"/>
      </w:pPr>
      <w:r>
        <w:t xml:space="preserve">     </w:t>
      </w:r>
      <w:proofErr w:type="gramStart"/>
      <w:r>
        <w:t>Дополнительно  желаю</w:t>
      </w:r>
      <w:proofErr w:type="gramEnd"/>
      <w:r>
        <w:t xml:space="preserve">  о себе сообщить ________________________________</w:t>
      </w:r>
    </w:p>
    <w:p w14:paraId="6C5327D0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4D2B4635" w14:textId="77777777" w:rsidR="00F17A18" w:rsidRDefault="00F17A18" w:rsidP="00F17A18">
      <w:pPr>
        <w:pStyle w:val="ConsPlusNonformat"/>
        <w:jc w:val="both"/>
      </w:pPr>
      <w:r>
        <w:t xml:space="preserve">   (ученая степень и (или) ученое звание, награды, общественная работа и</w:t>
      </w:r>
    </w:p>
    <w:p w14:paraId="10312B9C" w14:textId="77777777" w:rsidR="00F17A18" w:rsidRDefault="00F17A18" w:rsidP="00F17A18">
      <w:pPr>
        <w:pStyle w:val="ConsPlusNonformat"/>
        <w:jc w:val="both"/>
      </w:pPr>
      <w:r>
        <w:t xml:space="preserve">                                   др.)</w:t>
      </w:r>
    </w:p>
    <w:p w14:paraId="4962B6AB" w14:textId="77777777" w:rsidR="00F17A18" w:rsidRDefault="00F17A18" w:rsidP="00F17A18">
      <w:pPr>
        <w:pStyle w:val="ConsPlusNonformat"/>
        <w:jc w:val="both"/>
      </w:pPr>
      <w:r>
        <w:t xml:space="preserve">     Подтверждаю,  что  соответствую требованиям, предусмотренным </w:t>
      </w:r>
      <w:hyperlink r:id="rId15" w:history="1">
        <w:r>
          <w:rPr>
            <w:color w:val="0000FF"/>
          </w:rPr>
          <w:t>пунктом 6</w:t>
        </w:r>
      </w:hyperlink>
    </w:p>
    <w:p w14:paraId="6B06A465" w14:textId="77777777" w:rsidR="00F17A18" w:rsidRDefault="00F17A18" w:rsidP="00F17A18">
      <w:pPr>
        <w:pStyle w:val="ConsPlusNonformat"/>
        <w:jc w:val="both"/>
      </w:pPr>
      <w:proofErr w:type="gramStart"/>
      <w:r>
        <w:t>Положения  о</w:t>
      </w:r>
      <w:proofErr w:type="gramEnd"/>
      <w:r>
        <w:t xml:space="preserve">  налоговом  консультировании,  утвержденного Указом Президента</w:t>
      </w:r>
    </w:p>
    <w:p w14:paraId="78DDB491" w14:textId="77777777" w:rsidR="00F17A18" w:rsidRDefault="00F17A18" w:rsidP="00F17A18">
      <w:pPr>
        <w:pStyle w:val="ConsPlusNonformat"/>
        <w:jc w:val="both"/>
      </w:pPr>
      <w:proofErr w:type="gramStart"/>
      <w:r>
        <w:t>Республики  Беларусь</w:t>
      </w:r>
      <w:proofErr w:type="gramEnd"/>
      <w:r>
        <w:t xml:space="preserve">  от  19  сентября 2017 г. N 338, и не отношусь к числу</w:t>
      </w:r>
    </w:p>
    <w:p w14:paraId="6C6524DF" w14:textId="77777777" w:rsidR="00F17A18" w:rsidRDefault="00F17A18" w:rsidP="00F17A18">
      <w:pPr>
        <w:pStyle w:val="ConsPlusNonformat"/>
        <w:jc w:val="both"/>
      </w:pPr>
      <w:proofErr w:type="gramStart"/>
      <w:r>
        <w:lastRenderedPageBreak/>
        <w:t>физических  лиц</w:t>
      </w:r>
      <w:proofErr w:type="gramEnd"/>
      <w:r>
        <w:t>,  которые  не  допускаются  к  квалификационному экзамену в</w:t>
      </w:r>
    </w:p>
    <w:p w14:paraId="7F446523" w14:textId="77777777" w:rsidR="00F17A18" w:rsidRDefault="00F17A18" w:rsidP="00F17A18">
      <w:pPr>
        <w:pStyle w:val="ConsPlusNonformat"/>
        <w:jc w:val="both"/>
      </w:pPr>
      <w:r>
        <w:t xml:space="preserve">соответствии  с  </w:t>
      </w:r>
      <w:hyperlink r:id="rId16" w:history="1">
        <w:r>
          <w:rPr>
            <w:color w:val="0000FF"/>
          </w:rPr>
          <w:t>пунктом  7</w:t>
        </w:r>
      </w:hyperlink>
      <w:r>
        <w:t xml:space="preserve">  названного  Положения,  а  также достоверность</w:t>
      </w:r>
    </w:p>
    <w:p w14:paraId="7DE8DFBB" w14:textId="77777777" w:rsidR="00F17A18" w:rsidRDefault="00F17A18" w:rsidP="00F17A18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указанных   мной  в  данном  заявлении  и  прилагаемых  к  нему</w:t>
      </w:r>
    </w:p>
    <w:p w14:paraId="69DBF80D" w14:textId="77777777" w:rsidR="00F17A18" w:rsidRDefault="00F17A18" w:rsidP="00F17A18">
      <w:pPr>
        <w:pStyle w:val="ConsPlusNonformat"/>
        <w:jc w:val="both"/>
      </w:pPr>
      <w:r>
        <w:t>документах.</w:t>
      </w:r>
    </w:p>
    <w:p w14:paraId="36C7F2F3" w14:textId="77777777" w:rsidR="00F17A18" w:rsidRDefault="00F17A18" w:rsidP="00F17A18">
      <w:pPr>
        <w:pStyle w:val="ConsPlusNonformat"/>
        <w:jc w:val="both"/>
      </w:pPr>
      <w:r>
        <w:t xml:space="preserve">     Согласен(</w:t>
      </w:r>
      <w:proofErr w:type="gramStart"/>
      <w:r>
        <w:t>а)  на</w:t>
      </w:r>
      <w:proofErr w:type="gramEnd"/>
      <w:r>
        <w:t xml:space="preserve">  включение  в  Единый  реестр  налоговых консультантов</w:t>
      </w:r>
    </w:p>
    <w:p w14:paraId="2FC02128" w14:textId="77777777" w:rsidR="00F17A18" w:rsidRDefault="00F17A18" w:rsidP="00F17A18">
      <w:pPr>
        <w:pStyle w:val="ConsPlusNonformat"/>
        <w:jc w:val="both"/>
      </w:pPr>
      <w:proofErr w:type="gramStart"/>
      <w:r>
        <w:t>следующей  контактной</w:t>
      </w:r>
      <w:proofErr w:type="gramEnd"/>
      <w:r>
        <w:t xml:space="preserve"> информации (в случае успешной сдачи квалификационного</w:t>
      </w:r>
    </w:p>
    <w:p w14:paraId="78C4BCF1" w14:textId="77777777" w:rsidR="00F17A18" w:rsidRDefault="00F17A18" w:rsidP="00F17A18">
      <w:pPr>
        <w:pStyle w:val="ConsPlusNonformat"/>
        <w:jc w:val="both"/>
      </w:pPr>
      <w:r>
        <w:t>экзамена) _________________________________________________________________</w:t>
      </w:r>
    </w:p>
    <w:p w14:paraId="2E915958" w14:textId="77777777" w:rsidR="00F17A18" w:rsidRDefault="00F17A18" w:rsidP="00F17A18">
      <w:pPr>
        <w:pStyle w:val="ConsPlusNonformat"/>
        <w:jc w:val="both"/>
      </w:pPr>
      <w:r>
        <w:t xml:space="preserve">           (электронный адрес, адрес официального сайта в сети Интернет,</w:t>
      </w:r>
    </w:p>
    <w:p w14:paraId="191D5F1C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</w:t>
      </w:r>
    </w:p>
    <w:p w14:paraId="16D67C5B" w14:textId="77777777" w:rsidR="00F17A18" w:rsidRDefault="00F17A18" w:rsidP="00F17A18">
      <w:pPr>
        <w:pStyle w:val="ConsPlusNonformat"/>
        <w:jc w:val="both"/>
      </w:pPr>
      <w:r>
        <w:t xml:space="preserve">                   телефон: рабочий/домашний/мобильный)</w:t>
      </w:r>
    </w:p>
    <w:p w14:paraId="3D6D77F7" w14:textId="77777777" w:rsidR="00F17A18" w:rsidRDefault="00F17A18" w:rsidP="00F17A18">
      <w:pPr>
        <w:pStyle w:val="ConsPlusNonformat"/>
        <w:jc w:val="both"/>
      </w:pPr>
    </w:p>
    <w:p w14:paraId="2BA00E75" w14:textId="77777777" w:rsidR="00F17A18" w:rsidRDefault="00F17A18" w:rsidP="00F17A18">
      <w:pPr>
        <w:pStyle w:val="ConsPlusNonformat"/>
        <w:jc w:val="both"/>
      </w:pPr>
      <w:r>
        <w:t xml:space="preserve">     ___ _____________ ____ г.                    _______________</w:t>
      </w:r>
    </w:p>
    <w:p w14:paraId="36575C2C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      (подпись)</w:t>
      </w:r>
    </w:p>
    <w:p w14:paraId="5077CA44" w14:textId="77777777" w:rsidR="00F17A18" w:rsidRDefault="00F17A18" w:rsidP="00F17A18">
      <w:pPr>
        <w:pStyle w:val="ConsPlusNonformat"/>
        <w:jc w:val="both"/>
      </w:pPr>
      <w:r>
        <w:t xml:space="preserve">     Приложение к заявлению:</w:t>
      </w:r>
    </w:p>
    <w:p w14:paraId="1E977B15" w14:textId="77777777" w:rsidR="00F17A18" w:rsidRDefault="00F17A18" w:rsidP="00F17A18">
      <w:pPr>
        <w:pStyle w:val="ConsPlusNonformat"/>
        <w:jc w:val="both"/>
      </w:pPr>
      <w:r>
        <w:t xml:space="preserve">     копия диплома о высшем образовании ____ л.;</w:t>
      </w:r>
    </w:p>
    <w:p w14:paraId="34598914" w14:textId="77777777" w:rsidR="00F17A18" w:rsidRDefault="00F17A18" w:rsidP="00F17A18">
      <w:pPr>
        <w:pStyle w:val="ConsPlusNonformat"/>
        <w:jc w:val="both"/>
      </w:pPr>
      <w:r>
        <w:t xml:space="preserve">     копия диплома о прохождении переподготовки ____ л.;</w:t>
      </w:r>
    </w:p>
    <w:p w14:paraId="69ECA3CC" w14:textId="77777777" w:rsidR="00F17A18" w:rsidRDefault="00F17A18" w:rsidP="00F17A18">
      <w:pPr>
        <w:pStyle w:val="ConsPlusNonformat"/>
        <w:jc w:val="both"/>
      </w:pPr>
      <w:r>
        <w:t xml:space="preserve">     </w:t>
      </w:r>
      <w:proofErr w:type="gramStart"/>
      <w:r>
        <w:t>медицинские  справки</w:t>
      </w:r>
      <w:proofErr w:type="gramEnd"/>
      <w:r>
        <w:t xml:space="preserve">  о  состоянии здоровья, подтверждающие отсутствие</w:t>
      </w:r>
    </w:p>
    <w:p w14:paraId="3654B9A7" w14:textId="77777777" w:rsidR="00F17A18" w:rsidRDefault="00F17A18" w:rsidP="00F17A18">
      <w:pPr>
        <w:pStyle w:val="ConsPlusNonformat"/>
        <w:jc w:val="both"/>
      </w:pPr>
      <w:proofErr w:type="gramStart"/>
      <w:r>
        <w:t>нахождения  на</w:t>
      </w:r>
      <w:proofErr w:type="gramEnd"/>
      <w:r>
        <w:t xml:space="preserve">  учете  в организациях здравоохранения в связи с психическим</w:t>
      </w:r>
    </w:p>
    <w:p w14:paraId="6B630EC3" w14:textId="77777777" w:rsidR="00F17A18" w:rsidRDefault="00F17A18" w:rsidP="00F17A18">
      <w:pPr>
        <w:pStyle w:val="ConsPlusNonformat"/>
        <w:jc w:val="both"/>
      </w:pPr>
      <w:r>
        <w:t xml:space="preserve">расстройством     </w:t>
      </w:r>
      <w:proofErr w:type="gramStart"/>
      <w:r>
        <w:t xml:space="preserve">   (</w:t>
      </w:r>
      <w:proofErr w:type="gramEnd"/>
      <w:r>
        <w:t>заболеванием),      алкоголизмом,        наркоманией,</w:t>
      </w:r>
    </w:p>
    <w:p w14:paraId="523A3989" w14:textId="77777777" w:rsidR="00F17A18" w:rsidRDefault="00F17A18" w:rsidP="00F17A18">
      <w:pPr>
        <w:pStyle w:val="ConsPlusNonformat"/>
        <w:jc w:val="both"/>
      </w:pPr>
      <w:r>
        <w:t>токсикоманией ____ л.;</w:t>
      </w:r>
    </w:p>
    <w:p w14:paraId="1EBE2FC9" w14:textId="77777777" w:rsidR="00F17A18" w:rsidRDefault="00F17A18" w:rsidP="00F17A18">
      <w:pPr>
        <w:pStyle w:val="ConsPlusNonformat"/>
        <w:jc w:val="both"/>
      </w:pPr>
      <w:r>
        <w:t xml:space="preserve">     справка об отсутствии судимости ____ л.;</w:t>
      </w:r>
    </w:p>
    <w:p w14:paraId="013C04E5" w14:textId="77777777" w:rsidR="00F17A18" w:rsidRDefault="00F17A18" w:rsidP="00F17A18">
      <w:pPr>
        <w:pStyle w:val="ConsPlusNonformat"/>
        <w:jc w:val="both"/>
      </w:pPr>
      <w:r>
        <w:t xml:space="preserve">     </w:t>
      </w:r>
      <w:proofErr w:type="gramStart"/>
      <w:r>
        <w:t>выписка  (</w:t>
      </w:r>
      <w:proofErr w:type="gramEnd"/>
      <w:r>
        <w:t>копия)  из трудовой книжки или иной документ, подтверждающие</w:t>
      </w:r>
    </w:p>
    <w:p w14:paraId="7694749E" w14:textId="77777777" w:rsidR="00F17A18" w:rsidRDefault="00F17A18" w:rsidP="00F17A18">
      <w:pPr>
        <w:pStyle w:val="ConsPlusNonformat"/>
        <w:jc w:val="both"/>
      </w:pPr>
      <w:r>
        <w:t>наличие стажа работы по специальности ____ л.;</w:t>
      </w:r>
    </w:p>
    <w:p w14:paraId="384AD0C7" w14:textId="77777777" w:rsidR="00F17A18" w:rsidRDefault="00F17A18" w:rsidP="00F17A18">
      <w:pPr>
        <w:pStyle w:val="ConsPlusNonformat"/>
        <w:jc w:val="both"/>
      </w:pPr>
      <w:r>
        <w:t xml:space="preserve">     </w:t>
      </w:r>
      <w:proofErr w:type="gramStart"/>
      <w:r>
        <w:t>документ,  подтверждающий</w:t>
      </w:r>
      <w:proofErr w:type="gramEnd"/>
      <w:r>
        <w:t xml:space="preserve">  уплату  государственной  пошлины  за  прием</w:t>
      </w:r>
    </w:p>
    <w:p w14:paraId="29383F95" w14:textId="77777777" w:rsidR="00F17A18" w:rsidRDefault="00F17A18" w:rsidP="00F17A18">
      <w:pPr>
        <w:pStyle w:val="ConsPlusNonformat"/>
        <w:jc w:val="both"/>
      </w:pPr>
      <w:r>
        <w:t>квалификационного экзамена ____ л.</w:t>
      </w:r>
    </w:p>
    <w:p w14:paraId="6DEBF012" w14:textId="77777777" w:rsidR="00F17A18" w:rsidRDefault="00F17A18" w:rsidP="00F17A18">
      <w:pPr>
        <w:pStyle w:val="ConsPlusNonformat"/>
        <w:jc w:val="both"/>
      </w:pPr>
      <w:r>
        <w:t xml:space="preserve">     </w:t>
      </w:r>
      <w:proofErr w:type="gramStart"/>
      <w:r>
        <w:t>В  случае</w:t>
      </w:r>
      <w:proofErr w:type="gramEnd"/>
      <w:r>
        <w:t xml:space="preserve">  уплаты  государственной  пошлины  посредством использования</w:t>
      </w:r>
    </w:p>
    <w:p w14:paraId="0F65E48B" w14:textId="77777777" w:rsidR="00F17A18" w:rsidRDefault="00F17A18" w:rsidP="00F17A18">
      <w:pPr>
        <w:pStyle w:val="ConsPlusNonformat"/>
        <w:jc w:val="both"/>
      </w:pPr>
      <w:r>
        <w:t>автоматизированной    информационной    системы    единого   расчетного   и</w:t>
      </w:r>
    </w:p>
    <w:p w14:paraId="52FD61AA" w14:textId="77777777" w:rsidR="00F17A18" w:rsidRDefault="00F17A18" w:rsidP="00F17A18">
      <w:pPr>
        <w:pStyle w:val="ConsPlusNonformat"/>
        <w:jc w:val="both"/>
      </w:pPr>
      <w:r>
        <w:t xml:space="preserve">информационного        </w:t>
      </w:r>
      <w:proofErr w:type="gramStart"/>
      <w:r>
        <w:t xml:space="preserve">пространства,   </w:t>
      </w:r>
      <w:proofErr w:type="gramEnd"/>
      <w:r>
        <w:t xml:space="preserve">    указать        сведения        о</w:t>
      </w:r>
    </w:p>
    <w:p w14:paraId="5D98A74C" w14:textId="77777777" w:rsidR="00F17A18" w:rsidRDefault="00F17A18" w:rsidP="00F17A18">
      <w:pPr>
        <w:pStyle w:val="ConsPlusNonformat"/>
        <w:jc w:val="both"/>
      </w:pPr>
      <w:r>
        <w:t>платеже ___________________________________________________________________</w:t>
      </w:r>
    </w:p>
    <w:p w14:paraId="44570811" w14:textId="77777777" w:rsidR="00F17A18" w:rsidRDefault="00F17A18" w:rsidP="00F17A18">
      <w:pPr>
        <w:pStyle w:val="ConsPlusNonformat"/>
        <w:jc w:val="both"/>
      </w:pPr>
      <w:r>
        <w:t xml:space="preserve">           (дата совершения платежа и учетный номер операции (транзакции)</w:t>
      </w:r>
    </w:p>
    <w:p w14:paraId="59DD5EDF" w14:textId="77777777" w:rsidR="00F17A18" w:rsidRDefault="00F17A18" w:rsidP="00F17A18">
      <w:pPr>
        <w:pStyle w:val="ConsPlusNonformat"/>
        <w:jc w:val="both"/>
      </w:pPr>
      <w:r>
        <w:t>_____________________________________________________________________________</w:t>
      </w:r>
    </w:p>
    <w:p w14:paraId="1C8D8407" w14:textId="77777777" w:rsidR="00F17A18" w:rsidRDefault="00F17A18" w:rsidP="00F17A18">
      <w:pPr>
        <w:pStyle w:val="ConsPlusNonformat"/>
        <w:jc w:val="both"/>
      </w:pPr>
      <w:r>
        <w:t xml:space="preserve">       в едином расчетном и информационном пространстве, указанный в</w:t>
      </w:r>
    </w:p>
    <w:p w14:paraId="7C0ED369" w14:textId="77777777" w:rsidR="00F17A18" w:rsidRDefault="00F17A18" w:rsidP="00F17A18">
      <w:pPr>
        <w:pStyle w:val="ConsPlusNonformat"/>
        <w:jc w:val="both"/>
      </w:pPr>
      <w:r>
        <w:t xml:space="preserve">                       квитанции, чеке, карт-чеке)</w:t>
      </w:r>
    </w:p>
    <w:p w14:paraId="5FD15F4D" w14:textId="77777777" w:rsidR="00F17A18" w:rsidRDefault="00F17A18" w:rsidP="00F17A18">
      <w:pPr>
        <w:pStyle w:val="ConsPlusNonformat"/>
        <w:jc w:val="both"/>
      </w:pPr>
    </w:p>
    <w:p w14:paraId="7E41E60F" w14:textId="77777777" w:rsidR="00F17A18" w:rsidRDefault="00F17A18" w:rsidP="00F17A18">
      <w:pPr>
        <w:pStyle w:val="ConsPlusNonformat"/>
        <w:jc w:val="both"/>
      </w:pPr>
      <w:r>
        <w:t xml:space="preserve">     ___ _____________ ____ г.             _______________</w:t>
      </w:r>
    </w:p>
    <w:p w14:paraId="4123CC87" w14:textId="77777777" w:rsidR="00F17A18" w:rsidRDefault="00F17A18" w:rsidP="00F17A18">
      <w:pPr>
        <w:pStyle w:val="ConsPlusNonformat"/>
        <w:jc w:val="both"/>
      </w:pPr>
      <w:r>
        <w:t xml:space="preserve">                                               (подпись)</w:t>
      </w:r>
    </w:p>
    <w:p w14:paraId="156A3348" w14:textId="77777777" w:rsidR="00F17A18" w:rsidRDefault="00F17A18" w:rsidP="00F17A18">
      <w:pPr>
        <w:pStyle w:val="ConsPlusNormal"/>
      </w:pPr>
    </w:p>
    <w:p w14:paraId="263E1BA3" w14:textId="77777777" w:rsidR="00F17A18" w:rsidRDefault="00F17A18" w:rsidP="00F17A18">
      <w:pPr>
        <w:pStyle w:val="ConsPlusNormal"/>
      </w:pPr>
    </w:p>
    <w:p w14:paraId="37B704D2" w14:textId="77777777" w:rsidR="00F17A18" w:rsidRDefault="00F17A18" w:rsidP="00F17A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40C682" w14:textId="77777777" w:rsidR="00F17A18" w:rsidRDefault="00F17A18" w:rsidP="00F17A18"/>
    <w:p w14:paraId="40C6ECDB" w14:textId="77777777" w:rsidR="00080E58" w:rsidRDefault="00080E58" w:rsidP="00AB6C3A">
      <w:pPr>
        <w:tabs>
          <w:tab w:val="left" w:pos="0"/>
        </w:tabs>
        <w:ind w:left="-284" w:firstLine="993"/>
        <w:jc w:val="both"/>
        <w:rPr>
          <w:sz w:val="30"/>
          <w:szCs w:val="30"/>
        </w:rPr>
      </w:pPr>
    </w:p>
    <w:sectPr w:rsidR="00080E58" w:rsidSect="005D0EF2">
      <w:headerReference w:type="default" r:id="rId17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D30B7" w14:textId="77777777" w:rsidR="00A53FD6" w:rsidRDefault="00A53FD6" w:rsidP="007B2D13">
      <w:r>
        <w:separator/>
      </w:r>
    </w:p>
  </w:endnote>
  <w:endnote w:type="continuationSeparator" w:id="0">
    <w:p w14:paraId="4360CFC3" w14:textId="77777777" w:rsidR="00A53FD6" w:rsidRDefault="00A53FD6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635FF" w14:textId="77777777" w:rsidR="00A53FD6" w:rsidRDefault="00A53FD6" w:rsidP="007B2D13">
      <w:r>
        <w:separator/>
      </w:r>
    </w:p>
  </w:footnote>
  <w:footnote w:type="continuationSeparator" w:id="0">
    <w:p w14:paraId="50B6BCD9" w14:textId="77777777" w:rsidR="00A53FD6" w:rsidRDefault="00A53FD6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2F8CBC1C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1593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FE1B02" w14:textId="77777777" w:rsidR="007B2D13" w:rsidRDefault="007B2D1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0037C"/>
    <w:rsid w:val="000245D4"/>
    <w:rsid w:val="00024E16"/>
    <w:rsid w:val="000302C5"/>
    <w:rsid w:val="00061685"/>
    <w:rsid w:val="00080E58"/>
    <w:rsid w:val="000873BD"/>
    <w:rsid w:val="000957F2"/>
    <w:rsid w:val="000A259B"/>
    <w:rsid w:val="00102113"/>
    <w:rsid w:val="00103F9F"/>
    <w:rsid w:val="0012111C"/>
    <w:rsid w:val="0012603D"/>
    <w:rsid w:val="0013609E"/>
    <w:rsid w:val="0015471B"/>
    <w:rsid w:val="00164D09"/>
    <w:rsid w:val="001A6533"/>
    <w:rsid w:val="001C7556"/>
    <w:rsid w:val="001F42E2"/>
    <w:rsid w:val="00204474"/>
    <w:rsid w:val="00247787"/>
    <w:rsid w:val="00252E2C"/>
    <w:rsid w:val="00254855"/>
    <w:rsid w:val="00270518"/>
    <w:rsid w:val="002749C7"/>
    <w:rsid w:val="002907F2"/>
    <w:rsid w:val="002C2C60"/>
    <w:rsid w:val="00346411"/>
    <w:rsid w:val="00351BB1"/>
    <w:rsid w:val="003564D0"/>
    <w:rsid w:val="0037559C"/>
    <w:rsid w:val="00376149"/>
    <w:rsid w:val="003873BD"/>
    <w:rsid w:val="003B535C"/>
    <w:rsid w:val="003C2CDE"/>
    <w:rsid w:val="003C7023"/>
    <w:rsid w:val="003E00E5"/>
    <w:rsid w:val="003F104B"/>
    <w:rsid w:val="00420BC7"/>
    <w:rsid w:val="00422E3D"/>
    <w:rsid w:val="00427A59"/>
    <w:rsid w:val="0043524D"/>
    <w:rsid w:val="00466713"/>
    <w:rsid w:val="00470AB7"/>
    <w:rsid w:val="00471B8C"/>
    <w:rsid w:val="00483802"/>
    <w:rsid w:val="00491593"/>
    <w:rsid w:val="004B1E92"/>
    <w:rsid w:val="004F61A7"/>
    <w:rsid w:val="00555059"/>
    <w:rsid w:val="0055781C"/>
    <w:rsid w:val="0057667D"/>
    <w:rsid w:val="00595443"/>
    <w:rsid w:val="005A747F"/>
    <w:rsid w:val="005C13A5"/>
    <w:rsid w:val="005D0EF2"/>
    <w:rsid w:val="005D2953"/>
    <w:rsid w:val="005D65B2"/>
    <w:rsid w:val="005D7C4A"/>
    <w:rsid w:val="005D7DBC"/>
    <w:rsid w:val="006147B4"/>
    <w:rsid w:val="00621081"/>
    <w:rsid w:val="00666276"/>
    <w:rsid w:val="00673CE1"/>
    <w:rsid w:val="006871F6"/>
    <w:rsid w:val="006930DE"/>
    <w:rsid w:val="006A6396"/>
    <w:rsid w:val="006C445A"/>
    <w:rsid w:val="006E502A"/>
    <w:rsid w:val="006F2280"/>
    <w:rsid w:val="006F7B74"/>
    <w:rsid w:val="0070055A"/>
    <w:rsid w:val="00702E9A"/>
    <w:rsid w:val="007305D2"/>
    <w:rsid w:val="00742037"/>
    <w:rsid w:val="00747528"/>
    <w:rsid w:val="00761A40"/>
    <w:rsid w:val="00763AAB"/>
    <w:rsid w:val="007A7327"/>
    <w:rsid w:val="007B2D13"/>
    <w:rsid w:val="007B4BD7"/>
    <w:rsid w:val="007D7B4F"/>
    <w:rsid w:val="00801AE6"/>
    <w:rsid w:val="00820469"/>
    <w:rsid w:val="00834D5E"/>
    <w:rsid w:val="00856384"/>
    <w:rsid w:val="00876003"/>
    <w:rsid w:val="00894477"/>
    <w:rsid w:val="008A420D"/>
    <w:rsid w:val="008B4165"/>
    <w:rsid w:val="008E1B8D"/>
    <w:rsid w:val="008F2996"/>
    <w:rsid w:val="00907325"/>
    <w:rsid w:val="00926E47"/>
    <w:rsid w:val="009A3F1A"/>
    <w:rsid w:val="009C436F"/>
    <w:rsid w:val="009D187D"/>
    <w:rsid w:val="009F6B79"/>
    <w:rsid w:val="009F6D82"/>
    <w:rsid w:val="00A216D5"/>
    <w:rsid w:val="00A53FD6"/>
    <w:rsid w:val="00A607E1"/>
    <w:rsid w:val="00A67076"/>
    <w:rsid w:val="00A67254"/>
    <w:rsid w:val="00A75A3E"/>
    <w:rsid w:val="00AB6C3A"/>
    <w:rsid w:val="00AC15DE"/>
    <w:rsid w:val="00AC375E"/>
    <w:rsid w:val="00AD522A"/>
    <w:rsid w:val="00AF64FF"/>
    <w:rsid w:val="00B3691D"/>
    <w:rsid w:val="00B41A9F"/>
    <w:rsid w:val="00B60F50"/>
    <w:rsid w:val="00B866DD"/>
    <w:rsid w:val="00B927E1"/>
    <w:rsid w:val="00B93A33"/>
    <w:rsid w:val="00C11324"/>
    <w:rsid w:val="00C13DB7"/>
    <w:rsid w:val="00C62196"/>
    <w:rsid w:val="00C638DA"/>
    <w:rsid w:val="00C66040"/>
    <w:rsid w:val="00C9263D"/>
    <w:rsid w:val="00CB5799"/>
    <w:rsid w:val="00CC6E08"/>
    <w:rsid w:val="00CD14A5"/>
    <w:rsid w:val="00CD76FD"/>
    <w:rsid w:val="00CF18EA"/>
    <w:rsid w:val="00D052F4"/>
    <w:rsid w:val="00D10796"/>
    <w:rsid w:val="00D17396"/>
    <w:rsid w:val="00D212D5"/>
    <w:rsid w:val="00D2164F"/>
    <w:rsid w:val="00D51F75"/>
    <w:rsid w:val="00D55794"/>
    <w:rsid w:val="00D72B88"/>
    <w:rsid w:val="00D83D9E"/>
    <w:rsid w:val="00D93160"/>
    <w:rsid w:val="00DB3CD0"/>
    <w:rsid w:val="00DC4C8F"/>
    <w:rsid w:val="00DC56B6"/>
    <w:rsid w:val="00DE529E"/>
    <w:rsid w:val="00DF2FE2"/>
    <w:rsid w:val="00E1580A"/>
    <w:rsid w:val="00E37A3D"/>
    <w:rsid w:val="00E656E2"/>
    <w:rsid w:val="00E758BA"/>
    <w:rsid w:val="00EA5D9C"/>
    <w:rsid w:val="00EB7DF7"/>
    <w:rsid w:val="00EC7D15"/>
    <w:rsid w:val="00EE2AFE"/>
    <w:rsid w:val="00F03FE3"/>
    <w:rsid w:val="00F17A18"/>
    <w:rsid w:val="00F346AA"/>
    <w:rsid w:val="00F47172"/>
    <w:rsid w:val="00F7073E"/>
    <w:rsid w:val="00F806A8"/>
    <w:rsid w:val="00F92D32"/>
    <w:rsid w:val="00F938F2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customStyle="1" w:styleId="ConsPlusNonformat">
    <w:name w:val="ConsPlusNonformat"/>
    <w:rsid w:val="00F17A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rsid w:val="00F1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character" w:customStyle="1" w:styleId="word-wrapper">
    <w:name w:val="word-wrapper"/>
    <w:basedOn w:val="a0"/>
    <w:rsid w:val="004B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B56DFE8AE1E37A1C87CCDA09AF1F2E4BA5A4A1AEBC4E0970C088EDFFE199198BDFFDFE2B1B0C4C371EA36B340950BEF7B06DAD642B42CD07AAA734AEk8v0G" TargetMode="External"/><Relationship Id="rId13" Type="http://schemas.openxmlformats.org/officeDocument/2006/relationships/hyperlink" Target="consultantplus://offline/ref=7FB56DFE8AE1E37A1C87CCDA09AF1F2E4BA5A4A1AEBC420A77C38BEDFFE199198BDFFDFE2B1B0C4C371EA36A380E50BEF7B06DAD642B42CD07AAA734AEk8v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B56DFE8AE1E37A1C87CCDA09AF1F2E4BA5A4A1AEBC4E0970C088EDFFE199198BDFFDFE2B090C143B1FA275310F45E8A6F6k3v9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B56DFE8AE1E37A1C87CCDA09AF1F2E4BA5A4A1AEBC430972C38BEDFFE199198BDFFDFE2B1B0C4C371EA36B340D50BEF7B06DAD642B42CD07AAA734AEk8v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B56DFE8AE1E37A1C87CCDA09AF1F2E4BA5A4A1AEBC4E0970C088EDFFE199198BDFFDFE2B1B0C4C371EA36B370850BEF7B06DAD642B42CD07AAA734AEk8v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B56DFE8AE1E37A1C87CCDA09AF1F2E4BA5A4A1AEBC430972C38BEDFFE199198BDFFDFE2B1B0C4C371EA36B340850BEF7B06DAD642B42CD07AAA734AEk8v0G" TargetMode="External"/><Relationship Id="rId10" Type="http://schemas.openxmlformats.org/officeDocument/2006/relationships/hyperlink" Target="consultantplus://offline/ref=7FB56DFE8AE1E37A1C87CCDA09AF1F2E4BA5A4A1AEBC4E067EC582EDFFE199198BDFFDFE2B1B0C4C371EA36D360E50BEF7B06DAD642B42CD07AAA734AEk8v0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B56DFE8AE1E37A1C87CCDA09AF1F2E4BA5A4A1AEBC4E0970C088EDFFE199198BDFFDFE2B1B0C4C371EA36B360D50BEF7B06DAD642B42CD07AAA734AEk8v0G" TargetMode="External"/><Relationship Id="rId14" Type="http://schemas.openxmlformats.org/officeDocument/2006/relationships/hyperlink" Target="consultantplus://offline/ref=7FB56DFE8AE1E37A1C87CCDA09AF1F2E4BA5A4A1AEBC420A77C38BEDFFE199198BDFFDFE2B1B0C4C371EA36A380E50BEF7B06DAD642B42CD07AAA734AEk8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CC44-FB31-453B-A7E2-70482BA7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i.filipchik</dc:creator>
  <cp:lastModifiedBy>Ширибало Алина Николаевна</cp:lastModifiedBy>
  <cp:revision>2</cp:revision>
  <cp:lastPrinted>2018-02-12T08:32:00Z</cp:lastPrinted>
  <dcterms:created xsi:type="dcterms:W3CDTF">2024-05-10T07:35:00Z</dcterms:created>
  <dcterms:modified xsi:type="dcterms:W3CDTF">2024-05-10T07:35:00Z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