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C163C" w14:textId="47092BA3" w:rsidR="002077ED" w:rsidRPr="001A68A4" w:rsidRDefault="002077ED" w:rsidP="002077ED">
      <w:pPr>
        <w:spacing w:line="280" w:lineRule="exact"/>
        <w:ind w:left="10773"/>
        <w:rPr>
          <w:szCs w:val="30"/>
        </w:rPr>
      </w:pPr>
      <w:r w:rsidRPr="001A68A4">
        <w:rPr>
          <w:szCs w:val="30"/>
        </w:rPr>
        <w:t>УТВЕРЖДЕНО</w:t>
      </w:r>
    </w:p>
    <w:p w14:paraId="37ADDE41" w14:textId="77777777" w:rsidR="002077ED" w:rsidRPr="001A68A4" w:rsidRDefault="002077ED" w:rsidP="002077ED">
      <w:pPr>
        <w:spacing w:line="280" w:lineRule="exact"/>
        <w:ind w:left="10773"/>
        <w:rPr>
          <w:szCs w:val="30"/>
        </w:rPr>
      </w:pPr>
      <w:r w:rsidRPr="001A68A4">
        <w:rPr>
          <w:szCs w:val="30"/>
        </w:rPr>
        <w:t>решением коллегии</w:t>
      </w:r>
    </w:p>
    <w:p w14:paraId="24343104" w14:textId="77777777" w:rsidR="002077ED" w:rsidRPr="001A68A4" w:rsidRDefault="002077ED" w:rsidP="002077ED">
      <w:pPr>
        <w:spacing w:line="280" w:lineRule="exact"/>
        <w:ind w:left="10773"/>
        <w:rPr>
          <w:szCs w:val="30"/>
        </w:rPr>
      </w:pPr>
      <w:r w:rsidRPr="001A68A4">
        <w:rPr>
          <w:szCs w:val="30"/>
        </w:rPr>
        <w:t>Министерства по налогам и сборам Республики Беларусь</w:t>
      </w:r>
    </w:p>
    <w:p w14:paraId="01493249" w14:textId="1134BFCB" w:rsidR="002077ED" w:rsidRPr="001A68A4" w:rsidRDefault="002077ED" w:rsidP="002077ED">
      <w:pPr>
        <w:spacing w:line="280" w:lineRule="exact"/>
        <w:ind w:left="10773"/>
        <w:rPr>
          <w:szCs w:val="30"/>
        </w:rPr>
      </w:pPr>
      <w:r w:rsidRPr="002077ED">
        <w:rPr>
          <w:szCs w:val="30"/>
        </w:rPr>
        <w:t xml:space="preserve">от </w:t>
      </w:r>
      <w:r w:rsidR="00813A89">
        <w:rPr>
          <w:szCs w:val="30"/>
        </w:rPr>
        <w:t>24 декабря</w:t>
      </w:r>
      <w:r w:rsidRPr="002077ED">
        <w:rPr>
          <w:szCs w:val="30"/>
        </w:rPr>
        <w:t xml:space="preserve"> 2021 г.</w:t>
      </w:r>
      <w:r w:rsidRPr="001A68A4">
        <w:rPr>
          <w:szCs w:val="30"/>
        </w:rPr>
        <w:t xml:space="preserve">  </w:t>
      </w:r>
    </w:p>
    <w:p w14:paraId="701AC719" w14:textId="77777777" w:rsidR="002077ED" w:rsidRPr="00A429F1" w:rsidRDefault="002077ED" w:rsidP="002077ED">
      <w:pPr>
        <w:spacing w:line="280" w:lineRule="exact"/>
        <w:rPr>
          <w:szCs w:val="30"/>
        </w:rPr>
      </w:pPr>
    </w:p>
    <w:p w14:paraId="4E550D35" w14:textId="77777777" w:rsidR="002077ED" w:rsidRPr="001A68A4" w:rsidRDefault="002077ED" w:rsidP="002077ED">
      <w:pPr>
        <w:spacing w:line="280" w:lineRule="exact"/>
        <w:rPr>
          <w:szCs w:val="30"/>
        </w:rPr>
      </w:pPr>
      <w:r w:rsidRPr="001A68A4">
        <w:rPr>
          <w:szCs w:val="30"/>
        </w:rPr>
        <w:t>ПРОГРАММА</w:t>
      </w:r>
    </w:p>
    <w:p w14:paraId="2FE88AB0" w14:textId="77777777" w:rsidR="002077ED" w:rsidRPr="001A68A4" w:rsidRDefault="002077ED" w:rsidP="002077ED">
      <w:pPr>
        <w:spacing w:line="280" w:lineRule="exact"/>
        <w:rPr>
          <w:szCs w:val="30"/>
        </w:rPr>
      </w:pPr>
      <w:r w:rsidRPr="001A68A4">
        <w:rPr>
          <w:szCs w:val="30"/>
        </w:rPr>
        <w:t>деятельности Министерства по налогам и сборам Республики Беларусь на 202</w:t>
      </w:r>
      <w:r>
        <w:rPr>
          <w:szCs w:val="30"/>
        </w:rPr>
        <w:t>2</w:t>
      </w:r>
      <w:r w:rsidRPr="001A68A4">
        <w:rPr>
          <w:szCs w:val="30"/>
        </w:rPr>
        <w:t xml:space="preserve"> год по реализации</w:t>
      </w:r>
    </w:p>
    <w:p w14:paraId="071D5304" w14:textId="77777777" w:rsidR="002077ED" w:rsidRPr="001A68A4" w:rsidRDefault="002077ED" w:rsidP="002077ED">
      <w:pPr>
        <w:spacing w:line="280" w:lineRule="exact"/>
        <w:rPr>
          <w:szCs w:val="30"/>
        </w:rPr>
      </w:pPr>
      <w:r w:rsidRPr="001A68A4">
        <w:rPr>
          <w:szCs w:val="30"/>
        </w:rPr>
        <w:t>Стратегии развития налоговых органов Республики Беларусь на 2021 - 2023 годы</w:t>
      </w:r>
    </w:p>
    <w:p w14:paraId="0B066219" w14:textId="77777777" w:rsidR="002077ED" w:rsidRPr="001A68A4" w:rsidRDefault="002077ED" w:rsidP="002077ED">
      <w:pPr>
        <w:spacing w:line="280" w:lineRule="exact"/>
        <w:rPr>
          <w:szCs w:val="30"/>
        </w:rPr>
      </w:pPr>
    </w:p>
    <w:tbl>
      <w:tblPr>
        <w:tblStyle w:val="a4"/>
        <w:tblW w:w="5000" w:type="pct"/>
        <w:tblInd w:w="-282" w:type="dxa"/>
        <w:tblLayout w:type="fixed"/>
        <w:tblLook w:val="04A0" w:firstRow="1" w:lastRow="0" w:firstColumn="1" w:lastColumn="0" w:noHBand="0" w:noVBand="1"/>
      </w:tblPr>
      <w:tblGrid>
        <w:gridCol w:w="2785"/>
        <w:gridCol w:w="3384"/>
        <w:gridCol w:w="5701"/>
        <w:gridCol w:w="3372"/>
      </w:tblGrid>
      <w:tr w:rsidR="00FC5D18" w:rsidRPr="001A68A4" w14:paraId="3A29DC9C" w14:textId="77777777" w:rsidTr="000E1E14">
        <w:trPr>
          <w:tblHeader/>
        </w:trPr>
        <w:tc>
          <w:tcPr>
            <w:tcW w:w="914" w:type="pct"/>
            <w:vAlign w:val="center"/>
          </w:tcPr>
          <w:p w14:paraId="0EEE21EA" w14:textId="1D45A415" w:rsidR="002077ED" w:rsidRPr="001A68A4" w:rsidRDefault="0035724C" w:rsidP="005726EA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1110" w:type="pct"/>
            <w:vAlign w:val="center"/>
          </w:tcPr>
          <w:p w14:paraId="6097D6C3" w14:textId="73A65C18" w:rsidR="002077ED" w:rsidRPr="001A68A4" w:rsidRDefault="0035724C" w:rsidP="005726EA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870" w:type="pct"/>
            <w:vAlign w:val="center"/>
          </w:tcPr>
          <w:p w14:paraId="3C16DEFE" w14:textId="717F5386" w:rsidR="002077ED" w:rsidRPr="001A68A4" w:rsidRDefault="00B93F93" w:rsidP="00B93F93">
            <w:pPr>
              <w:spacing w:line="240" w:lineRule="exact"/>
              <w:jc w:val="center"/>
              <w:rPr>
                <w:b/>
                <w:sz w:val="24"/>
              </w:rPr>
            </w:pPr>
            <w:r w:rsidRPr="00B93F93">
              <w:rPr>
                <w:b/>
                <w:sz w:val="24"/>
              </w:rPr>
              <w:t>Форма реализации</w:t>
            </w:r>
          </w:p>
        </w:tc>
        <w:tc>
          <w:tcPr>
            <w:tcW w:w="1105" w:type="pct"/>
            <w:vAlign w:val="center"/>
          </w:tcPr>
          <w:p w14:paraId="54757C2E" w14:textId="3908246F" w:rsidR="002077ED" w:rsidRPr="001A68A4" w:rsidRDefault="00B93F93" w:rsidP="005726EA">
            <w:pPr>
              <w:spacing w:line="240" w:lineRule="exact"/>
              <w:jc w:val="center"/>
              <w:rPr>
                <w:b/>
                <w:sz w:val="24"/>
              </w:rPr>
            </w:pPr>
            <w:r w:rsidRPr="00B93F93">
              <w:rPr>
                <w:b/>
                <w:sz w:val="24"/>
              </w:rPr>
              <w:t>Исполнители</w:t>
            </w:r>
          </w:p>
        </w:tc>
      </w:tr>
      <w:tr w:rsidR="002077ED" w:rsidRPr="001A68A4" w14:paraId="7A81E67A" w14:textId="77777777" w:rsidTr="00464375">
        <w:tc>
          <w:tcPr>
            <w:tcW w:w="5000" w:type="pct"/>
            <w:gridSpan w:val="4"/>
            <w:vAlign w:val="center"/>
          </w:tcPr>
          <w:p w14:paraId="730115B9" w14:textId="77777777" w:rsidR="002077ED" w:rsidRPr="001A68A4" w:rsidRDefault="002077ED" w:rsidP="005726EA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0BAB5E3C" w14:textId="77777777" w:rsidR="002077ED" w:rsidRPr="001A68A4" w:rsidRDefault="002077ED" w:rsidP="005726EA">
            <w:pPr>
              <w:spacing w:line="240" w:lineRule="exact"/>
              <w:jc w:val="center"/>
              <w:rPr>
                <w:b/>
                <w:sz w:val="24"/>
              </w:rPr>
            </w:pPr>
            <w:r w:rsidRPr="001A68A4">
              <w:rPr>
                <w:b/>
                <w:sz w:val="24"/>
                <w:lang w:val="en-US"/>
              </w:rPr>
              <w:t>I</w:t>
            </w:r>
            <w:r w:rsidRPr="001A68A4">
              <w:rPr>
                <w:b/>
                <w:sz w:val="24"/>
              </w:rPr>
              <w:t xml:space="preserve">. Современная </w:t>
            </w:r>
            <w:r w:rsidRPr="001A68A4">
              <w:rPr>
                <w:b/>
                <w:sz w:val="24"/>
                <w:lang w:val="en-US"/>
              </w:rPr>
              <w:t>IT</w:t>
            </w:r>
            <w:r w:rsidRPr="001A68A4">
              <w:rPr>
                <w:b/>
                <w:sz w:val="24"/>
              </w:rPr>
              <w:t>-инфраструктура налоговых органов</w:t>
            </w:r>
          </w:p>
          <w:p w14:paraId="484AD95F" w14:textId="77777777" w:rsidR="002077ED" w:rsidRPr="001A68A4" w:rsidRDefault="002077ED" w:rsidP="005726EA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FC5D18" w:rsidRPr="001A68A4" w14:paraId="3C4CEBEA" w14:textId="77777777" w:rsidTr="000E1E14">
        <w:tc>
          <w:tcPr>
            <w:tcW w:w="914" w:type="pct"/>
            <w:vMerge w:val="restart"/>
          </w:tcPr>
          <w:p w14:paraId="22FA429C" w14:textId="3B51C833" w:rsidR="0096520D" w:rsidRDefault="0096520D" w:rsidP="00B93F93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1.1 Построение единой системы интеллектуальной обработки данных</w:t>
            </w:r>
            <w:r w:rsidR="00B93F93">
              <w:t xml:space="preserve"> </w:t>
            </w:r>
          </w:p>
        </w:tc>
        <w:tc>
          <w:tcPr>
            <w:tcW w:w="1110" w:type="pct"/>
          </w:tcPr>
          <w:p w14:paraId="75DA315C" w14:textId="1F6464BC" w:rsidR="0096520D" w:rsidRDefault="0096520D" w:rsidP="00857627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Реализация мероприятия 33 «Создание интеллектуальной автоматизированной системы обработки и анализа внутренних и внешних источников данных</w:t>
            </w:r>
            <w:r w:rsidR="008C0BD3">
              <w:rPr>
                <w:sz w:val="24"/>
              </w:rPr>
              <w:t>»</w:t>
            </w:r>
            <w:r>
              <w:rPr>
                <w:sz w:val="24"/>
              </w:rPr>
              <w:t xml:space="preserve"> Государственной программы «Цифровое развитие Беларуси на 2021-2025 гг.»</w:t>
            </w:r>
          </w:p>
        </w:tc>
        <w:tc>
          <w:tcPr>
            <w:tcW w:w="1870" w:type="pct"/>
          </w:tcPr>
          <w:p w14:paraId="353EF446" w14:textId="53F5EB4A" w:rsidR="0096520D" w:rsidRDefault="00B93F93" w:rsidP="00857627">
            <w:pPr>
              <w:spacing w:line="240" w:lineRule="exact"/>
              <w:rPr>
                <w:sz w:val="24"/>
              </w:rPr>
            </w:pPr>
            <w:r w:rsidRPr="00B93F93">
              <w:rPr>
                <w:sz w:val="24"/>
              </w:rPr>
              <w:t>Выполнение работ</w:t>
            </w:r>
            <w:r w:rsidR="005473F5">
              <w:rPr>
                <w:sz w:val="24"/>
              </w:rPr>
              <w:t xml:space="preserve"> первой очереди</w:t>
            </w:r>
            <w:r w:rsidRPr="00B93F93">
              <w:rPr>
                <w:sz w:val="24"/>
              </w:rPr>
              <w:t xml:space="preserve"> в соответствии с техническим заданием</w:t>
            </w:r>
          </w:p>
        </w:tc>
        <w:tc>
          <w:tcPr>
            <w:tcW w:w="1105" w:type="pct"/>
            <w:vAlign w:val="center"/>
          </w:tcPr>
          <w:p w14:paraId="02218488" w14:textId="77777777" w:rsidR="00B93F93" w:rsidRPr="00B93F93" w:rsidRDefault="00B93F93" w:rsidP="00B93F93">
            <w:pPr>
              <w:spacing w:line="240" w:lineRule="exact"/>
              <w:rPr>
                <w:sz w:val="24"/>
              </w:rPr>
            </w:pPr>
            <w:r w:rsidRPr="00B93F93">
              <w:rPr>
                <w:sz w:val="24"/>
              </w:rPr>
              <w:t>Главное управление развития налоговых органов</w:t>
            </w:r>
          </w:p>
          <w:p w14:paraId="5AE61911" w14:textId="77777777" w:rsidR="00B93F93" w:rsidRPr="00B93F93" w:rsidRDefault="00B93F93" w:rsidP="00B93F93">
            <w:pPr>
              <w:spacing w:line="240" w:lineRule="exact"/>
              <w:rPr>
                <w:sz w:val="24"/>
              </w:rPr>
            </w:pPr>
          </w:p>
          <w:p w14:paraId="485C7BD7" w14:textId="77777777" w:rsidR="00B93F93" w:rsidRPr="00B93F93" w:rsidRDefault="00B93F93" w:rsidP="00B93F93">
            <w:pPr>
              <w:spacing w:line="240" w:lineRule="exact"/>
              <w:rPr>
                <w:sz w:val="24"/>
              </w:rPr>
            </w:pPr>
            <w:r w:rsidRPr="00B93F93">
              <w:rPr>
                <w:sz w:val="24"/>
              </w:rPr>
              <w:t>Главное управление анализа и учета налогов</w:t>
            </w:r>
          </w:p>
          <w:p w14:paraId="1F07CFB5" w14:textId="77777777" w:rsidR="00B93F93" w:rsidRPr="00B93F93" w:rsidRDefault="00B93F93" w:rsidP="00B93F93">
            <w:pPr>
              <w:spacing w:line="240" w:lineRule="exact"/>
              <w:rPr>
                <w:sz w:val="24"/>
              </w:rPr>
            </w:pPr>
          </w:p>
          <w:p w14:paraId="09B81C1D" w14:textId="77777777" w:rsidR="00B93F93" w:rsidRPr="00B93F93" w:rsidRDefault="00B93F93" w:rsidP="00B93F93">
            <w:pPr>
              <w:spacing w:line="240" w:lineRule="exact"/>
              <w:rPr>
                <w:sz w:val="24"/>
              </w:rPr>
            </w:pPr>
            <w:r w:rsidRPr="00B93F93">
              <w:rPr>
                <w:sz w:val="24"/>
              </w:rPr>
              <w:t>Главное управление налогообложения физических лиц</w:t>
            </w:r>
          </w:p>
          <w:p w14:paraId="771B3157" w14:textId="77777777" w:rsidR="00B93F93" w:rsidRPr="00B93F93" w:rsidRDefault="00B93F93" w:rsidP="00B93F93">
            <w:pPr>
              <w:spacing w:line="240" w:lineRule="exact"/>
              <w:rPr>
                <w:sz w:val="24"/>
              </w:rPr>
            </w:pPr>
          </w:p>
          <w:p w14:paraId="4B2DEF94" w14:textId="6940C845" w:rsidR="0096520D" w:rsidRDefault="00B93F93" w:rsidP="00B93F93">
            <w:pPr>
              <w:spacing w:line="240" w:lineRule="exact"/>
              <w:rPr>
                <w:sz w:val="24"/>
              </w:rPr>
            </w:pPr>
            <w:r w:rsidRPr="00B93F93">
              <w:rPr>
                <w:sz w:val="24"/>
              </w:rPr>
              <w:t>Главное управление организации контрольной деятельности</w:t>
            </w:r>
          </w:p>
        </w:tc>
      </w:tr>
      <w:tr w:rsidR="00F901A4" w:rsidRPr="001A68A4" w14:paraId="34839C4F" w14:textId="77777777" w:rsidTr="000E1E14">
        <w:tc>
          <w:tcPr>
            <w:tcW w:w="914" w:type="pct"/>
            <w:vMerge/>
          </w:tcPr>
          <w:p w14:paraId="6A015B57" w14:textId="77777777" w:rsidR="00F901A4" w:rsidRDefault="00F901A4" w:rsidP="00F901A4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511A0BB2" w14:textId="7F338BAC" w:rsidR="00F901A4" w:rsidRPr="00DC785F" w:rsidRDefault="00F901A4" w:rsidP="00F901A4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Создание функционала «Электронное дело плательщика»</w:t>
            </w:r>
          </w:p>
        </w:tc>
        <w:tc>
          <w:tcPr>
            <w:tcW w:w="1870" w:type="pct"/>
          </w:tcPr>
          <w:p w14:paraId="6F3F8580" w14:textId="27A3B210" w:rsidR="00F901A4" w:rsidRPr="00DC785F" w:rsidRDefault="00F901A4" w:rsidP="00DC785F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Выполнение работ в соответствии с техническим заданием</w:t>
            </w:r>
          </w:p>
        </w:tc>
        <w:tc>
          <w:tcPr>
            <w:tcW w:w="1105" w:type="pct"/>
          </w:tcPr>
          <w:p w14:paraId="05717447" w14:textId="77777777" w:rsidR="00F901A4" w:rsidRPr="00DC785F" w:rsidRDefault="00F901A4" w:rsidP="00F901A4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Главное управление развития налоговых органов</w:t>
            </w:r>
          </w:p>
          <w:p w14:paraId="7F9567D4" w14:textId="77777777" w:rsidR="00F901A4" w:rsidRPr="00DC785F" w:rsidRDefault="00F901A4" w:rsidP="00F901A4">
            <w:pPr>
              <w:spacing w:line="240" w:lineRule="exact"/>
              <w:rPr>
                <w:sz w:val="24"/>
              </w:rPr>
            </w:pPr>
          </w:p>
          <w:p w14:paraId="72F17788" w14:textId="28D1BFF1" w:rsidR="00F901A4" w:rsidRPr="00DC785F" w:rsidRDefault="00F901A4" w:rsidP="00F901A4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Главное управление анализа и учета налогов</w:t>
            </w:r>
          </w:p>
        </w:tc>
        <w:bookmarkStart w:id="0" w:name="_GoBack"/>
        <w:bookmarkEnd w:id="0"/>
      </w:tr>
      <w:tr w:rsidR="00F901A4" w:rsidRPr="001A68A4" w14:paraId="550B4CC9" w14:textId="77777777" w:rsidTr="000E1E14">
        <w:trPr>
          <w:trHeight w:val="2869"/>
        </w:trPr>
        <w:tc>
          <w:tcPr>
            <w:tcW w:w="914" w:type="pct"/>
            <w:vMerge/>
          </w:tcPr>
          <w:p w14:paraId="506D3417" w14:textId="343FFF99" w:rsidR="00F901A4" w:rsidRPr="008C6F5A" w:rsidRDefault="00F901A4" w:rsidP="00F901A4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087426E8" w14:textId="61DFBB16" w:rsidR="00F901A4" w:rsidRPr="008C6F5A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Построение базы доходов физических лиц </w:t>
            </w:r>
          </w:p>
        </w:tc>
        <w:tc>
          <w:tcPr>
            <w:tcW w:w="1870" w:type="pct"/>
          </w:tcPr>
          <w:p w14:paraId="5F6A6B53" w14:textId="4DAD9C1A" w:rsidR="00F901A4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Реализация функционала по загрузке и обработке сведений о доходах физических лиц (включая кодировку групп доходов, льгот и вычетов по подоходному налогу) и суммах удержанного подоходного нало</w:t>
            </w:r>
            <w:r w:rsidRPr="005F597C">
              <w:rPr>
                <w:sz w:val="24"/>
              </w:rPr>
              <w:t>га</w:t>
            </w:r>
          </w:p>
          <w:p w14:paraId="10A42FE3" w14:textId="77777777" w:rsidR="00F901A4" w:rsidRDefault="00F901A4" w:rsidP="00F901A4">
            <w:pPr>
              <w:spacing w:line="240" w:lineRule="exact"/>
              <w:rPr>
                <w:sz w:val="24"/>
              </w:rPr>
            </w:pPr>
          </w:p>
          <w:p w14:paraId="3E586382" w14:textId="1C947743" w:rsidR="00F901A4" w:rsidRPr="008C6F5A" w:rsidRDefault="00F901A4" w:rsidP="00F901A4">
            <w:pPr>
              <w:spacing w:line="240" w:lineRule="exact"/>
              <w:rPr>
                <w:sz w:val="24"/>
              </w:rPr>
            </w:pPr>
            <w:r w:rsidRPr="00FF7EF3">
              <w:rPr>
                <w:sz w:val="24"/>
              </w:rPr>
              <w:t xml:space="preserve">Создание и размещение в </w:t>
            </w:r>
            <w:r w:rsidRPr="00D54FC3">
              <w:rPr>
                <w:sz w:val="24"/>
              </w:rPr>
              <w:t>личном кабинете плательщика сервиса по ручному в</w:t>
            </w:r>
            <w:r>
              <w:rPr>
                <w:sz w:val="24"/>
              </w:rPr>
              <w:t>воду подлежащих передаче в налоговые органы сведений о доходах физических лиц, а также сервис по передаче в электронном виде сведений от налоговых органов на портал</w:t>
            </w:r>
          </w:p>
        </w:tc>
        <w:tc>
          <w:tcPr>
            <w:tcW w:w="1105" w:type="pct"/>
          </w:tcPr>
          <w:p w14:paraId="306AFA5F" w14:textId="77777777" w:rsidR="00F901A4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развития налоговых органов</w:t>
            </w:r>
          </w:p>
          <w:p w14:paraId="1313C97C" w14:textId="77777777" w:rsidR="00F901A4" w:rsidRDefault="00F901A4" w:rsidP="00F901A4">
            <w:pPr>
              <w:spacing w:line="240" w:lineRule="exact"/>
              <w:rPr>
                <w:sz w:val="24"/>
              </w:rPr>
            </w:pPr>
          </w:p>
          <w:p w14:paraId="5FEE53A2" w14:textId="39268A71" w:rsidR="00F901A4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налогообложения физических лиц</w:t>
            </w:r>
          </w:p>
          <w:p w14:paraId="703882B9" w14:textId="77777777" w:rsidR="00F901A4" w:rsidRPr="004579DA" w:rsidRDefault="00F901A4" w:rsidP="00F901A4">
            <w:pPr>
              <w:rPr>
                <w:sz w:val="24"/>
              </w:rPr>
            </w:pPr>
          </w:p>
        </w:tc>
      </w:tr>
      <w:tr w:rsidR="00F901A4" w:rsidRPr="001A68A4" w14:paraId="4AD18944" w14:textId="77777777" w:rsidTr="000E1E14">
        <w:tc>
          <w:tcPr>
            <w:tcW w:w="914" w:type="pct"/>
            <w:vMerge w:val="restart"/>
          </w:tcPr>
          <w:p w14:paraId="750F39B8" w14:textId="5833781B" w:rsidR="00F901A4" w:rsidRPr="001731D8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1.2 Развитие информационных систем налоговых органов</w:t>
            </w:r>
          </w:p>
        </w:tc>
        <w:tc>
          <w:tcPr>
            <w:tcW w:w="1110" w:type="pct"/>
          </w:tcPr>
          <w:p w14:paraId="64264665" w14:textId="71516833" w:rsidR="00F901A4" w:rsidRPr="0096520D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Создание интегрированной системы администрирования косвенных налогов Республики Беларусь и Российской Федерации (ИСА КН)</w:t>
            </w:r>
          </w:p>
        </w:tc>
        <w:tc>
          <w:tcPr>
            <w:tcW w:w="1870" w:type="pct"/>
          </w:tcPr>
          <w:p w14:paraId="2B6788F4" w14:textId="3C07EA04" w:rsidR="00F901A4" w:rsidRPr="000338A0" w:rsidRDefault="00F901A4" w:rsidP="00464375">
            <w:pPr>
              <w:spacing w:line="240" w:lineRule="exact"/>
              <w:rPr>
                <w:sz w:val="24"/>
              </w:rPr>
            </w:pPr>
            <w:r w:rsidRPr="00464375">
              <w:rPr>
                <w:sz w:val="24"/>
              </w:rPr>
              <w:t>Выполнение мероприятий в части</w:t>
            </w:r>
            <w:r>
              <w:rPr>
                <w:sz w:val="24"/>
              </w:rPr>
              <w:t xml:space="preserve"> обеспечения взаимодействия информационных систем МНС с ИСА КН</w:t>
            </w:r>
          </w:p>
        </w:tc>
        <w:tc>
          <w:tcPr>
            <w:tcW w:w="1105" w:type="pct"/>
          </w:tcPr>
          <w:p w14:paraId="293DBB84" w14:textId="77777777" w:rsidR="00F901A4" w:rsidRPr="005F597C" w:rsidRDefault="00F901A4" w:rsidP="00F901A4">
            <w:pPr>
              <w:spacing w:line="240" w:lineRule="exact"/>
              <w:rPr>
                <w:sz w:val="24"/>
              </w:rPr>
            </w:pPr>
            <w:r w:rsidRPr="005F597C">
              <w:rPr>
                <w:sz w:val="24"/>
              </w:rPr>
              <w:t>Главное управление развития налоговых органов</w:t>
            </w:r>
          </w:p>
          <w:p w14:paraId="404F743F" w14:textId="77777777" w:rsidR="00F901A4" w:rsidRPr="005F597C" w:rsidRDefault="00F901A4" w:rsidP="00F901A4">
            <w:pPr>
              <w:spacing w:line="240" w:lineRule="exact"/>
              <w:rPr>
                <w:sz w:val="24"/>
              </w:rPr>
            </w:pPr>
          </w:p>
          <w:p w14:paraId="432B5EB1" w14:textId="77777777" w:rsidR="00F901A4" w:rsidRPr="005F597C" w:rsidRDefault="00F901A4" w:rsidP="00F901A4">
            <w:pPr>
              <w:spacing w:line="240" w:lineRule="exact"/>
              <w:rPr>
                <w:sz w:val="24"/>
              </w:rPr>
            </w:pPr>
            <w:r w:rsidRPr="005F597C">
              <w:rPr>
                <w:sz w:val="24"/>
              </w:rPr>
              <w:t>Управление международного налогового сотрудничества</w:t>
            </w:r>
          </w:p>
          <w:p w14:paraId="71DC82EA" w14:textId="77777777" w:rsidR="00F901A4" w:rsidRPr="005F597C" w:rsidRDefault="00F901A4" w:rsidP="00F901A4">
            <w:pPr>
              <w:spacing w:line="240" w:lineRule="exact"/>
              <w:rPr>
                <w:sz w:val="24"/>
              </w:rPr>
            </w:pPr>
          </w:p>
          <w:p w14:paraId="3DFDC092" w14:textId="48FEE280" w:rsidR="00F901A4" w:rsidRPr="000338A0" w:rsidRDefault="00F901A4" w:rsidP="00F901A4">
            <w:pPr>
              <w:spacing w:line="240" w:lineRule="exact"/>
              <w:rPr>
                <w:sz w:val="24"/>
              </w:rPr>
            </w:pPr>
            <w:r w:rsidRPr="005F597C">
              <w:rPr>
                <w:sz w:val="24"/>
              </w:rPr>
              <w:t>Управление организации камерального контроля</w:t>
            </w:r>
          </w:p>
        </w:tc>
      </w:tr>
      <w:tr w:rsidR="00F901A4" w:rsidRPr="001A68A4" w14:paraId="174D0574" w14:textId="77777777" w:rsidTr="000E1E14">
        <w:tc>
          <w:tcPr>
            <w:tcW w:w="914" w:type="pct"/>
            <w:vMerge/>
          </w:tcPr>
          <w:p w14:paraId="2093F5E0" w14:textId="77777777" w:rsidR="00F901A4" w:rsidRPr="00814BCD" w:rsidRDefault="00F901A4" w:rsidP="00F901A4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57188B1C" w14:textId="77777777" w:rsidR="00F901A4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Создание цифровой платформы для самозанятых граждан «Налог на профессиональный доход»</w:t>
            </w:r>
          </w:p>
          <w:p w14:paraId="674C6219" w14:textId="639DA78F" w:rsidR="00F901A4" w:rsidRPr="00814BCD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(совместно с Банком развития)</w:t>
            </w:r>
          </w:p>
        </w:tc>
        <w:tc>
          <w:tcPr>
            <w:tcW w:w="1870" w:type="pct"/>
          </w:tcPr>
          <w:p w14:paraId="5696DD5A" w14:textId="77777777" w:rsidR="00F901A4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Координация выполнения работ в соответствии с техническим заданием</w:t>
            </w:r>
          </w:p>
          <w:p w14:paraId="74B6BA48" w14:textId="77777777" w:rsidR="00F901A4" w:rsidRDefault="00F901A4" w:rsidP="00F901A4">
            <w:pPr>
              <w:spacing w:line="240" w:lineRule="exact"/>
              <w:rPr>
                <w:sz w:val="24"/>
              </w:rPr>
            </w:pPr>
          </w:p>
          <w:p w14:paraId="785C3D1C" w14:textId="36B36B74" w:rsidR="00F901A4" w:rsidRPr="000338A0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Разработка и утверждение Положения о функционировании цифровой платформы</w:t>
            </w:r>
          </w:p>
        </w:tc>
        <w:tc>
          <w:tcPr>
            <w:tcW w:w="1105" w:type="pct"/>
          </w:tcPr>
          <w:p w14:paraId="5415F222" w14:textId="77777777" w:rsidR="00F901A4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развития налоговых органов</w:t>
            </w:r>
          </w:p>
          <w:p w14:paraId="68F6DD50" w14:textId="77777777" w:rsidR="00F901A4" w:rsidRDefault="00F901A4" w:rsidP="00F901A4">
            <w:pPr>
              <w:spacing w:line="240" w:lineRule="exact"/>
              <w:rPr>
                <w:sz w:val="24"/>
              </w:rPr>
            </w:pPr>
          </w:p>
          <w:p w14:paraId="05A147D2" w14:textId="61953388" w:rsidR="00F901A4" w:rsidRPr="000338A0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налогообложения физических лиц</w:t>
            </w:r>
          </w:p>
        </w:tc>
      </w:tr>
      <w:tr w:rsidR="00F901A4" w:rsidRPr="00A429F1" w14:paraId="29A15C98" w14:textId="77777777" w:rsidTr="000E1E14">
        <w:tc>
          <w:tcPr>
            <w:tcW w:w="914" w:type="pct"/>
            <w:vMerge/>
            <w:vAlign w:val="center"/>
          </w:tcPr>
          <w:p w14:paraId="25396189" w14:textId="6567E736" w:rsidR="00F901A4" w:rsidRPr="00A429F1" w:rsidRDefault="00F901A4" w:rsidP="00F901A4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255F7DA4" w14:textId="32CD8CB4" w:rsidR="00F901A4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Модернизация АИС «Учет доходов физических лиц» </w:t>
            </w:r>
          </w:p>
        </w:tc>
        <w:tc>
          <w:tcPr>
            <w:tcW w:w="1870" w:type="pct"/>
          </w:tcPr>
          <w:p w14:paraId="245F5B6F" w14:textId="501C03B6" w:rsidR="00F901A4" w:rsidRPr="00A429F1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 w:rsidRPr="00BB25EB">
              <w:rPr>
                <w:sz w:val="24"/>
              </w:rPr>
              <w:t xml:space="preserve"> сопоставления расходов и доходов физических лиц на основании расчетов расходов и доходов и изменение алгоритма обработки процессуальных документов </w:t>
            </w:r>
          </w:p>
        </w:tc>
        <w:tc>
          <w:tcPr>
            <w:tcW w:w="1105" w:type="pct"/>
          </w:tcPr>
          <w:p w14:paraId="38E18399" w14:textId="77777777" w:rsidR="00F901A4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развития налоговых органов</w:t>
            </w:r>
          </w:p>
          <w:p w14:paraId="3E82683D" w14:textId="77777777" w:rsidR="00F901A4" w:rsidRDefault="00F901A4" w:rsidP="00F901A4">
            <w:pPr>
              <w:spacing w:line="240" w:lineRule="exact"/>
              <w:rPr>
                <w:sz w:val="24"/>
              </w:rPr>
            </w:pPr>
          </w:p>
          <w:p w14:paraId="794365B2" w14:textId="77F42C48" w:rsidR="00DC785F" w:rsidRPr="000E1E14" w:rsidRDefault="00F901A4" w:rsidP="00F901A4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налогообложения физических лиц</w:t>
            </w:r>
          </w:p>
        </w:tc>
      </w:tr>
      <w:tr w:rsidR="005300FD" w:rsidRPr="00072288" w14:paraId="069BBD9B" w14:textId="77777777" w:rsidTr="000E1E14">
        <w:trPr>
          <w:trHeight w:val="587"/>
        </w:trPr>
        <w:tc>
          <w:tcPr>
            <w:tcW w:w="914" w:type="pct"/>
            <w:vMerge w:val="restart"/>
          </w:tcPr>
          <w:p w14:paraId="27E289E6" w14:textId="79E8E676" w:rsidR="005300FD" w:rsidRPr="00DC785F" w:rsidRDefault="005300FD" w:rsidP="00F901A4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1.3 Развитие системы контроля кассового оборудования (СККО)</w:t>
            </w:r>
          </w:p>
        </w:tc>
        <w:tc>
          <w:tcPr>
            <w:tcW w:w="1110" w:type="pct"/>
            <w:vMerge w:val="restart"/>
          </w:tcPr>
          <w:p w14:paraId="38D0F6A0" w14:textId="7C5834C6" w:rsidR="005300FD" w:rsidRPr="00DC785F" w:rsidRDefault="005300FD" w:rsidP="00F901A4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Создание информационно-аналитической подсистемы (ИАС СККО)</w:t>
            </w:r>
          </w:p>
        </w:tc>
        <w:tc>
          <w:tcPr>
            <w:tcW w:w="1870" w:type="pct"/>
          </w:tcPr>
          <w:p w14:paraId="43922933" w14:textId="1AA37682" w:rsidR="005300FD" w:rsidRPr="00DC785F" w:rsidRDefault="005300FD" w:rsidP="00F901A4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Выполнение работ по внедрению ИАС СККО в промышленную эксплуатацию</w:t>
            </w:r>
          </w:p>
        </w:tc>
        <w:tc>
          <w:tcPr>
            <w:tcW w:w="1105" w:type="pct"/>
          </w:tcPr>
          <w:p w14:paraId="59435188" w14:textId="1510B999" w:rsidR="005300FD" w:rsidRPr="00DC785F" w:rsidRDefault="005300FD" w:rsidP="005300FD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РУП «Информационно-издательский центр по налогам и сборам»</w:t>
            </w:r>
          </w:p>
        </w:tc>
      </w:tr>
      <w:tr w:rsidR="005300FD" w:rsidRPr="00072288" w14:paraId="1AD71E96" w14:textId="77777777" w:rsidTr="000E1E14">
        <w:trPr>
          <w:trHeight w:val="459"/>
        </w:trPr>
        <w:tc>
          <w:tcPr>
            <w:tcW w:w="914" w:type="pct"/>
            <w:vMerge/>
          </w:tcPr>
          <w:p w14:paraId="02A3A220" w14:textId="77777777" w:rsidR="005300FD" w:rsidRPr="00DC785F" w:rsidRDefault="005300FD" w:rsidP="00F901A4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  <w:vMerge/>
          </w:tcPr>
          <w:p w14:paraId="5A8F5DF8" w14:textId="77777777" w:rsidR="005300FD" w:rsidRPr="00DC785F" w:rsidRDefault="005300FD" w:rsidP="00F901A4">
            <w:pPr>
              <w:spacing w:line="240" w:lineRule="exact"/>
              <w:rPr>
                <w:sz w:val="24"/>
              </w:rPr>
            </w:pPr>
          </w:p>
        </w:tc>
        <w:tc>
          <w:tcPr>
            <w:tcW w:w="1870" w:type="pct"/>
          </w:tcPr>
          <w:p w14:paraId="4914E3B7" w14:textId="491AB992" w:rsidR="005300FD" w:rsidRPr="00DC785F" w:rsidRDefault="005300FD" w:rsidP="00DC785F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 xml:space="preserve">Формирование требований и выполнение работ  2-го этапа доработки ИАС СККО  (согласование технических требований к дашбордам, </w:t>
            </w:r>
            <w:r w:rsidRPr="00DC785F">
              <w:rPr>
                <w:sz w:val="24"/>
              </w:rPr>
              <w:lastRenderedPageBreak/>
              <w:t xml:space="preserve">аналитическим отчетам, файлам выгрузки </w:t>
            </w:r>
            <w:r w:rsidR="00DC785F" w:rsidRPr="00DC785F">
              <w:rPr>
                <w:sz w:val="24"/>
              </w:rPr>
              <w:t>макро -</w:t>
            </w:r>
            <w:r w:rsidRPr="00DC785F">
              <w:rPr>
                <w:sz w:val="24"/>
              </w:rPr>
              <w:t xml:space="preserve"> и микроуровня)</w:t>
            </w:r>
          </w:p>
        </w:tc>
        <w:tc>
          <w:tcPr>
            <w:tcW w:w="1105" w:type="pct"/>
            <w:vAlign w:val="center"/>
          </w:tcPr>
          <w:p w14:paraId="1A5349D5" w14:textId="77777777" w:rsidR="005300FD" w:rsidRPr="00DC785F" w:rsidRDefault="005300FD" w:rsidP="005300FD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lastRenderedPageBreak/>
              <w:t>РУП «Информационно-издательский центр по налогам и сборам»</w:t>
            </w:r>
          </w:p>
          <w:p w14:paraId="682D860A" w14:textId="77777777" w:rsidR="005300FD" w:rsidRPr="00DC785F" w:rsidRDefault="005300FD" w:rsidP="00F901A4">
            <w:pPr>
              <w:spacing w:line="240" w:lineRule="exact"/>
              <w:rPr>
                <w:sz w:val="24"/>
              </w:rPr>
            </w:pPr>
          </w:p>
          <w:p w14:paraId="4170AE2F" w14:textId="49CAE2A5" w:rsidR="005300FD" w:rsidRPr="00DC785F" w:rsidRDefault="005300FD" w:rsidP="00F901A4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Главное управление контроля реализации товаров и услуг</w:t>
            </w:r>
          </w:p>
        </w:tc>
      </w:tr>
      <w:tr w:rsidR="005300FD" w:rsidRPr="00072288" w14:paraId="1827DA9A" w14:textId="77777777" w:rsidTr="000E1E14">
        <w:trPr>
          <w:trHeight w:val="793"/>
        </w:trPr>
        <w:tc>
          <w:tcPr>
            <w:tcW w:w="914" w:type="pct"/>
            <w:vMerge/>
          </w:tcPr>
          <w:p w14:paraId="3EE565ED" w14:textId="77777777" w:rsidR="005300FD" w:rsidRPr="00DC785F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0183FA8F" w14:textId="36E64E6D" w:rsidR="005300FD" w:rsidRPr="00DC785F" w:rsidRDefault="005300FD" w:rsidP="005300FD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Внедрение подсистемы СККО для проверки чеков покупателями (АИС ЧЕК)</w:t>
            </w:r>
          </w:p>
        </w:tc>
        <w:tc>
          <w:tcPr>
            <w:tcW w:w="1870" w:type="pct"/>
          </w:tcPr>
          <w:p w14:paraId="3F300209" w14:textId="0C9119D1" w:rsidR="005300FD" w:rsidRPr="00DC785F" w:rsidRDefault="005300FD" w:rsidP="005300FD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Выполнение работ по вводу в промышленную эксплуатацию АИС ЧЕК</w:t>
            </w:r>
          </w:p>
        </w:tc>
        <w:tc>
          <w:tcPr>
            <w:tcW w:w="1105" w:type="pct"/>
            <w:vAlign w:val="center"/>
          </w:tcPr>
          <w:p w14:paraId="2FCAF50E" w14:textId="541A4521" w:rsidR="005300FD" w:rsidRPr="00DC785F" w:rsidRDefault="005300FD" w:rsidP="005300FD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РУП «Информационно-издательский центр по налогам и сборам»</w:t>
            </w:r>
          </w:p>
        </w:tc>
      </w:tr>
      <w:tr w:rsidR="005300FD" w:rsidRPr="00072288" w14:paraId="728C7D09" w14:textId="77777777" w:rsidTr="000E1E14">
        <w:trPr>
          <w:trHeight w:val="666"/>
        </w:trPr>
        <w:tc>
          <w:tcPr>
            <w:tcW w:w="914" w:type="pct"/>
            <w:vMerge/>
          </w:tcPr>
          <w:p w14:paraId="4BFA087B" w14:textId="77777777" w:rsidR="005300FD" w:rsidRPr="00DC785F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52243BE9" w14:textId="1DBB3695" w:rsidR="005300FD" w:rsidRPr="00DC785F" w:rsidRDefault="005300FD" w:rsidP="000E1E14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Расширение функций СККО, внедрение современных информационных технологий</w:t>
            </w:r>
          </w:p>
        </w:tc>
        <w:tc>
          <w:tcPr>
            <w:tcW w:w="1870" w:type="pct"/>
          </w:tcPr>
          <w:p w14:paraId="531B42B1" w14:textId="103CA419" w:rsidR="005300FD" w:rsidRPr="00DC785F" w:rsidRDefault="005300FD" w:rsidP="000E1E14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Разработка и внедрение в СККО модуля для электронного взаимодействия с клиентами</w:t>
            </w:r>
          </w:p>
        </w:tc>
        <w:tc>
          <w:tcPr>
            <w:tcW w:w="1105" w:type="pct"/>
            <w:vAlign w:val="center"/>
          </w:tcPr>
          <w:p w14:paraId="57DA7377" w14:textId="42032A42" w:rsidR="005300FD" w:rsidRPr="00DC785F" w:rsidRDefault="005300FD" w:rsidP="000E1E14">
            <w:pPr>
              <w:spacing w:line="240" w:lineRule="exact"/>
              <w:rPr>
                <w:sz w:val="24"/>
              </w:rPr>
            </w:pPr>
            <w:r w:rsidRPr="00DC785F">
              <w:rPr>
                <w:sz w:val="24"/>
              </w:rPr>
              <w:t>РУП «Информационно-издательский центр по налогам и сборам»</w:t>
            </w:r>
          </w:p>
        </w:tc>
      </w:tr>
      <w:tr w:rsidR="005300FD" w:rsidRPr="001A68A4" w14:paraId="15A7604F" w14:textId="77777777" w:rsidTr="00464375">
        <w:trPr>
          <w:trHeight w:val="350"/>
        </w:trPr>
        <w:tc>
          <w:tcPr>
            <w:tcW w:w="5000" w:type="pct"/>
            <w:gridSpan w:val="4"/>
            <w:vAlign w:val="center"/>
          </w:tcPr>
          <w:p w14:paraId="7A61EABB" w14:textId="77777777" w:rsidR="005300FD" w:rsidRPr="00F901A4" w:rsidRDefault="005300FD" w:rsidP="005300FD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1977140D" w14:textId="77777777" w:rsidR="005300FD" w:rsidRPr="001A68A4" w:rsidRDefault="005300FD" w:rsidP="005300FD">
            <w:pPr>
              <w:spacing w:line="240" w:lineRule="exact"/>
              <w:jc w:val="center"/>
              <w:rPr>
                <w:b/>
                <w:sz w:val="24"/>
              </w:rPr>
            </w:pPr>
            <w:r w:rsidRPr="001A68A4">
              <w:rPr>
                <w:b/>
                <w:sz w:val="24"/>
                <w:lang w:val="en-US"/>
              </w:rPr>
              <w:t>II</w:t>
            </w:r>
            <w:r w:rsidRPr="001A68A4">
              <w:rPr>
                <w:b/>
                <w:sz w:val="24"/>
              </w:rPr>
              <w:t>. Эффективное налоговое администрирование и контроль на основе</w:t>
            </w:r>
          </w:p>
          <w:p w14:paraId="084903FA" w14:textId="77777777" w:rsidR="005300FD" w:rsidRPr="001A68A4" w:rsidRDefault="005300FD" w:rsidP="005300FD">
            <w:pPr>
              <w:spacing w:line="240" w:lineRule="exact"/>
              <w:jc w:val="center"/>
              <w:rPr>
                <w:b/>
                <w:sz w:val="24"/>
              </w:rPr>
            </w:pPr>
            <w:r w:rsidRPr="001A68A4">
              <w:rPr>
                <w:b/>
                <w:sz w:val="24"/>
              </w:rPr>
              <w:t>системы управления рисками</w:t>
            </w:r>
          </w:p>
          <w:p w14:paraId="742A4BB5" w14:textId="77777777" w:rsidR="005300FD" w:rsidRPr="001A68A4" w:rsidRDefault="005300FD" w:rsidP="005300FD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5300FD" w:rsidRPr="001A68A4" w14:paraId="2605778C" w14:textId="77777777" w:rsidTr="000E1E14">
        <w:tc>
          <w:tcPr>
            <w:tcW w:w="914" w:type="pct"/>
            <w:vMerge w:val="restart"/>
          </w:tcPr>
          <w:p w14:paraId="6DA693C3" w14:textId="0745A3FA" w:rsidR="005300FD" w:rsidRDefault="005300FD" w:rsidP="005300FD">
            <w:pPr>
              <w:spacing w:line="240" w:lineRule="exact"/>
              <w:ind w:right="-110"/>
              <w:rPr>
                <w:sz w:val="24"/>
              </w:rPr>
            </w:pPr>
            <w:r>
              <w:rPr>
                <w:sz w:val="24"/>
              </w:rPr>
              <w:t xml:space="preserve">2.1 </w:t>
            </w:r>
            <w:r w:rsidRPr="0035724C">
              <w:rPr>
                <w:sz w:val="24"/>
              </w:rPr>
              <w:t>Внедрение системы управления рисками (далее – СУР) несоблюдения плательщиками налогов, сборов (пошлин) законодательства, влекущими потери бюджета.</w:t>
            </w:r>
          </w:p>
        </w:tc>
        <w:tc>
          <w:tcPr>
            <w:tcW w:w="1110" w:type="pct"/>
          </w:tcPr>
          <w:p w14:paraId="2A7F9FF8" w14:textId="73BA5FF4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Реализация Концепции управления рисками несоблюдения плательщиками налогов, сборов (пошлин) законодательства, влекущими потери бюджета, утвержденной приказом МНС от 14.08.2020 № 76.</w:t>
            </w:r>
          </w:p>
        </w:tc>
        <w:tc>
          <w:tcPr>
            <w:tcW w:w="1870" w:type="pct"/>
          </w:tcPr>
          <w:p w14:paraId="7D28B7F2" w14:textId="51DB55AF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Выполнение мероприятий в соответствии с установленными этапами СУР</w:t>
            </w:r>
          </w:p>
        </w:tc>
        <w:tc>
          <w:tcPr>
            <w:tcW w:w="1105" w:type="pct"/>
          </w:tcPr>
          <w:p w14:paraId="240FFA38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анализа и учета налогов</w:t>
            </w:r>
          </w:p>
          <w:p w14:paraId="13FF004D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38BB482A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Структурные подразделения МНС </w:t>
            </w:r>
          </w:p>
          <w:p w14:paraId="03CC43F6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1E25AA5D" w14:textId="3E8DDA08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Инспекции МНС по областям и г.Минску, районам, городам, районам в городах</w:t>
            </w:r>
          </w:p>
        </w:tc>
      </w:tr>
      <w:tr w:rsidR="005300FD" w:rsidRPr="001A68A4" w14:paraId="6F610A3A" w14:textId="77777777" w:rsidTr="000E1E14">
        <w:tc>
          <w:tcPr>
            <w:tcW w:w="914" w:type="pct"/>
            <w:vMerge/>
          </w:tcPr>
          <w:p w14:paraId="306255A8" w14:textId="20E3BD03" w:rsidR="005300FD" w:rsidRPr="001A68A4" w:rsidRDefault="005300FD" w:rsidP="005300FD">
            <w:pPr>
              <w:spacing w:line="240" w:lineRule="exact"/>
              <w:ind w:right="-110"/>
              <w:rPr>
                <w:sz w:val="24"/>
              </w:rPr>
            </w:pPr>
          </w:p>
        </w:tc>
        <w:tc>
          <w:tcPr>
            <w:tcW w:w="1110" w:type="pct"/>
          </w:tcPr>
          <w:p w14:paraId="477CE3AD" w14:textId="48E1FE40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Автоматизация процедур, обеспечивающих внедрение СУР</w:t>
            </w:r>
          </w:p>
        </w:tc>
        <w:tc>
          <w:tcPr>
            <w:tcW w:w="1870" w:type="pct"/>
          </w:tcPr>
          <w:p w14:paraId="412679D4" w14:textId="1AFA001B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Выполнение работ в соответствии с техническим заданием по созданию СИОД, в части</w:t>
            </w:r>
            <w:r>
              <w:t xml:space="preserve"> </w:t>
            </w:r>
            <w:r>
              <w:rPr>
                <w:sz w:val="24"/>
              </w:rPr>
              <w:t xml:space="preserve">сбора и обработки </w:t>
            </w:r>
            <w:r w:rsidRPr="00226FA6">
              <w:rPr>
                <w:sz w:val="24"/>
              </w:rPr>
              <w:t>информации</w:t>
            </w:r>
            <w:r>
              <w:rPr>
                <w:sz w:val="24"/>
              </w:rPr>
              <w:t xml:space="preserve"> о рисках в деятельности плательщиков</w:t>
            </w:r>
          </w:p>
        </w:tc>
        <w:tc>
          <w:tcPr>
            <w:tcW w:w="1105" w:type="pct"/>
          </w:tcPr>
          <w:p w14:paraId="1B4113D8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развития налоговых органов</w:t>
            </w:r>
          </w:p>
          <w:p w14:paraId="2AA30C5A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57DFEB4B" w14:textId="1C2E063A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анализа и учета налогов</w:t>
            </w:r>
          </w:p>
          <w:p w14:paraId="2CB1A4AE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7C1C93DA" w14:textId="2D6178B5" w:rsidR="00027BB7" w:rsidRPr="001A68A4" w:rsidRDefault="005300FD" w:rsidP="005300FD">
            <w:pPr>
              <w:spacing w:line="240" w:lineRule="exact"/>
              <w:rPr>
                <w:sz w:val="24"/>
              </w:rPr>
            </w:pPr>
            <w:r w:rsidRPr="00862747">
              <w:rPr>
                <w:sz w:val="24"/>
              </w:rPr>
              <w:t>Структурные подразделения МНС</w:t>
            </w:r>
          </w:p>
        </w:tc>
      </w:tr>
      <w:tr w:rsidR="005300FD" w:rsidRPr="001A68A4" w14:paraId="1C3A529B" w14:textId="77777777" w:rsidTr="000E1E14">
        <w:trPr>
          <w:trHeight w:val="245"/>
        </w:trPr>
        <w:tc>
          <w:tcPr>
            <w:tcW w:w="914" w:type="pct"/>
          </w:tcPr>
          <w:p w14:paraId="55FF34AC" w14:textId="2523DACB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2.2 Эффективное управление задолженностью субъектов хозяйствования и физических лиц по налогам и сборам</w:t>
            </w:r>
          </w:p>
        </w:tc>
        <w:tc>
          <w:tcPr>
            <w:tcW w:w="1110" w:type="pct"/>
          </w:tcPr>
          <w:p w14:paraId="3A949987" w14:textId="1260DAC7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Совершенствование взаимодействия с органами принудительного исполнения Министерства юстиции</w:t>
            </w:r>
          </w:p>
        </w:tc>
        <w:tc>
          <w:tcPr>
            <w:tcW w:w="1870" w:type="pct"/>
          </w:tcPr>
          <w:p w14:paraId="73281091" w14:textId="0F607174" w:rsidR="005300FD" w:rsidRDefault="005300FD" w:rsidP="005300FD">
            <w:pPr>
              <w:spacing w:line="240" w:lineRule="exact"/>
              <w:rPr>
                <w:sz w:val="24"/>
              </w:rPr>
            </w:pPr>
            <w:r w:rsidRPr="00226FA6">
              <w:rPr>
                <w:sz w:val="24"/>
              </w:rPr>
              <w:t>Реализация электронного взаимодействия с автоматизированной информационной системой органов принудительного исполнения</w:t>
            </w:r>
          </w:p>
          <w:p w14:paraId="63108AA7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71D2B139" w14:textId="5032B216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Внедрение и отработка механизма взыскания задолженности организаций через органы принудительного исполнения</w:t>
            </w:r>
          </w:p>
        </w:tc>
        <w:tc>
          <w:tcPr>
            <w:tcW w:w="1105" w:type="pct"/>
          </w:tcPr>
          <w:p w14:paraId="4EA970A8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развития налоговых органов</w:t>
            </w:r>
          </w:p>
          <w:p w14:paraId="2E7A3EFD" w14:textId="77777777" w:rsidR="00027BB7" w:rsidRDefault="00027BB7" w:rsidP="005300FD">
            <w:pPr>
              <w:spacing w:line="240" w:lineRule="exact"/>
              <w:rPr>
                <w:sz w:val="24"/>
              </w:rPr>
            </w:pPr>
          </w:p>
          <w:p w14:paraId="08535269" w14:textId="7AF948AD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анализа и учета налогов</w:t>
            </w:r>
          </w:p>
          <w:p w14:paraId="48660EE8" w14:textId="0E56B014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2EADA1EB" w14:textId="5AEDDE4C" w:rsidR="005300FD" w:rsidRDefault="005300FD" w:rsidP="005300FD">
            <w:pPr>
              <w:spacing w:line="240" w:lineRule="exact"/>
              <w:rPr>
                <w:sz w:val="24"/>
              </w:rPr>
            </w:pPr>
            <w:r w:rsidRPr="00862747">
              <w:rPr>
                <w:sz w:val="24"/>
              </w:rPr>
              <w:t xml:space="preserve">Главное управление </w:t>
            </w:r>
            <w:r w:rsidRPr="00862747">
              <w:rPr>
                <w:sz w:val="24"/>
              </w:rPr>
              <w:lastRenderedPageBreak/>
              <w:t>налогообложения физических лиц</w:t>
            </w:r>
          </w:p>
          <w:p w14:paraId="53D62B5F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3AE5C81A" w14:textId="30897A1B" w:rsidR="005300FD" w:rsidRPr="00C963A5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Юридическое управление</w:t>
            </w:r>
          </w:p>
        </w:tc>
      </w:tr>
      <w:tr w:rsidR="005300FD" w:rsidRPr="001A68A4" w14:paraId="7A7CD6EC" w14:textId="77777777" w:rsidTr="000E1E14">
        <w:tc>
          <w:tcPr>
            <w:tcW w:w="914" w:type="pct"/>
            <w:vMerge w:val="restart"/>
          </w:tcPr>
          <w:p w14:paraId="4C772E13" w14:textId="722DA57F" w:rsidR="005300FD" w:rsidRPr="00072288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  <w:lang w:eastAsia="en-US"/>
              </w:rPr>
              <w:lastRenderedPageBreak/>
              <w:t>2.3</w:t>
            </w:r>
            <w:r w:rsidRPr="00072288">
              <w:rPr>
                <w:sz w:val="24"/>
                <w:lang w:eastAsia="en-US"/>
              </w:rPr>
              <w:t xml:space="preserve"> Внедрение механизмов налогового мониторинга для отдельных сегментов плательщиков</w:t>
            </w:r>
          </w:p>
        </w:tc>
        <w:tc>
          <w:tcPr>
            <w:tcW w:w="1110" w:type="pct"/>
          </w:tcPr>
          <w:p w14:paraId="132F6E84" w14:textId="73037614" w:rsidR="005300FD" w:rsidRPr="00F31583" w:rsidRDefault="005300FD" w:rsidP="005300FD">
            <w:pPr>
              <w:spacing w:line="240" w:lineRule="exact"/>
              <w:rPr>
                <w:sz w:val="24"/>
              </w:rPr>
            </w:pPr>
            <w:r w:rsidRPr="00F31583">
              <w:rPr>
                <w:sz w:val="24"/>
                <w:lang w:eastAsia="en-US"/>
              </w:rPr>
              <w:t>Развитие программного комплекса «Система прослеживаемости товаров» АИС «Расчет налогов»</w:t>
            </w:r>
          </w:p>
        </w:tc>
        <w:tc>
          <w:tcPr>
            <w:tcW w:w="1870" w:type="pct"/>
          </w:tcPr>
          <w:p w14:paraId="1DAF68BD" w14:textId="3607447E" w:rsidR="005300FD" w:rsidRPr="00F31583" w:rsidRDefault="005300FD" w:rsidP="006246E5">
            <w:pPr>
              <w:spacing w:line="240" w:lineRule="exact"/>
              <w:jc w:val="both"/>
              <w:rPr>
                <w:sz w:val="24"/>
              </w:rPr>
            </w:pPr>
            <w:r w:rsidRPr="00F31583">
              <w:rPr>
                <w:sz w:val="24"/>
              </w:rPr>
              <w:t xml:space="preserve">Разработка </w:t>
            </w:r>
            <w:r w:rsidR="006246E5" w:rsidRPr="00F31583">
              <w:rPr>
                <w:sz w:val="24"/>
              </w:rPr>
              <w:t>форм</w:t>
            </w:r>
            <w:r w:rsidRPr="00F31583">
              <w:rPr>
                <w:sz w:val="24"/>
              </w:rPr>
              <w:t xml:space="preserve"> аналитических отчетов в отношении товаров, подлежащих прослеживаемости, на основании информации, содержащейся в программном комплексе «Система прослеживаемости товаров» АИС «Расчет налогов», государственной</w:t>
            </w:r>
            <w:r w:rsidRPr="00F31583">
              <w:rPr>
                <w:sz w:val="24"/>
                <w:lang w:eastAsia="en-US"/>
              </w:rPr>
              <w:t xml:space="preserve"> информационной системе маркировки товаров, унифицированными контрольными знаками или средствами идентификации (далее – система маркировки)</w:t>
            </w:r>
          </w:p>
        </w:tc>
        <w:tc>
          <w:tcPr>
            <w:tcW w:w="1105" w:type="pct"/>
            <w:shd w:val="clear" w:color="auto" w:fill="auto"/>
          </w:tcPr>
          <w:p w14:paraId="478DD855" w14:textId="008CA221" w:rsidR="005300FD" w:rsidRPr="00F31583" w:rsidRDefault="005300FD" w:rsidP="000E1E14">
            <w:pPr>
              <w:spacing w:line="240" w:lineRule="exact"/>
              <w:rPr>
                <w:sz w:val="24"/>
                <w:lang w:eastAsia="en-US"/>
              </w:rPr>
            </w:pPr>
            <w:r w:rsidRPr="00F31583">
              <w:rPr>
                <w:sz w:val="24"/>
                <w:lang w:eastAsia="en-US"/>
              </w:rPr>
              <w:t>Главное управление контроля реализации товаров и услуг</w:t>
            </w:r>
          </w:p>
          <w:p w14:paraId="2768F26D" w14:textId="77777777" w:rsidR="005300FD" w:rsidRPr="00F31583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  <w:r w:rsidRPr="00F31583">
              <w:rPr>
                <w:sz w:val="24"/>
                <w:lang w:eastAsia="en-US"/>
              </w:rPr>
              <w:t>Главное управление развития налоговых органов</w:t>
            </w:r>
          </w:p>
          <w:p w14:paraId="4237E114" w14:textId="77777777" w:rsidR="005300FD" w:rsidRPr="00F31583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</w:p>
          <w:p w14:paraId="4AD0C98E" w14:textId="77777777" w:rsidR="005300FD" w:rsidRPr="00F31583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  <w:r w:rsidRPr="00F31583">
              <w:rPr>
                <w:sz w:val="24"/>
                <w:lang w:eastAsia="en-US"/>
              </w:rPr>
              <w:t>Главное управление организации контрольной деятельности</w:t>
            </w:r>
          </w:p>
          <w:p w14:paraId="5E5A90AF" w14:textId="77777777" w:rsidR="005300FD" w:rsidRPr="00F31583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</w:p>
          <w:p w14:paraId="6D51E9A2" w14:textId="605E4BE7" w:rsidR="005300FD" w:rsidRPr="00F31583" w:rsidRDefault="005300FD" w:rsidP="005300FD">
            <w:pPr>
              <w:spacing w:line="240" w:lineRule="exact"/>
              <w:rPr>
                <w:sz w:val="24"/>
              </w:rPr>
            </w:pPr>
            <w:r w:rsidRPr="00F31583">
              <w:rPr>
                <w:sz w:val="24"/>
                <w:lang w:eastAsia="en-US"/>
              </w:rPr>
              <w:t>Управление организации камерального контроля</w:t>
            </w:r>
          </w:p>
        </w:tc>
      </w:tr>
      <w:tr w:rsidR="005300FD" w:rsidRPr="001A68A4" w14:paraId="7EE24F6E" w14:textId="77777777" w:rsidTr="000E1E14">
        <w:tc>
          <w:tcPr>
            <w:tcW w:w="914" w:type="pct"/>
            <w:vMerge/>
          </w:tcPr>
          <w:p w14:paraId="4DE68ED1" w14:textId="77777777" w:rsidR="005300FD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</w:p>
        </w:tc>
        <w:tc>
          <w:tcPr>
            <w:tcW w:w="1110" w:type="pct"/>
            <w:vMerge w:val="restart"/>
          </w:tcPr>
          <w:p w14:paraId="2101D792" w14:textId="792F8907" w:rsidR="005300FD" w:rsidRPr="00F31583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  <w:r w:rsidRPr="00F31583">
              <w:rPr>
                <w:sz w:val="24"/>
                <w:lang w:eastAsia="en-US"/>
              </w:rPr>
              <w:t>Развитие системы маркировки</w:t>
            </w:r>
          </w:p>
        </w:tc>
        <w:tc>
          <w:tcPr>
            <w:tcW w:w="1870" w:type="pct"/>
          </w:tcPr>
          <w:p w14:paraId="03570119" w14:textId="3B50D3A2" w:rsidR="005300FD" w:rsidRPr="00F31583" w:rsidRDefault="005300FD" w:rsidP="005300FD">
            <w:pPr>
              <w:spacing w:line="240" w:lineRule="exact"/>
              <w:jc w:val="both"/>
              <w:rPr>
                <w:sz w:val="24"/>
              </w:rPr>
            </w:pPr>
            <w:r w:rsidRPr="00F31583">
              <w:rPr>
                <w:sz w:val="24"/>
              </w:rPr>
              <w:t xml:space="preserve">Разработка </w:t>
            </w:r>
            <w:r w:rsidR="00FB5B04" w:rsidRPr="00F31583">
              <w:rPr>
                <w:sz w:val="24"/>
              </w:rPr>
              <w:t xml:space="preserve">форм </w:t>
            </w:r>
            <w:r w:rsidRPr="00F31583">
              <w:rPr>
                <w:sz w:val="24"/>
              </w:rPr>
              <w:t xml:space="preserve">аналитических отчетов в отношении товаров, подлежащих маркировке, на основании информации, содержащейся в системе маркировки </w:t>
            </w:r>
          </w:p>
          <w:p w14:paraId="5EB7C83D" w14:textId="77777777" w:rsidR="005300FD" w:rsidRPr="00F31583" w:rsidRDefault="005300FD" w:rsidP="005300FD">
            <w:pPr>
              <w:spacing w:line="240" w:lineRule="exact"/>
              <w:jc w:val="both"/>
              <w:rPr>
                <w:sz w:val="24"/>
              </w:rPr>
            </w:pPr>
          </w:p>
        </w:tc>
        <w:tc>
          <w:tcPr>
            <w:tcW w:w="1105" w:type="pct"/>
            <w:shd w:val="clear" w:color="auto" w:fill="auto"/>
          </w:tcPr>
          <w:p w14:paraId="3BD1D7E0" w14:textId="77777777" w:rsidR="005300FD" w:rsidRPr="00F31583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  <w:r w:rsidRPr="00F31583">
              <w:rPr>
                <w:sz w:val="24"/>
                <w:lang w:eastAsia="en-US"/>
              </w:rPr>
              <w:t>Главное управление контроля реализации товаров и услуг</w:t>
            </w:r>
          </w:p>
          <w:p w14:paraId="7C538443" w14:textId="77777777" w:rsidR="005300FD" w:rsidRPr="00F31583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</w:p>
          <w:p w14:paraId="2B060104" w14:textId="77777777" w:rsidR="005300FD" w:rsidRPr="00F31583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  <w:r w:rsidRPr="00F31583">
              <w:rPr>
                <w:sz w:val="24"/>
                <w:lang w:eastAsia="en-US"/>
              </w:rPr>
              <w:t>Главное управление развития налоговых органов</w:t>
            </w:r>
          </w:p>
          <w:p w14:paraId="623EAD67" w14:textId="77777777" w:rsidR="005300FD" w:rsidRPr="00F31583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</w:p>
          <w:p w14:paraId="198F2302" w14:textId="77777777" w:rsidR="005300FD" w:rsidRPr="00F31583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  <w:r w:rsidRPr="00F31583">
              <w:rPr>
                <w:sz w:val="24"/>
                <w:lang w:eastAsia="en-US"/>
              </w:rPr>
              <w:t xml:space="preserve">Главное управление </w:t>
            </w:r>
          </w:p>
          <w:p w14:paraId="233ECE5B" w14:textId="77777777" w:rsidR="005300FD" w:rsidRPr="00F31583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  <w:r w:rsidRPr="00F31583">
              <w:rPr>
                <w:sz w:val="24"/>
                <w:lang w:eastAsia="en-US"/>
              </w:rPr>
              <w:t>организации контрольной деятельности</w:t>
            </w:r>
          </w:p>
          <w:p w14:paraId="3B7F4F9A" w14:textId="5F33CDDD" w:rsidR="005300FD" w:rsidRPr="00F31583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</w:p>
          <w:p w14:paraId="4B89C1F2" w14:textId="1E1D98EB" w:rsidR="005300FD" w:rsidRPr="00F31583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  <w:r w:rsidRPr="00F31583">
              <w:rPr>
                <w:sz w:val="24"/>
                <w:lang w:eastAsia="en-US"/>
              </w:rPr>
              <w:t>Управление организации камерального контроля</w:t>
            </w:r>
          </w:p>
        </w:tc>
      </w:tr>
      <w:tr w:rsidR="005300FD" w:rsidRPr="001A68A4" w14:paraId="12B096E4" w14:textId="77777777" w:rsidTr="000E1E14">
        <w:tc>
          <w:tcPr>
            <w:tcW w:w="914" w:type="pct"/>
            <w:vMerge/>
            <w:vAlign w:val="center"/>
          </w:tcPr>
          <w:p w14:paraId="1D0C1439" w14:textId="77777777" w:rsidR="005300FD" w:rsidRPr="00072288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  <w:vMerge/>
          </w:tcPr>
          <w:p w14:paraId="73709703" w14:textId="4E1A423E" w:rsidR="005300FD" w:rsidRPr="00072288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870" w:type="pct"/>
          </w:tcPr>
          <w:p w14:paraId="415E32CB" w14:textId="6CB4964F" w:rsidR="005300FD" w:rsidRPr="00072288" w:rsidRDefault="005300FD" w:rsidP="00F31583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F31583">
              <w:rPr>
                <w:sz w:val="24"/>
              </w:rPr>
              <w:t xml:space="preserve"> и реализация</w:t>
            </w:r>
            <w:r>
              <w:rPr>
                <w:sz w:val="24"/>
              </w:rPr>
              <w:t xml:space="preserve"> </w:t>
            </w:r>
            <w:r w:rsidRPr="009E2CD0">
              <w:rPr>
                <w:sz w:val="24"/>
              </w:rPr>
              <w:t>Соглашения между МНС и РУ</w:t>
            </w:r>
            <w:r w:rsidR="00F31583">
              <w:rPr>
                <w:sz w:val="24"/>
              </w:rPr>
              <w:t>П «Издательство «Белбланкавыд» об обмене информацией</w:t>
            </w:r>
          </w:p>
        </w:tc>
        <w:tc>
          <w:tcPr>
            <w:tcW w:w="1105" w:type="pct"/>
          </w:tcPr>
          <w:p w14:paraId="4C74F2B3" w14:textId="77777777" w:rsidR="005300FD" w:rsidRPr="00072288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  <w:r w:rsidRPr="00072288">
              <w:rPr>
                <w:sz w:val="24"/>
                <w:lang w:eastAsia="en-US"/>
              </w:rPr>
              <w:t>Главное управление контроля реализации товаров и услуг</w:t>
            </w:r>
          </w:p>
          <w:p w14:paraId="03AC4F2E" w14:textId="77777777" w:rsidR="00027BB7" w:rsidRPr="00072288" w:rsidRDefault="00027BB7" w:rsidP="005300FD">
            <w:pPr>
              <w:spacing w:line="240" w:lineRule="exact"/>
              <w:jc w:val="both"/>
              <w:rPr>
                <w:sz w:val="24"/>
                <w:lang w:eastAsia="en-US"/>
              </w:rPr>
            </w:pPr>
          </w:p>
          <w:p w14:paraId="02B3AC92" w14:textId="00E0B65C" w:rsidR="005300FD" w:rsidRDefault="005300FD" w:rsidP="005300FD">
            <w:pPr>
              <w:spacing w:line="240" w:lineRule="exact"/>
              <w:rPr>
                <w:sz w:val="24"/>
                <w:lang w:eastAsia="en-US"/>
              </w:rPr>
            </w:pPr>
            <w:r w:rsidRPr="00072288">
              <w:rPr>
                <w:sz w:val="24"/>
                <w:lang w:eastAsia="en-US"/>
              </w:rPr>
              <w:t>Главное управление развития налоговых органов</w:t>
            </w:r>
          </w:p>
          <w:p w14:paraId="47C08AB7" w14:textId="77777777" w:rsidR="00FA7C47" w:rsidRDefault="00FA7C47" w:rsidP="005300FD">
            <w:pPr>
              <w:spacing w:line="240" w:lineRule="exact"/>
              <w:rPr>
                <w:sz w:val="24"/>
                <w:lang w:eastAsia="en-US"/>
              </w:rPr>
            </w:pPr>
          </w:p>
          <w:p w14:paraId="55CF7461" w14:textId="41F012FD" w:rsidR="00464375" w:rsidRPr="00072288" w:rsidRDefault="00464375" w:rsidP="005300FD">
            <w:pPr>
              <w:spacing w:line="240" w:lineRule="exact"/>
              <w:rPr>
                <w:sz w:val="24"/>
                <w:lang w:eastAsia="en-US"/>
              </w:rPr>
            </w:pPr>
            <w:r w:rsidRPr="00F31583">
              <w:rPr>
                <w:sz w:val="24"/>
                <w:lang w:eastAsia="en-US"/>
              </w:rPr>
              <w:t>Управление организации камерального контроля</w:t>
            </w:r>
          </w:p>
        </w:tc>
      </w:tr>
      <w:tr w:rsidR="005300FD" w:rsidRPr="001A68A4" w14:paraId="492839EC" w14:textId="77777777" w:rsidTr="000E1E14">
        <w:tc>
          <w:tcPr>
            <w:tcW w:w="914" w:type="pct"/>
            <w:vMerge w:val="restart"/>
          </w:tcPr>
          <w:p w14:paraId="224E0B4E" w14:textId="47A11471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2.4 Совершенствование системы налогового контроля и </w:t>
            </w:r>
            <w:r>
              <w:rPr>
                <w:sz w:val="24"/>
              </w:rPr>
              <w:lastRenderedPageBreak/>
              <w:t>противодействия теневой экономике</w:t>
            </w:r>
          </w:p>
        </w:tc>
        <w:tc>
          <w:tcPr>
            <w:tcW w:w="1110" w:type="pct"/>
          </w:tcPr>
          <w:p w14:paraId="271474A5" w14:textId="68E8ADB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Актуализация аналитических инструментов налогового контроля</w:t>
            </w:r>
          </w:p>
          <w:p w14:paraId="415D4203" w14:textId="31BA4296" w:rsidR="005300FD" w:rsidRDefault="005300FD" w:rsidP="005300FD">
            <w:pPr>
              <w:rPr>
                <w:sz w:val="24"/>
              </w:rPr>
            </w:pPr>
          </w:p>
          <w:p w14:paraId="519931A2" w14:textId="7D11F614" w:rsidR="005300FD" w:rsidRPr="00F9694C" w:rsidRDefault="005300FD" w:rsidP="005300FD">
            <w:pPr>
              <w:tabs>
                <w:tab w:val="left" w:pos="376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1870" w:type="pct"/>
          </w:tcPr>
          <w:p w14:paraId="56CBB874" w14:textId="3A706079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Выполнение работ в соответствии с техническим заданием по развитию и сопровождению АИС «Контрольная работа» и АИС «Расчет налогов»</w:t>
            </w:r>
          </w:p>
        </w:tc>
        <w:tc>
          <w:tcPr>
            <w:tcW w:w="1105" w:type="pct"/>
          </w:tcPr>
          <w:p w14:paraId="6B01AF09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развития налоговых органов</w:t>
            </w:r>
          </w:p>
          <w:p w14:paraId="3AA4E248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6289C14A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Управление организации камерального контроля</w:t>
            </w:r>
          </w:p>
          <w:p w14:paraId="59C92B9E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124D9E0A" w14:textId="0DE0AFF1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организации контрольной деятельности</w:t>
            </w:r>
          </w:p>
          <w:p w14:paraId="7FCA57BC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6070242A" w14:textId="21A744EB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Управление международного налогового сотрудничества</w:t>
            </w:r>
          </w:p>
        </w:tc>
      </w:tr>
      <w:tr w:rsidR="005300FD" w:rsidRPr="001A68A4" w14:paraId="2AEDD71D" w14:textId="77777777" w:rsidTr="000E1E14">
        <w:tc>
          <w:tcPr>
            <w:tcW w:w="914" w:type="pct"/>
            <w:vMerge/>
          </w:tcPr>
          <w:p w14:paraId="65EA0D1E" w14:textId="77777777" w:rsidR="005300FD" w:rsidRPr="00A429F1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5F062D62" w14:textId="4513EC83" w:rsidR="005300FD" w:rsidRPr="00A429F1" w:rsidRDefault="005300FD" w:rsidP="005300FD">
            <w:pPr>
              <w:spacing w:line="240" w:lineRule="exact"/>
              <w:rPr>
                <w:sz w:val="24"/>
              </w:rPr>
            </w:pPr>
            <w:r w:rsidRPr="00587ACC">
              <w:rPr>
                <w:sz w:val="24"/>
              </w:rPr>
              <w:t>Развитие автоматизированных систем камерального контроля</w:t>
            </w:r>
          </w:p>
        </w:tc>
        <w:tc>
          <w:tcPr>
            <w:tcW w:w="1870" w:type="pct"/>
          </w:tcPr>
          <w:p w14:paraId="51BAF517" w14:textId="2C70700A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Выполнение работ в соответствии с техническим заданием по развитию программного комплекса</w:t>
            </w:r>
            <w:r w:rsidRPr="00587ACC">
              <w:rPr>
                <w:sz w:val="24"/>
              </w:rPr>
              <w:t xml:space="preserve"> «Взаимосвязи плательщика»</w:t>
            </w:r>
            <w:r>
              <w:rPr>
                <w:sz w:val="24"/>
              </w:rPr>
              <w:t xml:space="preserve"> в составе АИС «Расчет налогов»</w:t>
            </w:r>
          </w:p>
          <w:p w14:paraId="5AA27570" w14:textId="77777777" w:rsidR="005300FD" w:rsidRPr="00587ACC" w:rsidRDefault="005300FD" w:rsidP="005300FD">
            <w:pPr>
              <w:spacing w:line="240" w:lineRule="exact"/>
              <w:rPr>
                <w:sz w:val="24"/>
              </w:rPr>
            </w:pPr>
          </w:p>
          <w:p w14:paraId="0B08019D" w14:textId="3E5836D0" w:rsidR="005300FD" w:rsidRPr="00A429F1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Выполнение работ по модернизации АИС «Учет счетов-фактур» (по перечню работ согласованному с</w:t>
            </w:r>
            <w:r w:rsidRPr="00587ACC">
              <w:rPr>
                <w:sz w:val="24"/>
              </w:rPr>
              <w:t xml:space="preserve"> </w:t>
            </w:r>
            <w:r>
              <w:rPr>
                <w:sz w:val="24"/>
              </w:rPr>
              <w:t>ООО «Белорусские облачные технологии»)</w:t>
            </w:r>
          </w:p>
        </w:tc>
        <w:tc>
          <w:tcPr>
            <w:tcW w:w="1105" w:type="pct"/>
          </w:tcPr>
          <w:p w14:paraId="1C5696D5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Управление организации камерального контроля</w:t>
            </w:r>
          </w:p>
          <w:p w14:paraId="4595EB92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7BE66F86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 w:rsidRPr="00464375">
              <w:rPr>
                <w:sz w:val="24"/>
              </w:rPr>
              <w:t>Главное управление налогообложения физических лиц</w:t>
            </w:r>
            <w:r>
              <w:rPr>
                <w:sz w:val="24"/>
              </w:rPr>
              <w:t xml:space="preserve"> </w:t>
            </w:r>
          </w:p>
          <w:p w14:paraId="19138EF4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4D32A4EC" w14:textId="5FE60F8F" w:rsidR="005300FD" w:rsidRPr="00A429F1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развития налоговых органов</w:t>
            </w:r>
          </w:p>
        </w:tc>
      </w:tr>
      <w:tr w:rsidR="005300FD" w:rsidRPr="001A68A4" w14:paraId="42C310FA" w14:textId="77777777" w:rsidTr="000E1E14">
        <w:tc>
          <w:tcPr>
            <w:tcW w:w="914" w:type="pct"/>
          </w:tcPr>
          <w:p w14:paraId="5F45396D" w14:textId="75E48A26" w:rsidR="005300FD" w:rsidRPr="00570592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2.5 </w:t>
            </w:r>
            <w:r w:rsidRPr="00570592">
              <w:rPr>
                <w:sz w:val="24"/>
              </w:rPr>
              <w:t xml:space="preserve">Совершенствование взимания косвенных налогов при торговле товарами, услугами между субъектами хозяйствования </w:t>
            </w:r>
          </w:p>
          <w:p w14:paraId="697FF235" w14:textId="7DB8ECAD" w:rsidR="005300FD" w:rsidRPr="00A429F1" w:rsidRDefault="005300FD" w:rsidP="005300FD">
            <w:pPr>
              <w:spacing w:line="240" w:lineRule="exact"/>
              <w:rPr>
                <w:sz w:val="24"/>
              </w:rPr>
            </w:pPr>
            <w:r w:rsidRPr="00570592">
              <w:rPr>
                <w:sz w:val="24"/>
              </w:rPr>
              <w:t>государств-членов ЕАЭС</w:t>
            </w:r>
          </w:p>
        </w:tc>
        <w:tc>
          <w:tcPr>
            <w:tcW w:w="1110" w:type="pct"/>
          </w:tcPr>
          <w:p w14:paraId="6C7BB996" w14:textId="6FD36576" w:rsidR="005300FD" w:rsidRPr="00A429F1" w:rsidRDefault="005300FD" w:rsidP="005300FD">
            <w:pPr>
              <w:spacing w:line="240" w:lineRule="exact"/>
              <w:rPr>
                <w:sz w:val="24"/>
              </w:rPr>
            </w:pPr>
            <w:r w:rsidRPr="00171603">
              <w:rPr>
                <w:sz w:val="24"/>
              </w:rPr>
              <w:t>Внедрение в Республике Беларусь механизма по взиманию НДС с иностранных организаций и индивидуальных предпринимателей при электронной дистанционной торговле</w:t>
            </w:r>
          </w:p>
        </w:tc>
        <w:tc>
          <w:tcPr>
            <w:tcW w:w="1870" w:type="pct"/>
          </w:tcPr>
          <w:p w14:paraId="1BE84C24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 w:rsidRPr="00171603">
              <w:rPr>
                <w:sz w:val="24"/>
              </w:rPr>
              <w:t xml:space="preserve">Подготовка документов для внедрения механизма по взиманию НДС с иностранных организаций и индивидуальных предпринимателей при электронной дистанционной торговле. </w:t>
            </w:r>
          </w:p>
          <w:p w14:paraId="407C1DF6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74963FE7" w14:textId="04A57014" w:rsidR="005300FD" w:rsidRDefault="005300FD" w:rsidP="005300FD">
            <w:pPr>
              <w:spacing w:line="240" w:lineRule="exact"/>
              <w:rPr>
                <w:sz w:val="24"/>
              </w:rPr>
            </w:pPr>
            <w:r w:rsidRPr="00171603">
              <w:rPr>
                <w:sz w:val="24"/>
              </w:rPr>
              <w:t>Разработка алго</w:t>
            </w:r>
            <w:r>
              <w:rPr>
                <w:sz w:val="24"/>
              </w:rPr>
              <w:t>ритмов программного обеспечения</w:t>
            </w:r>
          </w:p>
          <w:p w14:paraId="618BA3A1" w14:textId="39BDC6B0" w:rsidR="005300FD" w:rsidRPr="00A429F1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105" w:type="pct"/>
          </w:tcPr>
          <w:p w14:paraId="3F475EE2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Управление международного налогового сотрудничества</w:t>
            </w:r>
          </w:p>
          <w:p w14:paraId="300FDB78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71C24A7E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методологии налогообложения</w:t>
            </w:r>
          </w:p>
          <w:p w14:paraId="491D724A" w14:textId="77777777" w:rsidR="00027BB7" w:rsidRDefault="00027BB7" w:rsidP="005300FD">
            <w:pPr>
              <w:spacing w:line="240" w:lineRule="exact"/>
              <w:rPr>
                <w:sz w:val="24"/>
              </w:rPr>
            </w:pPr>
          </w:p>
          <w:p w14:paraId="4511464F" w14:textId="69326483" w:rsidR="00027BB7" w:rsidRPr="00A429F1" w:rsidRDefault="005300FD" w:rsidP="005300FD">
            <w:pPr>
              <w:spacing w:line="240" w:lineRule="exact"/>
              <w:rPr>
                <w:sz w:val="24"/>
              </w:rPr>
            </w:pPr>
            <w:r w:rsidRPr="00171603">
              <w:rPr>
                <w:sz w:val="24"/>
              </w:rPr>
              <w:t>Главное управление развития налоговых органов</w:t>
            </w:r>
          </w:p>
        </w:tc>
      </w:tr>
      <w:tr w:rsidR="005300FD" w:rsidRPr="001A68A4" w14:paraId="70FAE489" w14:textId="77777777" w:rsidTr="00464375">
        <w:tc>
          <w:tcPr>
            <w:tcW w:w="5000" w:type="pct"/>
            <w:gridSpan w:val="4"/>
          </w:tcPr>
          <w:p w14:paraId="4A6FBBED" w14:textId="77777777" w:rsidR="005300FD" w:rsidRPr="001A68A4" w:rsidRDefault="005300FD" w:rsidP="005300FD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3B895CC0" w14:textId="77777777" w:rsidR="005300FD" w:rsidRDefault="005300FD" w:rsidP="005300FD">
            <w:pPr>
              <w:spacing w:line="240" w:lineRule="exact"/>
              <w:jc w:val="center"/>
              <w:rPr>
                <w:b/>
                <w:sz w:val="24"/>
              </w:rPr>
            </w:pPr>
            <w:r w:rsidRPr="001A68A4">
              <w:rPr>
                <w:b/>
                <w:sz w:val="24"/>
                <w:lang w:val="en-US"/>
              </w:rPr>
              <w:t>III</w:t>
            </w:r>
            <w:r w:rsidRPr="001A68A4">
              <w:rPr>
                <w:b/>
                <w:sz w:val="24"/>
              </w:rPr>
              <w:t>. Простые и удобные условия для добровольного исполнения плательщиками налоговых обязательств</w:t>
            </w:r>
          </w:p>
          <w:p w14:paraId="1FB80094" w14:textId="3953E23C" w:rsidR="005300FD" w:rsidRPr="001A68A4" w:rsidRDefault="005300FD" w:rsidP="005300FD">
            <w:pPr>
              <w:spacing w:line="240" w:lineRule="exact"/>
              <w:rPr>
                <w:b/>
                <w:sz w:val="24"/>
              </w:rPr>
            </w:pPr>
          </w:p>
        </w:tc>
      </w:tr>
      <w:tr w:rsidR="005300FD" w:rsidRPr="001A68A4" w14:paraId="23AB1F32" w14:textId="77777777" w:rsidTr="000E1E14">
        <w:tc>
          <w:tcPr>
            <w:tcW w:w="914" w:type="pct"/>
            <w:vMerge w:val="restart"/>
          </w:tcPr>
          <w:p w14:paraId="015DE370" w14:textId="6D6BC6A0" w:rsidR="005300FD" w:rsidRPr="0047530B" w:rsidRDefault="005300FD" w:rsidP="005300FD">
            <w:pPr>
              <w:spacing w:line="240" w:lineRule="exact"/>
              <w:rPr>
                <w:sz w:val="24"/>
              </w:rPr>
            </w:pPr>
            <w:r w:rsidRPr="0047530B">
              <w:rPr>
                <w:sz w:val="24"/>
              </w:rPr>
              <w:t>3.1 Расширение спектра электронно-цифровых сервисов</w:t>
            </w:r>
          </w:p>
        </w:tc>
        <w:tc>
          <w:tcPr>
            <w:tcW w:w="1110" w:type="pct"/>
          </w:tcPr>
          <w:p w14:paraId="7CDD1EE4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 w:rsidRPr="00347124">
              <w:rPr>
                <w:sz w:val="24"/>
              </w:rPr>
              <w:t>Реализация формирования единого извещения на уплату физическими лицами налога на недвижимость, земельного и транспортного налога</w:t>
            </w:r>
          </w:p>
          <w:p w14:paraId="09EAF09F" w14:textId="516DD04E" w:rsidR="005300FD" w:rsidRPr="001A68A4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870" w:type="pct"/>
          </w:tcPr>
          <w:p w14:paraId="0AF160AE" w14:textId="3DF02DC6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 w:rsidRPr="005828BF">
              <w:rPr>
                <w:sz w:val="24"/>
              </w:rPr>
              <w:t>Выполнение работ в соответствии с техническим заданием по развитию АИС «Расчет налогов»</w:t>
            </w:r>
          </w:p>
        </w:tc>
        <w:tc>
          <w:tcPr>
            <w:tcW w:w="1105" w:type="pct"/>
          </w:tcPr>
          <w:p w14:paraId="07F0496B" w14:textId="785D80C9" w:rsidR="005300FD" w:rsidRDefault="005300FD" w:rsidP="005300FD">
            <w:pPr>
              <w:spacing w:line="240" w:lineRule="exact"/>
              <w:rPr>
                <w:sz w:val="24"/>
              </w:rPr>
            </w:pPr>
            <w:r w:rsidRPr="005828BF">
              <w:rPr>
                <w:sz w:val="24"/>
              </w:rPr>
              <w:t>Главное управление развития налоговых органов</w:t>
            </w:r>
          </w:p>
          <w:p w14:paraId="36228B38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69169DA8" w14:textId="68D76257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Главное управление налогообложения физических лиц</w:t>
            </w:r>
          </w:p>
        </w:tc>
      </w:tr>
      <w:tr w:rsidR="005300FD" w:rsidRPr="001A68A4" w14:paraId="1D29D88C" w14:textId="77777777" w:rsidTr="000E1E14">
        <w:tc>
          <w:tcPr>
            <w:tcW w:w="914" w:type="pct"/>
            <w:vMerge/>
          </w:tcPr>
          <w:p w14:paraId="4D03DAA5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4BA734D2" w14:textId="54EE3B07" w:rsidR="005300FD" w:rsidRDefault="005300FD" w:rsidP="005300FD">
            <w:pPr>
              <w:spacing w:line="240" w:lineRule="exact"/>
              <w:rPr>
                <w:rFonts w:eastAsia="Calibri"/>
                <w:sz w:val="24"/>
              </w:rPr>
            </w:pPr>
            <w:r w:rsidRPr="00F31583">
              <w:rPr>
                <w:rFonts w:eastAsia="Calibri"/>
                <w:sz w:val="24"/>
              </w:rPr>
              <w:t>Внедрение</w:t>
            </w:r>
            <w:r w:rsidRPr="00347124">
              <w:rPr>
                <w:rFonts w:eastAsia="Calibri"/>
                <w:sz w:val="24"/>
              </w:rPr>
              <w:t xml:space="preserve"> возможности уплаты физическими лицами </w:t>
            </w:r>
            <w:r w:rsidRPr="00347124">
              <w:rPr>
                <w:rFonts w:eastAsia="Calibri"/>
                <w:sz w:val="24"/>
              </w:rPr>
              <w:lastRenderedPageBreak/>
              <w:t>земельного налога, налога на недвижимость и транспортного налога единым платежом в бюджет единого уровня (республиканский бюджет)</w:t>
            </w:r>
          </w:p>
          <w:p w14:paraId="27E7D19F" w14:textId="72B1086E" w:rsidR="005300FD" w:rsidRPr="007E5E48" w:rsidRDefault="005300FD" w:rsidP="005300FD">
            <w:pPr>
              <w:spacing w:line="240" w:lineRule="exact"/>
              <w:rPr>
                <w:rFonts w:eastAsia="Calibri"/>
                <w:sz w:val="24"/>
              </w:rPr>
            </w:pPr>
          </w:p>
        </w:tc>
        <w:tc>
          <w:tcPr>
            <w:tcW w:w="1870" w:type="pct"/>
          </w:tcPr>
          <w:p w14:paraId="2D43A1EF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Проработка предложений с Министерством финансов и другими государственными органами</w:t>
            </w:r>
          </w:p>
          <w:p w14:paraId="4B8DBBDC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036186E6" w14:textId="3220CB26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Подготовка изменений в Налоговый кодекс и другие нормативно-правовые акты</w:t>
            </w:r>
          </w:p>
        </w:tc>
        <w:tc>
          <w:tcPr>
            <w:tcW w:w="1105" w:type="pct"/>
          </w:tcPr>
          <w:p w14:paraId="4356C26A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Главное управление налогообложения физических </w:t>
            </w:r>
            <w:r>
              <w:rPr>
                <w:sz w:val="24"/>
              </w:rPr>
              <w:lastRenderedPageBreak/>
              <w:t>лиц</w:t>
            </w:r>
          </w:p>
          <w:p w14:paraId="637A1E1D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4F80D9A1" w14:textId="1329D839" w:rsidR="005300FD" w:rsidRDefault="005300FD" w:rsidP="005300FD">
            <w:pPr>
              <w:spacing w:line="240" w:lineRule="exact"/>
              <w:rPr>
                <w:sz w:val="24"/>
              </w:rPr>
            </w:pPr>
            <w:r w:rsidRPr="00464375">
              <w:rPr>
                <w:sz w:val="24"/>
              </w:rPr>
              <w:t>Главное управление анализа и учета налогов</w:t>
            </w:r>
          </w:p>
        </w:tc>
      </w:tr>
      <w:tr w:rsidR="005300FD" w:rsidRPr="001A68A4" w14:paraId="4AE4F1E1" w14:textId="77777777" w:rsidTr="000E1E14">
        <w:trPr>
          <w:trHeight w:val="660"/>
        </w:trPr>
        <w:tc>
          <w:tcPr>
            <w:tcW w:w="914" w:type="pct"/>
            <w:vMerge/>
          </w:tcPr>
          <w:p w14:paraId="6E10799C" w14:textId="12EE8B52" w:rsidR="005300FD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09165341" w14:textId="0CFB4AE1" w:rsidR="005300FD" w:rsidRPr="009D0D67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Расширение методов дистанционной идентификации физических при регистрации Личного кабинета</w:t>
            </w:r>
          </w:p>
        </w:tc>
        <w:tc>
          <w:tcPr>
            <w:tcW w:w="1870" w:type="pct"/>
          </w:tcPr>
          <w:p w14:paraId="3884A893" w14:textId="1F7447E5" w:rsidR="005300FD" w:rsidRPr="005F597C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Выполнение работ по внедрению возможности идентификации через мобильных операторов</w:t>
            </w:r>
          </w:p>
        </w:tc>
        <w:tc>
          <w:tcPr>
            <w:tcW w:w="1105" w:type="pct"/>
          </w:tcPr>
          <w:p w14:paraId="5443DF93" w14:textId="7FC0922D" w:rsidR="005300FD" w:rsidRPr="005F597C" w:rsidRDefault="005300FD" w:rsidP="005300FD">
            <w:pPr>
              <w:spacing w:line="240" w:lineRule="exact"/>
              <w:rPr>
                <w:sz w:val="24"/>
              </w:rPr>
            </w:pPr>
            <w:r w:rsidRPr="00225CE8">
              <w:rPr>
                <w:sz w:val="24"/>
              </w:rPr>
              <w:t>Главное управление развития налоговых органов</w:t>
            </w:r>
          </w:p>
        </w:tc>
      </w:tr>
      <w:tr w:rsidR="005300FD" w:rsidRPr="001A68A4" w14:paraId="39CC75B6" w14:textId="77777777" w:rsidTr="000E1E14">
        <w:trPr>
          <w:trHeight w:val="1960"/>
        </w:trPr>
        <w:tc>
          <w:tcPr>
            <w:tcW w:w="914" w:type="pct"/>
            <w:vMerge w:val="restart"/>
          </w:tcPr>
          <w:p w14:paraId="76D88532" w14:textId="5594612C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3.2 Внедрение</w:t>
            </w:r>
            <w:r w:rsidRPr="00B80AF3">
              <w:rPr>
                <w:sz w:val="24"/>
              </w:rPr>
              <w:t xml:space="preserve"> системы префайлинга (предварительное заполнение деклараций и </w:t>
            </w:r>
            <w:r>
              <w:rPr>
                <w:sz w:val="24"/>
              </w:rPr>
              <w:t>начисление</w:t>
            </w:r>
            <w:r w:rsidRPr="00B80AF3">
              <w:rPr>
                <w:sz w:val="24"/>
              </w:rPr>
              <w:t xml:space="preserve"> сумм налогов на основании сведений, имеющихся в налоговых органах)</w:t>
            </w:r>
          </w:p>
        </w:tc>
        <w:tc>
          <w:tcPr>
            <w:tcW w:w="1110" w:type="pct"/>
          </w:tcPr>
          <w:p w14:paraId="6B7ACCAB" w14:textId="46596F36" w:rsidR="005300FD" w:rsidRPr="009D0D67" w:rsidRDefault="005300FD" w:rsidP="005300FD">
            <w:pPr>
              <w:spacing w:line="240" w:lineRule="exact"/>
              <w:rPr>
                <w:sz w:val="24"/>
              </w:rPr>
            </w:pPr>
            <w:r w:rsidRPr="00225CE8">
              <w:rPr>
                <w:sz w:val="24"/>
              </w:rPr>
              <w:t>Создание автоматизированной системы расчета земе</w:t>
            </w:r>
            <w:r>
              <w:rPr>
                <w:sz w:val="24"/>
              </w:rPr>
              <w:t xml:space="preserve">льного налога и арендной платы </w:t>
            </w:r>
            <w:r w:rsidRPr="00225CE8">
              <w:rPr>
                <w:sz w:val="24"/>
              </w:rPr>
              <w:t>для организаций</w:t>
            </w:r>
          </w:p>
        </w:tc>
        <w:tc>
          <w:tcPr>
            <w:tcW w:w="1870" w:type="pct"/>
          </w:tcPr>
          <w:p w14:paraId="67FB3850" w14:textId="6A721DA2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Ф</w:t>
            </w:r>
            <w:r w:rsidRPr="00225CE8">
              <w:rPr>
                <w:sz w:val="24"/>
              </w:rPr>
              <w:t>ормирование базы данных земельных участков, принадлежащих юридическим лицам, на основании деклараций плательщиков, данных Национального кадастрового аген</w:t>
            </w:r>
            <w:r>
              <w:rPr>
                <w:sz w:val="24"/>
              </w:rPr>
              <w:t>т</w:t>
            </w:r>
            <w:r w:rsidRPr="00225CE8">
              <w:rPr>
                <w:sz w:val="24"/>
              </w:rPr>
              <w:t>ства, сведение землеустроительных служб</w:t>
            </w:r>
          </w:p>
          <w:p w14:paraId="2BAC557E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72AF0CA5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225CE8">
              <w:rPr>
                <w:sz w:val="24"/>
              </w:rPr>
              <w:t>оздание сервиса по автоматическому формированию деклараций по земельному налогу (арендной плате) на основании сведений, имеющихся в базе данных земельных участков</w:t>
            </w:r>
          </w:p>
          <w:p w14:paraId="40850CB4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2B9CBAE6" w14:textId="3CC94200" w:rsidR="005300FD" w:rsidRPr="005F597C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Подготовка и внесение изменений в нормативно-правовые акты</w:t>
            </w:r>
          </w:p>
        </w:tc>
        <w:tc>
          <w:tcPr>
            <w:tcW w:w="1105" w:type="pct"/>
          </w:tcPr>
          <w:p w14:paraId="795559A2" w14:textId="77777777" w:rsidR="005300FD" w:rsidRPr="005F597C" w:rsidRDefault="005300FD" w:rsidP="005300FD">
            <w:pPr>
              <w:spacing w:line="240" w:lineRule="exact"/>
              <w:rPr>
                <w:sz w:val="24"/>
              </w:rPr>
            </w:pPr>
            <w:r w:rsidRPr="005F597C">
              <w:rPr>
                <w:sz w:val="24"/>
              </w:rPr>
              <w:t>Главное управление развития налоговых органов</w:t>
            </w:r>
          </w:p>
          <w:p w14:paraId="5A5C9FF3" w14:textId="77777777" w:rsidR="005300FD" w:rsidRPr="005F597C" w:rsidRDefault="005300FD" w:rsidP="005300FD">
            <w:pPr>
              <w:spacing w:line="240" w:lineRule="exact"/>
              <w:rPr>
                <w:sz w:val="24"/>
              </w:rPr>
            </w:pPr>
          </w:p>
          <w:p w14:paraId="2E71101C" w14:textId="77777777" w:rsidR="005300FD" w:rsidRPr="005F597C" w:rsidRDefault="005300FD" w:rsidP="005300FD">
            <w:pPr>
              <w:spacing w:line="240" w:lineRule="exact"/>
              <w:rPr>
                <w:sz w:val="24"/>
              </w:rPr>
            </w:pPr>
            <w:r w:rsidRPr="005F597C">
              <w:rPr>
                <w:sz w:val="24"/>
              </w:rPr>
              <w:t>Главное управление методологии налогообложения</w:t>
            </w:r>
          </w:p>
          <w:p w14:paraId="4283CC0D" w14:textId="77777777" w:rsidR="005300FD" w:rsidRPr="005F597C" w:rsidRDefault="005300FD" w:rsidP="005300FD">
            <w:pPr>
              <w:spacing w:line="240" w:lineRule="exact"/>
              <w:rPr>
                <w:sz w:val="24"/>
              </w:rPr>
            </w:pPr>
          </w:p>
          <w:p w14:paraId="39C36CA1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 w:rsidRPr="005F597C">
              <w:rPr>
                <w:sz w:val="24"/>
              </w:rPr>
              <w:t>Главное управление анализа и учета налогов</w:t>
            </w:r>
          </w:p>
          <w:p w14:paraId="36BADD66" w14:textId="5537EC4F" w:rsidR="005300FD" w:rsidRPr="001A68A4" w:rsidRDefault="005300FD" w:rsidP="005300FD">
            <w:pPr>
              <w:spacing w:line="240" w:lineRule="exact"/>
              <w:rPr>
                <w:sz w:val="24"/>
              </w:rPr>
            </w:pPr>
          </w:p>
        </w:tc>
      </w:tr>
      <w:tr w:rsidR="005300FD" w:rsidRPr="001A68A4" w14:paraId="64CF9217" w14:textId="77777777" w:rsidTr="000E1E14">
        <w:trPr>
          <w:trHeight w:val="1960"/>
        </w:trPr>
        <w:tc>
          <w:tcPr>
            <w:tcW w:w="914" w:type="pct"/>
            <w:vMerge/>
          </w:tcPr>
          <w:p w14:paraId="19CD02DA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68F316DF" w14:textId="0A247644" w:rsidR="005300FD" w:rsidRPr="00225CE8" w:rsidRDefault="005300FD" w:rsidP="00FA7C47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Создание автоматизированной системы расчета транспортного налога для организаций</w:t>
            </w:r>
          </w:p>
        </w:tc>
        <w:tc>
          <w:tcPr>
            <w:tcW w:w="1870" w:type="pct"/>
          </w:tcPr>
          <w:p w14:paraId="63FC4CA2" w14:textId="7D809E5D" w:rsidR="005300FD" w:rsidRPr="008C4BF7" w:rsidRDefault="005300FD" w:rsidP="005300FD">
            <w:pPr>
              <w:spacing w:line="240" w:lineRule="exact"/>
              <w:rPr>
                <w:sz w:val="24"/>
              </w:rPr>
            </w:pPr>
            <w:r w:rsidRPr="008C4BF7">
              <w:rPr>
                <w:sz w:val="24"/>
              </w:rPr>
              <w:t xml:space="preserve">Формирование базы данных </w:t>
            </w:r>
            <w:r>
              <w:rPr>
                <w:sz w:val="24"/>
              </w:rPr>
              <w:t>транспортных средств</w:t>
            </w:r>
            <w:r w:rsidRPr="008C4BF7">
              <w:rPr>
                <w:sz w:val="24"/>
              </w:rPr>
              <w:t>, принадлежащих юридическим лицам, на осн</w:t>
            </w:r>
            <w:r>
              <w:rPr>
                <w:sz w:val="24"/>
              </w:rPr>
              <w:t xml:space="preserve">овании деклараций плательщиков и </w:t>
            </w:r>
            <w:r w:rsidRPr="008C4BF7">
              <w:rPr>
                <w:sz w:val="24"/>
              </w:rPr>
              <w:t xml:space="preserve">данных </w:t>
            </w:r>
            <w:r>
              <w:rPr>
                <w:sz w:val="24"/>
              </w:rPr>
              <w:t>Министерства внутренних дел</w:t>
            </w:r>
          </w:p>
          <w:p w14:paraId="6114CF32" w14:textId="77777777" w:rsidR="005300FD" w:rsidRPr="008C4BF7" w:rsidRDefault="005300FD" w:rsidP="005300FD">
            <w:pPr>
              <w:spacing w:line="240" w:lineRule="exact"/>
              <w:rPr>
                <w:sz w:val="24"/>
              </w:rPr>
            </w:pPr>
          </w:p>
          <w:p w14:paraId="50C15342" w14:textId="590F72C7" w:rsidR="005300FD" w:rsidRDefault="005300FD" w:rsidP="005300FD">
            <w:pPr>
              <w:spacing w:line="240" w:lineRule="exact"/>
              <w:rPr>
                <w:sz w:val="24"/>
              </w:rPr>
            </w:pPr>
            <w:r w:rsidRPr="008C4BF7">
              <w:rPr>
                <w:sz w:val="24"/>
              </w:rPr>
              <w:t xml:space="preserve">Создание сервиса по автоматическому формированию деклараций по </w:t>
            </w:r>
            <w:r>
              <w:rPr>
                <w:sz w:val="24"/>
              </w:rPr>
              <w:t>транспортному налогу</w:t>
            </w:r>
            <w:r w:rsidRPr="008C4BF7">
              <w:rPr>
                <w:sz w:val="24"/>
              </w:rPr>
              <w:t xml:space="preserve"> </w:t>
            </w:r>
          </w:p>
        </w:tc>
        <w:tc>
          <w:tcPr>
            <w:tcW w:w="1105" w:type="pct"/>
          </w:tcPr>
          <w:p w14:paraId="0BE55510" w14:textId="77777777" w:rsidR="005300FD" w:rsidRPr="005F597C" w:rsidRDefault="005300FD" w:rsidP="005300FD">
            <w:pPr>
              <w:spacing w:line="240" w:lineRule="exact"/>
              <w:rPr>
                <w:sz w:val="24"/>
              </w:rPr>
            </w:pPr>
            <w:r w:rsidRPr="005F597C">
              <w:rPr>
                <w:sz w:val="24"/>
              </w:rPr>
              <w:t>Главное управление развития налоговых органов</w:t>
            </w:r>
          </w:p>
          <w:p w14:paraId="77FCF843" w14:textId="77777777" w:rsidR="005300FD" w:rsidRPr="005F597C" w:rsidRDefault="005300FD" w:rsidP="005300FD">
            <w:pPr>
              <w:spacing w:line="240" w:lineRule="exact"/>
              <w:rPr>
                <w:sz w:val="24"/>
              </w:rPr>
            </w:pPr>
          </w:p>
          <w:p w14:paraId="3ECD1E0C" w14:textId="77777777" w:rsidR="005300FD" w:rsidRPr="005F597C" w:rsidRDefault="005300FD" w:rsidP="005300FD">
            <w:pPr>
              <w:spacing w:line="240" w:lineRule="exact"/>
              <w:rPr>
                <w:sz w:val="24"/>
              </w:rPr>
            </w:pPr>
            <w:r w:rsidRPr="005F597C">
              <w:rPr>
                <w:sz w:val="24"/>
              </w:rPr>
              <w:t>Главное управление методологии налогообложения</w:t>
            </w:r>
          </w:p>
          <w:p w14:paraId="5E068800" w14:textId="77777777" w:rsidR="005300FD" w:rsidRPr="005F597C" w:rsidRDefault="005300FD" w:rsidP="005300FD">
            <w:pPr>
              <w:spacing w:line="240" w:lineRule="exact"/>
              <w:rPr>
                <w:sz w:val="24"/>
              </w:rPr>
            </w:pPr>
          </w:p>
          <w:p w14:paraId="23A3FA8C" w14:textId="032D453F" w:rsidR="005300FD" w:rsidRPr="005F597C" w:rsidRDefault="005300FD" w:rsidP="005300FD">
            <w:pPr>
              <w:spacing w:line="240" w:lineRule="exact"/>
              <w:rPr>
                <w:sz w:val="24"/>
              </w:rPr>
            </w:pPr>
            <w:r w:rsidRPr="005F597C">
              <w:rPr>
                <w:sz w:val="24"/>
              </w:rPr>
              <w:t>Главное управление анализа и учета налогов</w:t>
            </w:r>
          </w:p>
        </w:tc>
      </w:tr>
      <w:tr w:rsidR="005300FD" w:rsidRPr="001A68A4" w14:paraId="0B3786F5" w14:textId="77777777" w:rsidTr="000E1E14">
        <w:trPr>
          <w:trHeight w:val="2019"/>
        </w:trPr>
        <w:tc>
          <w:tcPr>
            <w:tcW w:w="914" w:type="pct"/>
            <w:vMerge/>
          </w:tcPr>
          <w:p w14:paraId="05D240C2" w14:textId="37A20293" w:rsidR="005300FD" w:rsidRPr="00FE7E6B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6E0AF5D7" w14:textId="1D0333F7" w:rsidR="005300FD" w:rsidRPr="009D0D67" w:rsidRDefault="005300FD" w:rsidP="00FA7C47">
            <w:pPr>
              <w:spacing w:line="240" w:lineRule="exact"/>
              <w:rPr>
                <w:sz w:val="24"/>
              </w:rPr>
            </w:pPr>
            <w:r w:rsidRPr="008C4BF7">
              <w:rPr>
                <w:sz w:val="24"/>
              </w:rPr>
              <w:t xml:space="preserve">Создание </w:t>
            </w:r>
            <w:r>
              <w:rPr>
                <w:sz w:val="24"/>
              </w:rPr>
              <w:t>автоматизированной системы</w:t>
            </w:r>
            <w:r w:rsidRPr="008C4BF7">
              <w:rPr>
                <w:sz w:val="24"/>
              </w:rPr>
              <w:t xml:space="preserve"> </w:t>
            </w:r>
            <w:r>
              <w:rPr>
                <w:sz w:val="24"/>
              </w:rPr>
              <w:t>расчета налога для</w:t>
            </w:r>
            <w:r w:rsidRPr="008C4BF7">
              <w:rPr>
                <w:sz w:val="24"/>
              </w:rPr>
              <w:t xml:space="preserve"> плательщиков, применяющих упрощенную систему налогообложения </w:t>
            </w:r>
          </w:p>
        </w:tc>
        <w:tc>
          <w:tcPr>
            <w:tcW w:w="1870" w:type="pct"/>
          </w:tcPr>
          <w:p w14:paraId="2532B377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Выполнение работ по внедрению</w:t>
            </w:r>
            <w:r w:rsidRPr="00151EDD">
              <w:rPr>
                <w:sz w:val="24"/>
              </w:rPr>
              <w:t xml:space="preserve"> электронного сервиса по ведению учета доходов и расходов плательщиков, применяющих УСН, в личном кабинете на портале МНС с использованием информации, имеющейся у налоговых органов</w:t>
            </w:r>
          </w:p>
          <w:p w14:paraId="251BAA3C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2C127DA5" w14:textId="1703A1B1" w:rsidR="005300FD" w:rsidRPr="005F597C" w:rsidRDefault="005300FD" w:rsidP="005300FD">
            <w:pPr>
              <w:spacing w:line="240" w:lineRule="exact"/>
              <w:rPr>
                <w:sz w:val="24"/>
              </w:rPr>
            </w:pPr>
            <w:r w:rsidRPr="00151EDD">
              <w:rPr>
                <w:sz w:val="24"/>
              </w:rPr>
              <w:t>Подготовка и внесение изменений в нормативно-правовые акты</w:t>
            </w:r>
          </w:p>
        </w:tc>
        <w:tc>
          <w:tcPr>
            <w:tcW w:w="1105" w:type="pct"/>
            <w:vAlign w:val="center"/>
          </w:tcPr>
          <w:p w14:paraId="5D716784" w14:textId="77777777" w:rsidR="005300FD" w:rsidRPr="005F597C" w:rsidRDefault="005300FD" w:rsidP="005300FD">
            <w:pPr>
              <w:spacing w:line="240" w:lineRule="exact"/>
              <w:rPr>
                <w:sz w:val="24"/>
              </w:rPr>
            </w:pPr>
            <w:r w:rsidRPr="005F597C">
              <w:rPr>
                <w:sz w:val="24"/>
              </w:rPr>
              <w:t xml:space="preserve">Главное управление развития налоговых органов </w:t>
            </w:r>
          </w:p>
          <w:p w14:paraId="629D2478" w14:textId="77777777" w:rsidR="005300FD" w:rsidRPr="005F597C" w:rsidRDefault="005300FD" w:rsidP="005300FD">
            <w:pPr>
              <w:spacing w:line="240" w:lineRule="exact"/>
              <w:rPr>
                <w:sz w:val="24"/>
              </w:rPr>
            </w:pPr>
          </w:p>
          <w:p w14:paraId="418CF08D" w14:textId="77777777" w:rsidR="005300FD" w:rsidRPr="005F597C" w:rsidRDefault="005300FD" w:rsidP="005300FD">
            <w:pPr>
              <w:spacing w:line="240" w:lineRule="exact"/>
              <w:rPr>
                <w:sz w:val="24"/>
              </w:rPr>
            </w:pPr>
            <w:r w:rsidRPr="005F597C">
              <w:rPr>
                <w:sz w:val="24"/>
              </w:rPr>
              <w:t>Главное управление методологии налогообложения</w:t>
            </w:r>
          </w:p>
          <w:p w14:paraId="56F52CB6" w14:textId="77777777" w:rsidR="005300FD" w:rsidRPr="005F597C" w:rsidRDefault="005300FD" w:rsidP="005300FD">
            <w:pPr>
              <w:spacing w:line="240" w:lineRule="exact"/>
              <w:rPr>
                <w:sz w:val="24"/>
              </w:rPr>
            </w:pPr>
          </w:p>
          <w:p w14:paraId="5C6AE09B" w14:textId="7D85B794" w:rsidR="005300FD" w:rsidRPr="00FE7E6B" w:rsidRDefault="005300FD" w:rsidP="005300FD">
            <w:pPr>
              <w:spacing w:line="240" w:lineRule="exact"/>
              <w:rPr>
                <w:sz w:val="24"/>
              </w:rPr>
            </w:pPr>
            <w:r w:rsidRPr="005F597C">
              <w:rPr>
                <w:sz w:val="24"/>
              </w:rPr>
              <w:t>Главное управление анализа и учета налогов</w:t>
            </w:r>
          </w:p>
        </w:tc>
      </w:tr>
      <w:tr w:rsidR="005300FD" w:rsidRPr="001A68A4" w14:paraId="141E25CF" w14:textId="77777777" w:rsidTr="000E1E14">
        <w:tc>
          <w:tcPr>
            <w:tcW w:w="914" w:type="pct"/>
          </w:tcPr>
          <w:p w14:paraId="0EA31044" w14:textId="29ABEF97" w:rsidR="005300FD" w:rsidRPr="00985CC0" w:rsidRDefault="005300FD" w:rsidP="005300FD">
            <w:pPr>
              <w:spacing w:line="240" w:lineRule="exact"/>
              <w:rPr>
                <w:sz w:val="24"/>
              </w:rPr>
            </w:pPr>
            <w:r w:rsidRPr="00985CC0">
              <w:rPr>
                <w:sz w:val="24"/>
              </w:rPr>
              <w:t xml:space="preserve">3.3 </w:t>
            </w:r>
            <w:r w:rsidRPr="00041703">
              <w:rPr>
                <w:sz w:val="24"/>
              </w:rPr>
              <w:t>Повышение качества информирования плательщиков.</w:t>
            </w:r>
          </w:p>
        </w:tc>
        <w:tc>
          <w:tcPr>
            <w:tcW w:w="1110" w:type="pct"/>
          </w:tcPr>
          <w:p w14:paraId="1FBF9F3D" w14:textId="77777777" w:rsidR="00FA7C47" w:rsidRDefault="005300FD" w:rsidP="00FA7C47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Внедрения</w:t>
            </w:r>
            <w:r w:rsidRPr="00985CC0">
              <w:rPr>
                <w:sz w:val="24"/>
              </w:rPr>
              <w:t xml:space="preserve"> сервиса «Виртуальный помощник» (чат-бот) для предоставления плательщикам информации справочно-разъяснительного характера</w:t>
            </w:r>
          </w:p>
          <w:p w14:paraId="3BD17777" w14:textId="77777777" w:rsidR="00FA7C47" w:rsidRDefault="00FA7C47" w:rsidP="00FA7C47">
            <w:pPr>
              <w:spacing w:line="240" w:lineRule="exact"/>
              <w:rPr>
                <w:sz w:val="24"/>
              </w:rPr>
            </w:pPr>
          </w:p>
          <w:p w14:paraId="6A2FB2CF" w14:textId="77777777" w:rsidR="00FA7C47" w:rsidRDefault="00FA7C47" w:rsidP="00FA7C47">
            <w:pPr>
              <w:spacing w:line="240" w:lineRule="exact"/>
              <w:rPr>
                <w:sz w:val="24"/>
              </w:rPr>
            </w:pPr>
          </w:p>
          <w:p w14:paraId="65FCDC5D" w14:textId="77777777" w:rsidR="00FA7C47" w:rsidRDefault="00FA7C47" w:rsidP="00FA7C47">
            <w:pPr>
              <w:spacing w:line="240" w:lineRule="exact"/>
              <w:rPr>
                <w:sz w:val="24"/>
              </w:rPr>
            </w:pPr>
          </w:p>
          <w:p w14:paraId="20B3B335" w14:textId="42EBAA9B" w:rsidR="00FA7C47" w:rsidRPr="00985CC0" w:rsidRDefault="00FA7C47" w:rsidP="00FA7C47">
            <w:pPr>
              <w:spacing w:line="240" w:lineRule="exact"/>
              <w:rPr>
                <w:sz w:val="24"/>
              </w:rPr>
            </w:pPr>
          </w:p>
        </w:tc>
        <w:tc>
          <w:tcPr>
            <w:tcW w:w="1870" w:type="pct"/>
          </w:tcPr>
          <w:p w14:paraId="5D7D9DDC" w14:textId="067E9EEC" w:rsidR="005300FD" w:rsidRPr="00985CC0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Подготовка технического задания</w:t>
            </w:r>
          </w:p>
        </w:tc>
        <w:tc>
          <w:tcPr>
            <w:tcW w:w="1105" w:type="pct"/>
          </w:tcPr>
          <w:p w14:paraId="371DFA75" w14:textId="1A2AF036" w:rsidR="005300FD" w:rsidRPr="0019763A" w:rsidRDefault="005300FD" w:rsidP="005300FD">
            <w:pPr>
              <w:spacing w:line="240" w:lineRule="exact"/>
              <w:rPr>
                <w:sz w:val="24"/>
              </w:rPr>
            </w:pPr>
            <w:r w:rsidRPr="00985CC0">
              <w:rPr>
                <w:sz w:val="24"/>
              </w:rPr>
              <w:t>Главное управление развития налоговых органов</w:t>
            </w:r>
          </w:p>
        </w:tc>
      </w:tr>
      <w:tr w:rsidR="005300FD" w:rsidRPr="001A68A4" w14:paraId="55B88BEB" w14:textId="77777777" w:rsidTr="00464375">
        <w:tc>
          <w:tcPr>
            <w:tcW w:w="5000" w:type="pct"/>
            <w:gridSpan w:val="4"/>
            <w:vAlign w:val="center"/>
          </w:tcPr>
          <w:p w14:paraId="142D6283" w14:textId="77777777" w:rsidR="005300FD" w:rsidRPr="001A68A4" w:rsidRDefault="005300FD" w:rsidP="005300FD">
            <w:pPr>
              <w:spacing w:line="240" w:lineRule="exact"/>
              <w:jc w:val="center"/>
              <w:rPr>
                <w:b/>
                <w:sz w:val="24"/>
              </w:rPr>
            </w:pPr>
          </w:p>
          <w:p w14:paraId="2C28E70D" w14:textId="77777777" w:rsidR="005300FD" w:rsidRPr="001A68A4" w:rsidRDefault="005300FD" w:rsidP="005300FD">
            <w:pPr>
              <w:spacing w:line="240" w:lineRule="exact"/>
              <w:jc w:val="center"/>
              <w:rPr>
                <w:b/>
                <w:sz w:val="24"/>
              </w:rPr>
            </w:pPr>
            <w:r w:rsidRPr="001A68A4">
              <w:rPr>
                <w:b/>
                <w:sz w:val="24"/>
                <w:lang w:val="en-US"/>
              </w:rPr>
              <w:t>IV</w:t>
            </w:r>
            <w:r w:rsidRPr="001A68A4">
              <w:rPr>
                <w:b/>
                <w:sz w:val="24"/>
              </w:rPr>
              <w:t>. Эффективная система корпоративного управления</w:t>
            </w:r>
          </w:p>
          <w:p w14:paraId="38349EB0" w14:textId="77777777" w:rsidR="005300FD" w:rsidRPr="001A68A4" w:rsidRDefault="005300FD" w:rsidP="005300FD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5300FD" w:rsidRPr="001A68A4" w14:paraId="5524444F" w14:textId="77777777" w:rsidTr="000E1E14">
        <w:tc>
          <w:tcPr>
            <w:tcW w:w="914" w:type="pct"/>
          </w:tcPr>
          <w:p w14:paraId="30F5BE1B" w14:textId="25D6DE01" w:rsidR="005300FD" w:rsidRPr="001827A2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4.1 </w:t>
            </w:r>
            <w:r w:rsidRPr="001827A2">
              <w:rPr>
                <w:sz w:val="24"/>
              </w:rPr>
              <w:t>Повышение профессионального уровня работников налоговых органов</w:t>
            </w:r>
          </w:p>
        </w:tc>
        <w:tc>
          <w:tcPr>
            <w:tcW w:w="1110" w:type="pct"/>
          </w:tcPr>
          <w:p w14:paraId="5E8AF11B" w14:textId="77777777" w:rsidR="005300FD" w:rsidRPr="001827A2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 w:rsidRPr="001827A2">
              <w:rPr>
                <w:sz w:val="24"/>
              </w:rPr>
              <w:t>системы дистанционного обучения работников</w:t>
            </w:r>
          </w:p>
        </w:tc>
        <w:tc>
          <w:tcPr>
            <w:tcW w:w="1870" w:type="pct"/>
          </w:tcPr>
          <w:p w14:paraId="66F037EB" w14:textId="02AE23BB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Подготовка новых учебных материалов по направлениям деятельности налоговых органов</w:t>
            </w:r>
          </w:p>
        </w:tc>
        <w:tc>
          <w:tcPr>
            <w:tcW w:w="1105" w:type="pct"/>
          </w:tcPr>
          <w:p w14:paraId="5AF30EF2" w14:textId="77777777" w:rsidR="005300FD" w:rsidRDefault="005300FD" w:rsidP="005300FD">
            <w:pPr>
              <w:spacing w:line="240" w:lineRule="exact"/>
              <w:rPr>
                <w:sz w:val="24"/>
              </w:rPr>
            </w:pPr>
            <w:r w:rsidRPr="001827A2">
              <w:rPr>
                <w:sz w:val="24"/>
              </w:rPr>
              <w:t>Управление организационно-кадровой политики</w:t>
            </w:r>
          </w:p>
          <w:p w14:paraId="39914D9B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  <w:p w14:paraId="289E1F52" w14:textId="165AF82C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Структурные подразделения МНС</w:t>
            </w:r>
          </w:p>
        </w:tc>
      </w:tr>
      <w:tr w:rsidR="005300FD" w:rsidRPr="001A68A4" w14:paraId="741DB47E" w14:textId="77777777" w:rsidTr="000E1E14">
        <w:tc>
          <w:tcPr>
            <w:tcW w:w="914" w:type="pct"/>
            <w:vMerge w:val="restart"/>
          </w:tcPr>
          <w:p w14:paraId="7530CAAA" w14:textId="58B8A42B" w:rsidR="005300FD" w:rsidRPr="001827A2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4.2 Совершенствование риск-ориентированного внутреннего контроля деятельности налоговых органов</w:t>
            </w:r>
          </w:p>
        </w:tc>
        <w:tc>
          <w:tcPr>
            <w:tcW w:w="1110" w:type="pct"/>
          </w:tcPr>
          <w:p w14:paraId="6BDBD151" w14:textId="77777777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Внедрение аудита действий пользователей в информационных системах</w:t>
            </w:r>
          </w:p>
        </w:tc>
        <w:tc>
          <w:tcPr>
            <w:tcW w:w="1870" w:type="pct"/>
          </w:tcPr>
          <w:p w14:paraId="23078473" w14:textId="7D9B9CEF" w:rsidR="005300FD" w:rsidRPr="005920A9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Выполнение работ в соответствии с техническим заданием по развитию АИС «Расчет налогов»</w:t>
            </w:r>
          </w:p>
        </w:tc>
        <w:tc>
          <w:tcPr>
            <w:tcW w:w="1105" w:type="pct"/>
          </w:tcPr>
          <w:p w14:paraId="72710019" w14:textId="17507D24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 w:rsidRPr="005920A9">
              <w:rPr>
                <w:sz w:val="24"/>
              </w:rPr>
              <w:t xml:space="preserve">Управление контроля налоговых </w:t>
            </w:r>
            <w:r>
              <w:rPr>
                <w:sz w:val="24"/>
              </w:rPr>
              <w:t>органов</w:t>
            </w:r>
          </w:p>
        </w:tc>
      </w:tr>
      <w:tr w:rsidR="005300FD" w:rsidRPr="001A68A4" w14:paraId="704B48AC" w14:textId="77777777" w:rsidTr="000E1E14">
        <w:tc>
          <w:tcPr>
            <w:tcW w:w="914" w:type="pct"/>
            <w:vMerge/>
          </w:tcPr>
          <w:p w14:paraId="32A237E4" w14:textId="77777777" w:rsidR="005300FD" w:rsidRPr="001827A2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1446F1E2" w14:textId="77777777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Совершенствование порядка проведения внутреннего контроля с использованием подсистемы «Внутренний контроль» АИС «Расчет налогов»</w:t>
            </w:r>
          </w:p>
        </w:tc>
        <w:tc>
          <w:tcPr>
            <w:tcW w:w="1870" w:type="pct"/>
          </w:tcPr>
          <w:p w14:paraId="55F6C276" w14:textId="1904262A" w:rsidR="005300FD" w:rsidRDefault="00234AFB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 w:rsidR="005300FD" w:rsidRPr="00786EDC">
              <w:rPr>
                <w:sz w:val="24"/>
              </w:rPr>
              <w:t xml:space="preserve"> отдельных процессов внутреннего контроля</w:t>
            </w:r>
          </w:p>
          <w:p w14:paraId="12652CA3" w14:textId="1C2BC379" w:rsidR="005300FD" w:rsidRPr="005920A9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105" w:type="pct"/>
          </w:tcPr>
          <w:p w14:paraId="0AC8C568" w14:textId="77777777" w:rsidR="005300FD" w:rsidRPr="005920A9" w:rsidRDefault="005300FD" w:rsidP="005300FD">
            <w:pPr>
              <w:spacing w:line="240" w:lineRule="exact"/>
              <w:rPr>
                <w:sz w:val="24"/>
              </w:rPr>
            </w:pPr>
            <w:r w:rsidRPr="005920A9">
              <w:rPr>
                <w:sz w:val="24"/>
              </w:rPr>
              <w:t>Управление контроля налоговых органов</w:t>
            </w:r>
          </w:p>
          <w:p w14:paraId="5349DB74" w14:textId="77777777" w:rsidR="005300FD" w:rsidRPr="005920A9" w:rsidRDefault="005300FD" w:rsidP="005300FD">
            <w:pPr>
              <w:spacing w:line="240" w:lineRule="exact"/>
              <w:rPr>
                <w:sz w:val="24"/>
              </w:rPr>
            </w:pPr>
          </w:p>
          <w:p w14:paraId="4E6E15E8" w14:textId="5374E594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 w:rsidRPr="005920A9">
              <w:rPr>
                <w:sz w:val="24"/>
              </w:rPr>
              <w:t>Главное управление развития налоговых органов</w:t>
            </w:r>
          </w:p>
        </w:tc>
      </w:tr>
      <w:tr w:rsidR="005300FD" w:rsidRPr="001A68A4" w14:paraId="0B0B00E9" w14:textId="77777777" w:rsidTr="00FA7C47">
        <w:trPr>
          <w:trHeight w:val="1410"/>
        </w:trPr>
        <w:tc>
          <w:tcPr>
            <w:tcW w:w="914" w:type="pct"/>
            <w:vMerge w:val="restart"/>
          </w:tcPr>
          <w:p w14:paraId="6DB0E6F5" w14:textId="3679EFE9" w:rsidR="005300FD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4.3 Совершенствование системы мотивации и контроля, обеспечивающих противодействие коррупции</w:t>
            </w:r>
          </w:p>
        </w:tc>
        <w:tc>
          <w:tcPr>
            <w:tcW w:w="1110" w:type="pct"/>
          </w:tcPr>
          <w:p w14:paraId="3699376C" w14:textId="77777777" w:rsidR="005300FD" w:rsidRPr="00234AFB" w:rsidRDefault="005300FD" w:rsidP="005300FD">
            <w:pPr>
              <w:spacing w:line="240" w:lineRule="exact"/>
              <w:rPr>
                <w:sz w:val="24"/>
              </w:rPr>
            </w:pPr>
            <w:r w:rsidRPr="00234AFB">
              <w:rPr>
                <w:sz w:val="24"/>
              </w:rPr>
              <w:t>Повышение эффективности использования кадрового резерва</w:t>
            </w:r>
          </w:p>
        </w:tc>
        <w:tc>
          <w:tcPr>
            <w:tcW w:w="1870" w:type="pct"/>
          </w:tcPr>
          <w:p w14:paraId="571FA646" w14:textId="2304B711" w:rsidR="005300FD" w:rsidRPr="00234AFB" w:rsidRDefault="005300FD" w:rsidP="005300FD">
            <w:pPr>
              <w:spacing w:line="240" w:lineRule="exact"/>
              <w:rPr>
                <w:sz w:val="24"/>
              </w:rPr>
            </w:pPr>
            <w:r w:rsidRPr="00234AFB">
              <w:rPr>
                <w:sz w:val="24"/>
              </w:rPr>
              <w:t>Подготовка документа по профилактике профессионального выгорания работников</w:t>
            </w:r>
          </w:p>
        </w:tc>
        <w:tc>
          <w:tcPr>
            <w:tcW w:w="1105" w:type="pct"/>
          </w:tcPr>
          <w:p w14:paraId="469842F2" w14:textId="77777777" w:rsidR="005300FD" w:rsidRPr="00033C51" w:rsidRDefault="005300FD" w:rsidP="005300FD">
            <w:pPr>
              <w:spacing w:line="240" w:lineRule="exact"/>
              <w:rPr>
                <w:sz w:val="24"/>
              </w:rPr>
            </w:pPr>
            <w:r w:rsidRPr="00033C51">
              <w:rPr>
                <w:sz w:val="24"/>
              </w:rPr>
              <w:t>Управление организационно-кадровой политики</w:t>
            </w:r>
          </w:p>
          <w:p w14:paraId="5A4D1222" w14:textId="77777777" w:rsidR="005300FD" w:rsidRPr="00033C51" w:rsidRDefault="005300FD" w:rsidP="005300FD">
            <w:pPr>
              <w:spacing w:line="240" w:lineRule="exact"/>
              <w:rPr>
                <w:sz w:val="24"/>
              </w:rPr>
            </w:pPr>
          </w:p>
          <w:p w14:paraId="743AB3A7" w14:textId="3E668710" w:rsidR="005300FD" w:rsidRPr="001A68A4" w:rsidRDefault="005300FD" w:rsidP="00FA7C47">
            <w:pPr>
              <w:spacing w:line="240" w:lineRule="exact"/>
              <w:rPr>
                <w:sz w:val="24"/>
              </w:rPr>
            </w:pPr>
            <w:r w:rsidRPr="00033C51">
              <w:rPr>
                <w:sz w:val="24"/>
              </w:rPr>
              <w:t>Инспекции МНС по областям и г. Минску, районам, городам, районам в городах</w:t>
            </w:r>
          </w:p>
        </w:tc>
      </w:tr>
      <w:tr w:rsidR="005300FD" w:rsidRPr="001A68A4" w14:paraId="43B0EC0D" w14:textId="77777777" w:rsidTr="000E1E14">
        <w:tc>
          <w:tcPr>
            <w:tcW w:w="914" w:type="pct"/>
            <w:vMerge/>
          </w:tcPr>
          <w:p w14:paraId="3EC61FEA" w14:textId="77777777" w:rsidR="005300FD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51C31B30" w14:textId="77777777" w:rsidR="005300FD" w:rsidRPr="00234AFB" w:rsidRDefault="005300FD" w:rsidP="005300FD">
            <w:pPr>
              <w:spacing w:line="240" w:lineRule="exact"/>
              <w:rPr>
                <w:sz w:val="24"/>
              </w:rPr>
            </w:pPr>
            <w:r w:rsidRPr="00234AFB">
              <w:rPr>
                <w:sz w:val="24"/>
              </w:rPr>
              <w:t>Моральное и материальное поощрение работников</w:t>
            </w:r>
          </w:p>
        </w:tc>
        <w:tc>
          <w:tcPr>
            <w:tcW w:w="1870" w:type="pct"/>
          </w:tcPr>
          <w:p w14:paraId="754D90FA" w14:textId="7D9099E9" w:rsidR="005300FD" w:rsidRPr="00234AFB" w:rsidRDefault="005300FD" w:rsidP="005300FD">
            <w:pPr>
              <w:spacing w:line="240" w:lineRule="exact"/>
              <w:rPr>
                <w:sz w:val="24"/>
              </w:rPr>
            </w:pPr>
            <w:r w:rsidRPr="00234AFB">
              <w:rPr>
                <w:sz w:val="24"/>
              </w:rPr>
              <w:t>Подготовка предложений по предотвращению текучести кадров контрольных подразделений, стимулированию работников данных подразделений</w:t>
            </w:r>
          </w:p>
        </w:tc>
        <w:tc>
          <w:tcPr>
            <w:tcW w:w="1105" w:type="pct"/>
          </w:tcPr>
          <w:p w14:paraId="58800601" w14:textId="77777777" w:rsidR="005300FD" w:rsidRPr="00033C51" w:rsidRDefault="005300FD" w:rsidP="005300FD">
            <w:pPr>
              <w:spacing w:line="240" w:lineRule="exact"/>
              <w:rPr>
                <w:sz w:val="24"/>
              </w:rPr>
            </w:pPr>
            <w:r w:rsidRPr="00033C51">
              <w:rPr>
                <w:sz w:val="24"/>
              </w:rPr>
              <w:t>Управление организационно-кадровой политики</w:t>
            </w:r>
          </w:p>
          <w:p w14:paraId="427339F7" w14:textId="77777777" w:rsidR="005300FD" w:rsidRPr="00033C51" w:rsidRDefault="005300FD" w:rsidP="005300FD">
            <w:pPr>
              <w:spacing w:line="240" w:lineRule="exact"/>
              <w:rPr>
                <w:sz w:val="24"/>
              </w:rPr>
            </w:pPr>
          </w:p>
          <w:p w14:paraId="3BBFAF32" w14:textId="15C19464" w:rsidR="005300FD" w:rsidRPr="001A68A4" w:rsidRDefault="005300FD" w:rsidP="00FA7C47">
            <w:pPr>
              <w:spacing w:line="240" w:lineRule="exact"/>
              <w:rPr>
                <w:sz w:val="24"/>
              </w:rPr>
            </w:pPr>
            <w:r w:rsidRPr="00033C51">
              <w:rPr>
                <w:sz w:val="24"/>
              </w:rPr>
              <w:t>Инспекции МНС по областям и г. Минску, районам, городам, районам в городах</w:t>
            </w:r>
          </w:p>
        </w:tc>
      </w:tr>
      <w:tr w:rsidR="005300FD" w:rsidRPr="001A68A4" w14:paraId="3D0C1380" w14:textId="77777777" w:rsidTr="00FA7C47">
        <w:trPr>
          <w:trHeight w:val="1416"/>
        </w:trPr>
        <w:tc>
          <w:tcPr>
            <w:tcW w:w="914" w:type="pct"/>
            <w:vMerge/>
          </w:tcPr>
          <w:p w14:paraId="755C9539" w14:textId="476E9F13" w:rsidR="005300FD" w:rsidRDefault="005300FD" w:rsidP="005300FD">
            <w:pPr>
              <w:spacing w:line="240" w:lineRule="exact"/>
              <w:rPr>
                <w:sz w:val="24"/>
              </w:rPr>
            </w:pPr>
          </w:p>
        </w:tc>
        <w:tc>
          <w:tcPr>
            <w:tcW w:w="1110" w:type="pct"/>
          </w:tcPr>
          <w:p w14:paraId="7BD59820" w14:textId="77777777" w:rsidR="005300FD" w:rsidRPr="001A68A4" w:rsidRDefault="005300FD" w:rsidP="005300F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1A68A4">
              <w:rPr>
                <w:sz w:val="24"/>
              </w:rPr>
              <w:t>роведение разъяснительной работы в коллективах по антикоррупционной тематике</w:t>
            </w:r>
          </w:p>
        </w:tc>
        <w:tc>
          <w:tcPr>
            <w:tcW w:w="1870" w:type="pct"/>
          </w:tcPr>
          <w:p w14:paraId="1745079A" w14:textId="6B56B23B" w:rsidR="005300FD" w:rsidRPr="001827A2" w:rsidRDefault="005300FD" w:rsidP="005300FD">
            <w:pPr>
              <w:spacing w:line="240" w:lineRule="exact"/>
              <w:rPr>
                <w:sz w:val="24"/>
              </w:rPr>
            </w:pPr>
            <w:r w:rsidRPr="006B5A8C">
              <w:rPr>
                <w:sz w:val="24"/>
              </w:rPr>
              <w:t>Участие работников управления контроля налоговых органов МНС, заместителей начальников или руководителей структурных подразделений инспекций МНС по областям и г. Минску в заседаниях комиссий по противодействию коррупции в инспекциях МНС</w:t>
            </w:r>
          </w:p>
        </w:tc>
        <w:tc>
          <w:tcPr>
            <w:tcW w:w="1105" w:type="pct"/>
          </w:tcPr>
          <w:p w14:paraId="5A2619AA" w14:textId="77777777" w:rsidR="005300FD" w:rsidRPr="006B5A8C" w:rsidRDefault="005300FD" w:rsidP="005300FD">
            <w:pPr>
              <w:spacing w:line="240" w:lineRule="exact"/>
              <w:rPr>
                <w:sz w:val="24"/>
              </w:rPr>
            </w:pPr>
            <w:r w:rsidRPr="006B5A8C">
              <w:rPr>
                <w:sz w:val="24"/>
              </w:rPr>
              <w:t>Управление контроля налоговых органов</w:t>
            </w:r>
          </w:p>
          <w:p w14:paraId="02B379C2" w14:textId="77777777" w:rsidR="005300FD" w:rsidRPr="006B5A8C" w:rsidRDefault="005300FD" w:rsidP="005300FD">
            <w:pPr>
              <w:spacing w:line="240" w:lineRule="exact"/>
              <w:rPr>
                <w:sz w:val="24"/>
              </w:rPr>
            </w:pPr>
          </w:p>
          <w:p w14:paraId="4E415FFC" w14:textId="33EAC7FB" w:rsidR="005300FD" w:rsidRDefault="005300FD" w:rsidP="00FA7C47">
            <w:pPr>
              <w:spacing w:line="240" w:lineRule="exact"/>
              <w:rPr>
                <w:sz w:val="24"/>
              </w:rPr>
            </w:pPr>
            <w:r w:rsidRPr="006B5A8C">
              <w:rPr>
                <w:sz w:val="24"/>
              </w:rPr>
              <w:t>Инспекции МНС по областям и г. Минску</w:t>
            </w:r>
          </w:p>
        </w:tc>
      </w:tr>
    </w:tbl>
    <w:p w14:paraId="718005CD" w14:textId="77777777" w:rsidR="002077ED" w:rsidRDefault="002077ED" w:rsidP="009B1C0D">
      <w:pPr>
        <w:spacing w:line="180" w:lineRule="exact"/>
        <w:jc w:val="both"/>
        <w:rPr>
          <w:sz w:val="20"/>
          <w:szCs w:val="20"/>
        </w:rPr>
      </w:pPr>
    </w:p>
    <w:p w14:paraId="576B8B3F" w14:textId="2004DDEB" w:rsidR="00134F12" w:rsidRPr="00B02275" w:rsidRDefault="00607673" w:rsidP="00B02275">
      <w:pPr>
        <w:pStyle w:val="a3"/>
        <w:ind w:left="0" w:firstLine="720"/>
        <w:jc w:val="both"/>
        <w:rPr>
          <w:sz w:val="28"/>
          <w:szCs w:val="28"/>
        </w:rPr>
      </w:pPr>
      <w:r w:rsidRPr="00B02275">
        <w:rPr>
          <w:sz w:val="28"/>
          <w:szCs w:val="28"/>
        </w:rPr>
        <w:t>*информацию о ходе выполнения мероприятий Программы необходимо предоставлять в главное управление развития налоговых органов е</w:t>
      </w:r>
      <w:r w:rsidR="00B02275" w:rsidRPr="00B02275">
        <w:rPr>
          <w:sz w:val="28"/>
          <w:szCs w:val="28"/>
        </w:rPr>
        <w:t>жеквартально не позднее 15-го числа</w:t>
      </w:r>
      <w:r w:rsidRPr="00B02275">
        <w:rPr>
          <w:sz w:val="28"/>
          <w:szCs w:val="28"/>
        </w:rPr>
        <w:t xml:space="preserve"> месяца, следующего за </w:t>
      </w:r>
      <w:r w:rsidR="00B02275" w:rsidRPr="00B02275">
        <w:rPr>
          <w:sz w:val="28"/>
          <w:szCs w:val="28"/>
        </w:rPr>
        <w:t>отчетным кварталом.</w:t>
      </w:r>
    </w:p>
    <w:p w14:paraId="53C9E0CE" w14:textId="77777777" w:rsidR="00134F12" w:rsidRDefault="00134F12" w:rsidP="009B1C0D">
      <w:pPr>
        <w:spacing w:line="180" w:lineRule="exact"/>
        <w:jc w:val="both"/>
        <w:rPr>
          <w:sz w:val="20"/>
          <w:szCs w:val="20"/>
        </w:rPr>
      </w:pPr>
    </w:p>
    <w:p w14:paraId="02C20E6A" w14:textId="77777777" w:rsidR="00134F12" w:rsidRDefault="00134F12" w:rsidP="009B1C0D">
      <w:pPr>
        <w:spacing w:line="180" w:lineRule="exact"/>
        <w:jc w:val="both"/>
        <w:rPr>
          <w:sz w:val="20"/>
          <w:szCs w:val="20"/>
        </w:rPr>
      </w:pPr>
    </w:p>
    <w:p w14:paraId="143745AF" w14:textId="77777777" w:rsidR="00134F12" w:rsidRPr="00134F12" w:rsidRDefault="00134F12" w:rsidP="00134F12">
      <w:pPr>
        <w:spacing w:line="180" w:lineRule="exact"/>
        <w:ind w:firstLine="709"/>
        <w:jc w:val="both"/>
        <w:rPr>
          <w:sz w:val="24"/>
        </w:rPr>
      </w:pPr>
    </w:p>
    <w:sectPr w:rsidR="00134F12" w:rsidRPr="00134F12" w:rsidSect="00786BF9">
      <w:footerReference w:type="default" r:id="rId8"/>
      <w:pgSz w:w="16838" w:h="11906" w:orient="landscape"/>
      <w:pgMar w:top="1135" w:right="678" w:bottom="567" w:left="1134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AEBB3" w14:textId="77777777" w:rsidR="00D67164" w:rsidRDefault="00D67164" w:rsidP="000338A0">
      <w:r>
        <w:separator/>
      </w:r>
    </w:p>
  </w:endnote>
  <w:endnote w:type="continuationSeparator" w:id="0">
    <w:p w14:paraId="1DD607D1" w14:textId="77777777" w:rsidR="00D67164" w:rsidRDefault="00D67164" w:rsidP="0003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040024"/>
      <w:docPartObj>
        <w:docPartGallery w:val="Page Numbers (Bottom of Page)"/>
        <w:docPartUnique/>
      </w:docPartObj>
    </w:sdtPr>
    <w:sdtContent>
      <w:p w14:paraId="7121E69B" w14:textId="03CAD937" w:rsidR="00786BF9" w:rsidRDefault="00786BF9">
        <w:pPr>
          <w:pStyle w:val="a7"/>
          <w:jc w:val="right"/>
        </w:pPr>
        <w:r w:rsidRPr="00786BF9">
          <w:rPr>
            <w:sz w:val="24"/>
          </w:rPr>
          <w:fldChar w:fldCharType="begin"/>
        </w:r>
        <w:r w:rsidRPr="00786BF9">
          <w:rPr>
            <w:sz w:val="24"/>
          </w:rPr>
          <w:instrText>PAGE   \* MERGEFORMAT</w:instrText>
        </w:r>
        <w:r w:rsidRPr="00786BF9">
          <w:rPr>
            <w:sz w:val="24"/>
          </w:rPr>
          <w:fldChar w:fldCharType="separate"/>
        </w:r>
        <w:r>
          <w:rPr>
            <w:noProof/>
            <w:sz w:val="24"/>
          </w:rPr>
          <w:t>5</w:t>
        </w:r>
        <w:r w:rsidRPr="00786BF9">
          <w:rPr>
            <w:sz w:val="24"/>
          </w:rPr>
          <w:fldChar w:fldCharType="end"/>
        </w:r>
      </w:p>
    </w:sdtContent>
  </w:sdt>
  <w:p w14:paraId="2CC1DCFC" w14:textId="77777777" w:rsidR="00786BF9" w:rsidRDefault="00786B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C61B9" w14:textId="77777777" w:rsidR="00D67164" w:rsidRDefault="00D67164" w:rsidP="000338A0">
      <w:r>
        <w:separator/>
      </w:r>
    </w:p>
  </w:footnote>
  <w:footnote w:type="continuationSeparator" w:id="0">
    <w:p w14:paraId="2075F746" w14:textId="77777777" w:rsidR="00D67164" w:rsidRDefault="00D67164" w:rsidP="00033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26F"/>
    <w:multiLevelType w:val="hybridMultilevel"/>
    <w:tmpl w:val="746A801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A46D3"/>
    <w:multiLevelType w:val="hybridMultilevel"/>
    <w:tmpl w:val="F4CA8BB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B2"/>
    <w:rsid w:val="00004BDE"/>
    <w:rsid w:val="000146FD"/>
    <w:rsid w:val="00027BB7"/>
    <w:rsid w:val="00030554"/>
    <w:rsid w:val="000338A0"/>
    <w:rsid w:val="000369F1"/>
    <w:rsid w:val="00041703"/>
    <w:rsid w:val="000540ED"/>
    <w:rsid w:val="00072288"/>
    <w:rsid w:val="00084A82"/>
    <w:rsid w:val="000B2A1B"/>
    <w:rsid w:val="000B549A"/>
    <w:rsid w:val="000C05E1"/>
    <w:rsid w:val="000C0CFD"/>
    <w:rsid w:val="000C7D1E"/>
    <w:rsid w:val="000E1E14"/>
    <w:rsid w:val="000F1E2C"/>
    <w:rsid w:val="000F6241"/>
    <w:rsid w:val="00106053"/>
    <w:rsid w:val="00132C0F"/>
    <w:rsid w:val="00134F12"/>
    <w:rsid w:val="00151EDD"/>
    <w:rsid w:val="001541BF"/>
    <w:rsid w:val="00165252"/>
    <w:rsid w:val="00171603"/>
    <w:rsid w:val="00180BE0"/>
    <w:rsid w:val="001866CC"/>
    <w:rsid w:val="00192699"/>
    <w:rsid w:val="00192D18"/>
    <w:rsid w:val="001A2BAA"/>
    <w:rsid w:val="001A7A52"/>
    <w:rsid w:val="00200DB3"/>
    <w:rsid w:val="002077ED"/>
    <w:rsid w:val="00221720"/>
    <w:rsid w:val="00225CE8"/>
    <w:rsid w:val="00226FA6"/>
    <w:rsid w:val="00234AFB"/>
    <w:rsid w:val="002365A4"/>
    <w:rsid w:val="00245FD2"/>
    <w:rsid w:val="00254347"/>
    <w:rsid w:val="002662FF"/>
    <w:rsid w:val="0027238F"/>
    <w:rsid w:val="00292039"/>
    <w:rsid w:val="002A2E15"/>
    <w:rsid w:val="002D79BD"/>
    <w:rsid w:val="00305701"/>
    <w:rsid w:val="00317D28"/>
    <w:rsid w:val="00347124"/>
    <w:rsid w:val="0035724C"/>
    <w:rsid w:val="00371DFB"/>
    <w:rsid w:val="00381340"/>
    <w:rsid w:val="003A10EF"/>
    <w:rsid w:val="003B18EB"/>
    <w:rsid w:val="003D51F0"/>
    <w:rsid w:val="0040485B"/>
    <w:rsid w:val="00422C6A"/>
    <w:rsid w:val="00427F1B"/>
    <w:rsid w:val="00431C69"/>
    <w:rsid w:val="00434CCA"/>
    <w:rsid w:val="00435F8C"/>
    <w:rsid w:val="004377A7"/>
    <w:rsid w:val="00444A57"/>
    <w:rsid w:val="004579DA"/>
    <w:rsid w:val="00464375"/>
    <w:rsid w:val="00472F9F"/>
    <w:rsid w:val="0047530B"/>
    <w:rsid w:val="004759C5"/>
    <w:rsid w:val="004A6D8F"/>
    <w:rsid w:val="004D1123"/>
    <w:rsid w:val="004E3A47"/>
    <w:rsid w:val="004F3083"/>
    <w:rsid w:val="00512882"/>
    <w:rsid w:val="005300FD"/>
    <w:rsid w:val="00540ED5"/>
    <w:rsid w:val="005473F5"/>
    <w:rsid w:val="005510C4"/>
    <w:rsid w:val="00570592"/>
    <w:rsid w:val="005726EA"/>
    <w:rsid w:val="005828BF"/>
    <w:rsid w:val="00587ACC"/>
    <w:rsid w:val="00591F56"/>
    <w:rsid w:val="005920A9"/>
    <w:rsid w:val="005A656E"/>
    <w:rsid w:val="005C2DC2"/>
    <w:rsid w:val="005E6F69"/>
    <w:rsid w:val="005F2D9E"/>
    <w:rsid w:val="005F597C"/>
    <w:rsid w:val="00607673"/>
    <w:rsid w:val="00612A82"/>
    <w:rsid w:val="006246E5"/>
    <w:rsid w:val="00627F39"/>
    <w:rsid w:val="00653988"/>
    <w:rsid w:val="006619CB"/>
    <w:rsid w:val="006709A6"/>
    <w:rsid w:val="00680E90"/>
    <w:rsid w:val="006931A7"/>
    <w:rsid w:val="006A237B"/>
    <w:rsid w:val="006B5A8C"/>
    <w:rsid w:val="006C44AF"/>
    <w:rsid w:val="006E128C"/>
    <w:rsid w:val="006E5328"/>
    <w:rsid w:val="00706CB2"/>
    <w:rsid w:val="00726710"/>
    <w:rsid w:val="0073533C"/>
    <w:rsid w:val="00742D6C"/>
    <w:rsid w:val="007472E4"/>
    <w:rsid w:val="00766098"/>
    <w:rsid w:val="00767F1A"/>
    <w:rsid w:val="00772C07"/>
    <w:rsid w:val="007863B4"/>
    <w:rsid w:val="00786BF9"/>
    <w:rsid w:val="00786EDC"/>
    <w:rsid w:val="00787551"/>
    <w:rsid w:val="00796438"/>
    <w:rsid w:val="0079660F"/>
    <w:rsid w:val="007C4083"/>
    <w:rsid w:val="007E2B2C"/>
    <w:rsid w:val="007E7F3A"/>
    <w:rsid w:val="007F02C5"/>
    <w:rsid w:val="007F4590"/>
    <w:rsid w:val="00802453"/>
    <w:rsid w:val="00813A89"/>
    <w:rsid w:val="0082048C"/>
    <w:rsid w:val="0082160C"/>
    <w:rsid w:val="00833711"/>
    <w:rsid w:val="0084049E"/>
    <w:rsid w:val="00857627"/>
    <w:rsid w:val="00862747"/>
    <w:rsid w:val="00864803"/>
    <w:rsid w:val="00864E52"/>
    <w:rsid w:val="00866138"/>
    <w:rsid w:val="008850F9"/>
    <w:rsid w:val="00890422"/>
    <w:rsid w:val="00891BF7"/>
    <w:rsid w:val="008A0326"/>
    <w:rsid w:val="008A7698"/>
    <w:rsid w:val="008B6B60"/>
    <w:rsid w:val="008C0BD3"/>
    <w:rsid w:val="008C42E3"/>
    <w:rsid w:val="008C4BF7"/>
    <w:rsid w:val="008D271B"/>
    <w:rsid w:val="008D29F2"/>
    <w:rsid w:val="008D3256"/>
    <w:rsid w:val="008F0036"/>
    <w:rsid w:val="008F0C74"/>
    <w:rsid w:val="009304CD"/>
    <w:rsid w:val="00933379"/>
    <w:rsid w:val="00934A13"/>
    <w:rsid w:val="00951647"/>
    <w:rsid w:val="00953470"/>
    <w:rsid w:val="0096520D"/>
    <w:rsid w:val="00981F9E"/>
    <w:rsid w:val="009850F7"/>
    <w:rsid w:val="00985CC0"/>
    <w:rsid w:val="00997DAC"/>
    <w:rsid w:val="009B020A"/>
    <w:rsid w:val="009B17D5"/>
    <w:rsid w:val="009B1C0D"/>
    <w:rsid w:val="009B49D8"/>
    <w:rsid w:val="009D0D67"/>
    <w:rsid w:val="009D2B99"/>
    <w:rsid w:val="009E2CD0"/>
    <w:rsid w:val="009F309E"/>
    <w:rsid w:val="00A03AAF"/>
    <w:rsid w:val="00A137B1"/>
    <w:rsid w:val="00A169B0"/>
    <w:rsid w:val="00A17DB1"/>
    <w:rsid w:val="00A32955"/>
    <w:rsid w:val="00A376BC"/>
    <w:rsid w:val="00A43E4F"/>
    <w:rsid w:val="00A51240"/>
    <w:rsid w:val="00A70FB8"/>
    <w:rsid w:val="00A81BA5"/>
    <w:rsid w:val="00AB1D4F"/>
    <w:rsid w:val="00AB30CF"/>
    <w:rsid w:val="00AF0D33"/>
    <w:rsid w:val="00AF6167"/>
    <w:rsid w:val="00B02275"/>
    <w:rsid w:val="00B14E1F"/>
    <w:rsid w:val="00B25222"/>
    <w:rsid w:val="00B32564"/>
    <w:rsid w:val="00B40A2F"/>
    <w:rsid w:val="00B43C3E"/>
    <w:rsid w:val="00B7014B"/>
    <w:rsid w:val="00B80AF3"/>
    <w:rsid w:val="00B93F93"/>
    <w:rsid w:val="00BB25EB"/>
    <w:rsid w:val="00BB3C2E"/>
    <w:rsid w:val="00BC4E9A"/>
    <w:rsid w:val="00BD32DA"/>
    <w:rsid w:val="00BE371E"/>
    <w:rsid w:val="00BF2D4A"/>
    <w:rsid w:val="00BF711B"/>
    <w:rsid w:val="00C04489"/>
    <w:rsid w:val="00C161D5"/>
    <w:rsid w:val="00C2687E"/>
    <w:rsid w:val="00C44B53"/>
    <w:rsid w:val="00C62A86"/>
    <w:rsid w:val="00C64E58"/>
    <w:rsid w:val="00C73CAF"/>
    <w:rsid w:val="00C816E4"/>
    <w:rsid w:val="00C87DDB"/>
    <w:rsid w:val="00C97851"/>
    <w:rsid w:val="00CA7C89"/>
    <w:rsid w:val="00CB625D"/>
    <w:rsid w:val="00D1292F"/>
    <w:rsid w:val="00D13F5D"/>
    <w:rsid w:val="00D4602F"/>
    <w:rsid w:val="00D54FC3"/>
    <w:rsid w:val="00D550B7"/>
    <w:rsid w:val="00D57450"/>
    <w:rsid w:val="00D67164"/>
    <w:rsid w:val="00D75064"/>
    <w:rsid w:val="00D87D08"/>
    <w:rsid w:val="00DA4EC2"/>
    <w:rsid w:val="00DA4FF4"/>
    <w:rsid w:val="00DB00C8"/>
    <w:rsid w:val="00DC7392"/>
    <w:rsid w:val="00DC785F"/>
    <w:rsid w:val="00DD646D"/>
    <w:rsid w:val="00DE62FC"/>
    <w:rsid w:val="00DF3BFB"/>
    <w:rsid w:val="00E068E8"/>
    <w:rsid w:val="00E11FD1"/>
    <w:rsid w:val="00E1515F"/>
    <w:rsid w:val="00E27247"/>
    <w:rsid w:val="00E278C7"/>
    <w:rsid w:val="00E31EA0"/>
    <w:rsid w:val="00E33FF3"/>
    <w:rsid w:val="00E349FB"/>
    <w:rsid w:val="00E46685"/>
    <w:rsid w:val="00E52C7B"/>
    <w:rsid w:val="00EA387B"/>
    <w:rsid w:val="00EC12C0"/>
    <w:rsid w:val="00ED7C3D"/>
    <w:rsid w:val="00F207D6"/>
    <w:rsid w:val="00F21275"/>
    <w:rsid w:val="00F22599"/>
    <w:rsid w:val="00F31583"/>
    <w:rsid w:val="00F42C27"/>
    <w:rsid w:val="00F42FDA"/>
    <w:rsid w:val="00F44AD2"/>
    <w:rsid w:val="00F52AD0"/>
    <w:rsid w:val="00F53EBE"/>
    <w:rsid w:val="00F66414"/>
    <w:rsid w:val="00F8182E"/>
    <w:rsid w:val="00F8585A"/>
    <w:rsid w:val="00F901A4"/>
    <w:rsid w:val="00F9694C"/>
    <w:rsid w:val="00FA7C47"/>
    <w:rsid w:val="00FB5B04"/>
    <w:rsid w:val="00FC5D18"/>
    <w:rsid w:val="00FF4646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A4615"/>
  <w15:docId w15:val="{096B42FE-F6F2-4D47-A40F-7E89EBE6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CB2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647"/>
    <w:pPr>
      <w:ind w:left="720"/>
      <w:contextualSpacing/>
    </w:pPr>
  </w:style>
  <w:style w:type="table" w:styleId="a4">
    <w:name w:val="Table Grid"/>
    <w:basedOn w:val="a1"/>
    <w:uiPriority w:val="59"/>
    <w:rsid w:val="00E11F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2077ED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2077E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0338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38A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38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38A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6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76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7827-7AAB-4634-B3E4-AFF4447A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8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i.firisovich</dc:creator>
  <cp:lastModifiedBy>Ерох Екатерина Сергеевна</cp:lastModifiedBy>
  <cp:revision>40</cp:revision>
  <cp:lastPrinted>2021-12-21T12:01:00Z</cp:lastPrinted>
  <dcterms:created xsi:type="dcterms:W3CDTF">2021-12-14T09:35:00Z</dcterms:created>
  <dcterms:modified xsi:type="dcterms:W3CDTF">2021-12-21T12:07:00Z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