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62577" w14:textId="77777777" w:rsidR="00825F5B" w:rsidRPr="00825F5B" w:rsidRDefault="00825F5B" w:rsidP="00825F5B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825F5B">
        <w:rPr>
          <w:rFonts w:ascii="Times New Roman" w:hAnsi="Times New Roman" w:cs="Times New Roman"/>
          <w:sz w:val="30"/>
          <w:szCs w:val="30"/>
        </w:rPr>
        <w:t>УКАЗ ПРЕЗИДЕНТА РЕСПУБЛИКИ БЕЛАРУСЬ</w:t>
      </w:r>
    </w:p>
    <w:p w14:paraId="180824CB" w14:textId="77777777" w:rsidR="00825F5B" w:rsidRPr="00825F5B" w:rsidRDefault="00825F5B" w:rsidP="00825F5B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4 августа 1999 г. N 458</w:t>
      </w:r>
    </w:p>
    <w:p w14:paraId="0B783C11" w14:textId="77777777" w:rsidR="00825F5B" w:rsidRPr="00825F5B" w:rsidRDefault="00825F5B" w:rsidP="00825F5B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14:paraId="1EA5141F" w14:textId="77777777" w:rsidR="00825F5B" w:rsidRPr="00825F5B" w:rsidRDefault="00825F5B" w:rsidP="00825F5B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О СОЗДАНИИ СВОБОДНОЙ ЭКОНОМИЧЕСКОЙ ЗОНЫ "ВИТЕБСК"</w:t>
      </w:r>
    </w:p>
    <w:p w14:paraId="3E01A8BA" w14:textId="77777777" w:rsidR="00825F5B" w:rsidRPr="00825F5B" w:rsidRDefault="00825F5B" w:rsidP="00825F5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5F5B" w:rsidRPr="00825F5B" w14:paraId="007DFF6C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0B2BBA3" w14:textId="77777777" w:rsidR="00825F5B" w:rsidRPr="00825F5B" w:rsidRDefault="00825F5B" w:rsidP="00825F5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(в ред. Указов Президента Республики Беларусь от 08.01.2003 </w:t>
            </w:r>
            <w:hyperlink r:id="rId6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7</w:t>
              </w:r>
            </w:hyperlink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>,</w:t>
            </w:r>
          </w:p>
          <w:p w14:paraId="43D554C6" w14:textId="77777777" w:rsidR="00825F5B" w:rsidRPr="00825F5B" w:rsidRDefault="00825F5B" w:rsidP="00825F5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от 09.06.2005 </w:t>
            </w:r>
            <w:hyperlink r:id="rId7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262</w:t>
              </w:r>
            </w:hyperlink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, от 15.01.2007 </w:t>
            </w:r>
            <w:hyperlink r:id="rId8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29</w:t>
              </w:r>
            </w:hyperlink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, от 15.10.2007 </w:t>
            </w:r>
            <w:hyperlink r:id="rId9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509</w:t>
              </w:r>
            </w:hyperlink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>,</w:t>
            </w:r>
          </w:p>
          <w:p w14:paraId="6A2213BB" w14:textId="77777777" w:rsidR="00825F5B" w:rsidRPr="00825F5B" w:rsidRDefault="00825F5B" w:rsidP="00825F5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от 15.06.2009 </w:t>
            </w:r>
            <w:hyperlink r:id="rId10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309</w:t>
              </w:r>
            </w:hyperlink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, от 24.12.2010 </w:t>
            </w:r>
            <w:hyperlink r:id="rId11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674</w:t>
              </w:r>
            </w:hyperlink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, от 22.10.2012 </w:t>
            </w:r>
            <w:hyperlink r:id="rId12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481</w:t>
              </w:r>
            </w:hyperlink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>,</w:t>
            </w:r>
          </w:p>
          <w:p w14:paraId="385BEB0A" w14:textId="77777777" w:rsidR="00825F5B" w:rsidRPr="00825F5B" w:rsidRDefault="00825F5B" w:rsidP="00825F5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от 30.12.2016 </w:t>
            </w:r>
            <w:hyperlink r:id="rId13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508</w:t>
              </w:r>
            </w:hyperlink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, от 22.08.2018 </w:t>
            </w:r>
            <w:hyperlink r:id="rId14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346</w:t>
              </w:r>
            </w:hyperlink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, от 10.03.2022 </w:t>
            </w:r>
            <w:hyperlink r:id="rId15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85</w:t>
              </w:r>
            </w:hyperlink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>,</w:t>
            </w:r>
          </w:p>
          <w:p w14:paraId="3954AD02" w14:textId="77777777" w:rsidR="00825F5B" w:rsidRPr="00825F5B" w:rsidRDefault="00825F5B" w:rsidP="00825F5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 xml:space="preserve">от 25.03.2022 </w:t>
            </w:r>
            <w:hyperlink r:id="rId16" w:history="1">
              <w:r w:rsidRPr="00825F5B">
                <w:rPr>
                  <w:rFonts w:ascii="Times New Roman" w:hAnsi="Times New Roman" w:cs="Times New Roman"/>
                  <w:i/>
                  <w:color w:val="0000FF"/>
                  <w:sz w:val="26"/>
                  <w:szCs w:val="26"/>
                </w:rPr>
                <w:t>N 119</w:t>
              </w:r>
            </w:hyperlink>
            <w:r w:rsidR="00BA3E4D">
              <w:rPr>
                <w:rFonts w:ascii="Times New Roman" w:hAnsi="Times New Roman" w:cs="Times New Roman"/>
                <w:i/>
                <w:color w:val="0000FF"/>
                <w:sz w:val="26"/>
                <w:szCs w:val="26"/>
              </w:rPr>
              <w:t xml:space="preserve">, </w:t>
            </w:r>
            <w:r w:rsidR="00BA3E4D" w:rsidRPr="00BA3E4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23.06.2023 </w:t>
            </w:r>
            <w:r w:rsidR="00BA3E4D">
              <w:rPr>
                <w:rFonts w:ascii="Times New Roman" w:hAnsi="Times New Roman" w:cs="Times New Roman"/>
                <w:i/>
                <w:color w:val="0000FF"/>
                <w:sz w:val="26"/>
                <w:szCs w:val="26"/>
              </w:rPr>
              <w:t>№ 180</w:t>
            </w:r>
            <w:r w:rsidRPr="00825F5B">
              <w:rPr>
                <w:rFonts w:ascii="Times New Roman" w:hAnsi="Times New Roman" w:cs="Times New Roman"/>
                <w:i/>
                <w:color w:val="392C69"/>
                <w:sz w:val="26"/>
                <w:szCs w:val="26"/>
              </w:rPr>
              <w:t>)</w:t>
            </w:r>
          </w:p>
        </w:tc>
      </w:tr>
    </w:tbl>
    <w:p w14:paraId="7CBC6F9A" w14:textId="77777777" w:rsidR="00825F5B" w:rsidRPr="00825F5B" w:rsidRDefault="00825F5B" w:rsidP="00825F5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64126EF1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В целях привлечения отечественных и иностранных инвестиций для организации и развития производств, основанных на новых и высоких технологиях, создания дополнительных рабочих мест, обеспечения благоприятных условий для экономического развития регионов республики ПОСТАНОВЛЯЮ:</w:t>
      </w:r>
    </w:p>
    <w:p w14:paraId="3236ECA4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1. Создать свободную экономическую зону "Витебск" на срок по 31 декабря 2049 г.</w:t>
      </w:r>
    </w:p>
    <w:p w14:paraId="0021284C" w14:textId="77777777" w:rsidR="00825F5B" w:rsidRPr="00825F5B" w:rsidRDefault="00825F5B" w:rsidP="00825F5B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5F5B">
        <w:rPr>
          <w:rFonts w:ascii="Times New Roman" w:hAnsi="Times New Roman" w:cs="Times New Roman"/>
          <w:i/>
          <w:sz w:val="26"/>
          <w:szCs w:val="26"/>
        </w:rPr>
        <w:t xml:space="preserve">(в ред. Указов Президента Республики Беларусь от 22.08.2018 </w:t>
      </w:r>
      <w:hyperlink r:id="rId17" w:history="1">
        <w:r w:rsidRPr="00825F5B">
          <w:rPr>
            <w:rFonts w:ascii="Times New Roman" w:hAnsi="Times New Roman" w:cs="Times New Roman"/>
            <w:i/>
            <w:color w:val="0000FF"/>
            <w:sz w:val="26"/>
            <w:szCs w:val="26"/>
          </w:rPr>
          <w:t>N 346</w:t>
        </w:r>
      </w:hyperlink>
      <w:r w:rsidRPr="00825F5B">
        <w:rPr>
          <w:rFonts w:ascii="Times New Roman" w:hAnsi="Times New Roman" w:cs="Times New Roman"/>
          <w:i/>
          <w:sz w:val="26"/>
          <w:szCs w:val="26"/>
        </w:rPr>
        <w:t xml:space="preserve">, от 10.03.2022 </w:t>
      </w:r>
      <w:hyperlink r:id="rId18" w:history="1">
        <w:r w:rsidRPr="00825F5B">
          <w:rPr>
            <w:rFonts w:ascii="Times New Roman" w:hAnsi="Times New Roman" w:cs="Times New Roman"/>
            <w:i/>
            <w:color w:val="0000FF"/>
            <w:sz w:val="26"/>
            <w:szCs w:val="26"/>
          </w:rPr>
          <w:t>N 85</w:t>
        </w:r>
      </w:hyperlink>
      <w:r w:rsidRPr="00825F5B">
        <w:rPr>
          <w:rFonts w:ascii="Times New Roman" w:hAnsi="Times New Roman" w:cs="Times New Roman"/>
          <w:i/>
          <w:sz w:val="26"/>
          <w:szCs w:val="26"/>
        </w:rPr>
        <w:t xml:space="preserve">, от 25.03.2022 </w:t>
      </w:r>
      <w:hyperlink r:id="rId19" w:history="1">
        <w:r w:rsidRPr="00825F5B">
          <w:rPr>
            <w:rFonts w:ascii="Times New Roman" w:hAnsi="Times New Roman" w:cs="Times New Roman"/>
            <w:i/>
            <w:color w:val="0000FF"/>
            <w:sz w:val="26"/>
            <w:szCs w:val="26"/>
          </w:rPr>
          <w:t>N 119</w:t>
        </w:r>
      </w:hyperlink>
      <w:r w:rsidRPr="00825F5B">
        <w:rPr>
          <w:rFonts w:ascii="Times New Roman" w:hAnsi="Times New Roman" w:cs="Times New Roman"/>
          <w:i/>
          <w:sz w:val="26"/>
          <w:szCs w:val="26"/>
        </w:rPr>
        <w:t>)</w:t>
      </w:r>
    </w:p>
    <w:p w14:paraId="1313A17C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2. Установить, что:</w:t>
      </w:r>
    </w:p>
    <w:p w14:paraId="7326DC86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2.1. свободная экономическая зона "Витебск" (далее - СЭЗ "Витебск") является комплексной зоной;</w:t>
      </w:r>
    </w:p>
    <w:p w14:paraId="34E6FE04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2.2. финансирование развития СЭЗ "Витебск", в том числе производственной, инженерной, транспортной и иной инфраструктуры, включая содержание администрации СЭЗ "Витебск" и другие предусмотренные законодательством расходы для обеспечения функционирования зоны, осуществляется за счет средств республиканского бюджета и фонда развития СЭЗ "Витебск", иных источников, не запрещенных законодательством;</w:t>
      </w:r>
    </w:p>
    <w:p w14:paraId="1CABBCBE" w14:textId="77777777" w:rsidR="00825F5B" w:rsidRPr="00825F5B" w:rsidRDefault="00825F5B" w:rsidP="00825F5B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5F5B">
        <w:rPr>
          <w:rFonts w:ascii="Times New Roman" w:hAnsi="Times New Roman" w:cs="Times New Roman"/>
          <w:i/>
          <w:sz w:val="26"/>
          <w:szCs w:val="26"/>
        </w:rPr>
        <w:t xml:space="preserve">(в ред. </w:t>
      </w:r>
      <w:hyperlink r:id="rId20" w:history="1">
        <w:r w:rsidRPr="00825F5B">
          <w:rPr>
            <w:rFonts w:ascii="Times New Roman" w:hAnsi="Times New Roman" w:cs="Times New Roman"/>
            <w:i/>
            <w:color w:val="0000FF"/>
            <w:sz w:val="26"/>
            <w:szCs w:val="26"/>
          </w:rPr>
          <w:t>Указа</w:t>
        </w:r>
      </w:hyperlink>
      <w:r w:rsidRPr="00825F5B">
        <w:rPr>
          <w:rFonts w:ascii="Times New Roman" w:hAnsi="Times New Roman" w:cs="Times New Roman"/>
          <w:i/>
          <w:sz w:val="26"/>
          <w:szCs w:val="26"/>
        </w:rPr>
        <w:t xml:space="preserve"> Президента Республики Беларусь от 22.08.2018 N 346)</w:t>
      </w:r>
    </w:p>
    <w:p w14:paraId="03747DF9" w14:textId="77777777" w:rsid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 xml:space="preserve">2.3. фонд развития СЭЗ "Витебск" формируется за счет </w:t>
      </w:r>
      <w:r w:rsidR="00BA3E4D" w:rsidRPr="00BA3E4D">
        <w:rPr>
          <w:rFonts w:ascii="Times New Roman" w:hAnsi="Times New Roman" w:cs="Times New Roman"/>
          <w:sz w:val="30"/>
          <w:szCs w:val="30"/>
        </w:rPr>
        <w:t>арендной платы за земельные участки, расположенные в границах СЭЗ "Витебск" и предоставляемые в аренду ее резидентам,</w:t>
      </w:r>
      <w:r w:rsidRPr="00825F5B">
        <w:rPr>
          <w:rFonts w:ascii="Times New Roman" w:hAnsi="Times New Roman" w:cs="Times New Roman"/>
          <w:sz w:val="30"/>
          <w:szCs w:val="30"/>
        </w:rPr>
        <w:t xml:space="preserve"> и имущество, которое находится в оперативном управлении администрации СЭЗ "Витебск", а также за счет поступлений в соответствии с договорами об условиях деятельности субъектов хозяйствования на территории зоны.</w:t>
      </w:r>
    </w:p>
    <w:p w14:paraId="27116EBC" w14:textId="77777777" w:rsidR="00BA3E4D" w:rsidRPr="00825F5B" w:rsidRDefault="00BA3E4D" w:rsidP="00BA3E4D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5F5B">
        <w:rPr>
          <w:rFonts w:ascii="Times New Roman" w:hAnsi="Times New Roman" w:cs="Times New Roman"/>
          <w:i/>
          <w:sz w:val="26"/>
          <w:szCs w:val="26"/>
        </w:rPr>
        <w:t xml:space="preserve">(в ред. </w:t>
      </w:r>
      <w:hyperlink r:id="rId21" w:history="1">
        <w:r w:rsidRPr="00825F5B">
          <w:rPr>
            <w:rFonts w:ascii="Times New Roman" w:hAnsi="Times New Roman" w:cs="Times New Roman"/>
            <w:i/>
            <w:color w:val="0000FF"/>
            <w:sz w:val="26"/>
            <w:szCs w:val="26"/>
          </w:rPr>
          <w:t>Указа</w:t>
        </w:r>
      </w:hyperlink>
      <w:r w:rsidRPr="00825F5B">
        <w:rPr>
          <w:rFonts w:ascii="Times New Roman" w:hAnsi="Times New Roman" w:cs="Times New Roman"/>
          <w:i/>
          <w:sz w:val="26"/>
          <w:szCs w:val="26"/>
        </w:rPr>
        <w:t xml:space="preserve"> Президента Республики Беларусь от 2</w:t>
      </w:r>
      <w:r>
        <w:rPr>
          <w:rFonts w:ascii="Times New Roman" w:hAnsi="Times New Roman" w:cs="Times New Roman"/>
          <w:i/>
          <w:sz w:val="26"/>
          <w:szCs w:val="26"/>
        </w:rPr>
        <w:t>3</w:t>
      </w:r>
      <w:r w:rsidRPr="00825F5B">
        <w:rPr>
          <w:rFonts w:ascii="Times New Roman" w:hAnsi="Times New Roman" w:cs="Times New Roman"/>
          <w:i/>
          <w:sz w:val="26"/>
          <w:szCs w:val="26"/>
        </w:rPr>
        <w:t>.0</w:t>
      </w:r>
      <w:r>
        <w:rPr>
          <w:rFonts w:ascii="Times New Roman" w:hAnsi="Times New Roman" w:cs="Times New Roman"/>
          <w:i/>
          <w:sz w:val="26"/>
          <w:szCs w:val="26"/>
        </w:rPr>
        <w:t>6</w:t>
      </w:r>
      <w:r w:rsidRPr="00825F5B">
        <w:rPr>
          <w:rFonts w:ascii="Times New Roman" w:hAnsi="Times New Roman" w:cs="Times New Roman"/>
          <w:i/>
          <w:sz w:val="26"/>
          <w:szCs w:val="26"/>
        </w:rPr>
        <w:t>.20</w:t>
      </w:r>
      <w:r>
        <w:rPr>
          <w:rFonts w:ascii="Times New Roman" w:hAnsi="Times New Roman" w:cs="Times New Roman"/>
          <w:i/>
          <w:sz w:val="26"/>
          <w:szCs w:val="26"/>
        </w:rPr>
        <w:t>23</w:t>
      </w:r>
      <w:r w:rsidRPr="00825F5B">
        <w:rPr>
          <w:rFonts w:ascii="Times New Roman" w:hAnsi="Times New Roman" w:cs="Times New Roman"/>
          <w:i/>
          <w:sz w:val="26"/>
          <w:szCs w:val="26"/>
        </w:rPr>
        <w:t xml:space="preserve"> N </w:t>
      </w:r>
      <w:r>
        <w:rPr>
          <w:rFonts w:ascii="Times New Roman" w:hAnsi="Times New Roman" w:cs="Times New Roman"/>
          <w:i/>
          <w:sz w:val="26"/>
          <w:szCs w:val="26"/>
        </w:rPr>
        <w:t>180</w:t>
      </w:r>
      <w:r w:rsidRPr="00825F5B">
        <w:rPr>
          <w:rFonts w:ascii="Times New Roman" w:hAnsi="Times New Roman" w:cs="Times New Roman"/>
          <w:i/>
          <w:sz w:val="26"/>
          <w:szCs w:val="26"/>
        </w:rPr>
        <w:t>)</w:t>
      </w:r>
    </w:p>
    <w:p w14:paraId="62D1DB64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Конкретные источники формирования фонда развития СЭЗ "Витебск" и направления расходования его средств определяются Советом Министров Республики Беларусь.</w:t>
      </w:r>
    </w:p>
    <w:p w14:paraId="27DA74E7" w14:textId="77777777" w:rsidR="00825F5B" w:rsidRPr="00825F5B" w:rsidRDefault="00825F5B" w:rsidP="00825F5B">
      <w:pPr>
        <w:pStyle w:val="ConsPlusNormal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5F5B">
        <w:rPr>
          <w:rFonts w:ascii="Times New Roman" w:hAnsi="Times New Roman" w:cs="Times New Roman"/>
          <w:i/>
          <w:sz w:val="26"/>
          <w:szCs w:val="26"/>
        </w:rPr>
        <w:lastRenderedPageBreak/>
        <w:t xml:space="preserve">(п. 2 в ред. </w:t>
      </w:r>
      <w:hyperlink r:id="rId22" w:history="1">
        <w:r w:rsidRPr="00825F5B">
          <w:rPr>
            <w:rFonts w:ascii="Times New Roman" w:hAnsi="Times New Roman" w:cs="Times New Roman"/>
            <w:i/>
            <w:color w:val="0000FF"/>
            <w:sz w:val="26"/>
            <w:szCs w:val="26"/>
          </w:rPr>
          <w:t>Указа</w:t>
        </w:r>
      </w:hyperlink>
      <w:r w:rsidRPr="00825F5B">
        <w:rPr>
          <w:rFonts w:ascii="Times New Roman" w:hAnsi="Times New Roman" w:cs="Times New Roman"/>
          <w:i/>
          <w:sz w:val="26"/>
          <w:szCs w:val="26"/>
        </w:rPr>
        <w:t xml:space="preserve"> Президента Республики Беларусь от 15.06.2009 N 309)</w:t>
      </w:r>
    </w:p>
    <w:p w14:paraId="02C39923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3. Совету Министров Республики Беларусь:</w:t>
      </w:r>
    </w:p>
    <w:p w14:paraId="24D697AD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3.1. в двухмесячный срок утвердить положения:</w:t>
      </w:r>
    </w:p>
    <w:p w14:paraId="57859806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о свободной экономической зоне "Витебск", в котором отразить особенности ее правового режима, перечень, структуру и компетенцию органов управления и контроля зоны, способы их взаимодействия с другими государственными органами и субъектами хозяйствования, действующими в этой зоне;</w:t>
      </w:r>
    </w:p>
    <w:p w14:paraId="3B25F64C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об администрации свободной экономической зоны "Витебск";</w:t>
      </w:r>
    </w:p>
    <w:p w14:paraId="3A668C77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3.2. в установленном порядке решить вопрос о передаче в оперативное управление администрации свободной экономической зоны "Витебск" имущества, находящегося в республиканской и коммунальной собственности;</w:t>
      </w:r>
    </w:p>
    <w:p w14:paraId="0B277651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3.3. принять иные меры по реализации положений настоящего Указа.</w:t>
      </w:r>
    </w:p>
    <w:p w14:paraId="03F2C70A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4. Местным исполнительным и распорядительным органам, действующим на территории свободной экономической зоны "Витебск", делегировать администрации указанной зоны полномочия на изъятие в установленном порядке и предоставление резидентам данной зоны в аренду земельных участков в границах зоны.</w:t>
      </w:r>
    </w:p>
    <w:p w14:paraId="13CA744C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5. Настоящий Указ вступает в силу со дня его опубликования.</w:t>
      </w:r>
    </w:p>
    <w:p w14:paraId="58DC3AC9" w14:textId="77777777" w:rsidR="00825F5B" w:rsidRPr="00825F5B" w:rsidRDefault="00825F5B" w:rsidP="00825F5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25F5B" w:rsidRPr="00825F5B" w14:paraId="4E94523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3C80D2F" w14:textId="77777777" w:rsidR="00825F5B" w:rsidRPr="00825F5B" w:rsidRDefault="00825F5B" w:rsidP="00825F5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825F5B">
              <w:rPr>
                <w:rFonts w:ascii="Times New Roman" w:hAnsi="Times New Roman" w:cs="Times New Roman"/>
                <w:sz w:val="30"/>
                <w:szCs w:val="30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CAE8795" w14:textId="77777777" w:rsidR="00825F5B" w:rsidRPr="00825F5B" w:rsidRDefault="00825F5B" w:rsidP="00825F5B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25F5B">
              <w:rPr>
                <w:rFonts w:ascii="Times New Roman" w:hAnsi="Times New Roman" w:cs="Times New Roman"/>
                <w:sz w:val="30"/>
                <w:szCs w:val="30"/>
              </w:rPr>
              <w:t>А.Лукашенко</w:t>
            </w:r>
            <w:proofErr w:type="spellEnd"/>
          </w:p>
        </w:tc>
      </w:tr>
    </w:tbl>
    <w:p w14:paraId="2B23082F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79FDC4BE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1771ACC7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7EFE1C97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759BC5F0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74057667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109C551E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587A1193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5E011EA6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6C01B5DF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18AB179D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76B58F37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2E441F20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066AE911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4E7BEDDE" w14:textId="77777777" w:rsid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14:paraId="03613C70" w14:textId="77777777" w:rsidR="00825F5B" w:rsidRPr="00825F5B" w:rsidRDefault="00825F5B" w:rsidP="00825F5B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825F5B">
        <w:rPr>
          <w:rFonts w:ascii="Times New Roman" w:hAnsi="Times New Roman" w:cs="Times New Roman"/>
          <w:sz w:val="30"/>
          <w:szCs w:val="30"/>
        </w:rPr>
        <w:t>Приложение</w:t>
      </w:r>
    </w:p>
    <w:p w14:paraId="44583F8C" w14:textId="77777777" w:rsidR="00825F5B" w:rsidRPr="00825F5B" w:rsidRDefault="00825F5B" w:rsidP="00825F5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088AB3CE" w14:textId="77777777" w:rsidR="00825F5B" w:rsidRPr="00825F5B" w:rsidRDefault="00825F5B" w:rsidP="00825F5B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25F5B">
        <w:rPr>
          <w:rFonts w:ascii="Times New Roman" w:hAnsi="Times New Roman" w:cs="Times New Roman"/>
          <w:i/>
          <w:sz w:val="26"/>
          <w:szCs w:val="26"/>
        </w:rPr>
        <w:t xml:space="preserve">Исключено с 12 апреля 2022 года. - </w:t>
      </w:r>
      <w:hyperlink r:id="rId23" w:history="1">
        <w:r w:rsidRPr="00825F5B">
          <w:rPr>
            <w:rFonts w:ascii="Times New Roman" w:hAnsi="Times New Roman" w:cs="Times New Roman"/>
            <w:i/>
            <w:color w:val="0000FF"/>
            <w:sz w:val="26"/>
            <w:szCs w:val="26"/>
          </w:rPr>
          <w:t>Указ</w:t>
        </w:r>
      </w:hyperlink>
      <w:r w:rsidRPr="00825F5B">
        <w:rPr>
          <w:rFonts w:ascii="Times New Roman" w:hAnsi="Times New Roman" w:cs="Times New Roman"/>
          <w:i/>
          <w:sz w:val="26"/>
          <w:szCs w:val="26"/>
        </w:rPr>
        <w:t xml:space="preserve"> Президента Республики Беларусь от 25.03.2022 N 119.</w:t>
      </w:r>
    </w:p>
    <w:p w14:paraId="4C20A66C" w14:textId="77777777" w:rsidR="0085419E" w:rsidRPr="00825F5B" w:rsidRDefault="0085419E" w:rsidP="00825F5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85419E" w:rsidRPr="00825F5B" w:rsidSect="005E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9C4B0" w14:textId="77777777" w:rsidR="008D5AAF" w:rsidRDefault="008D5AAF" w:rsidP="00A8305B">
      <w:pPr>
        <w:spacing w:after="0" w:line="240" w:lineRule="auto"/>
      </w:pPr>
      <w:r>
        <w:separator/>
      </w:r>
    </w:p>
  </w:endnote>
  <w:endnote w:type="continuationSeparator" w:id="0">
    <w:p w14:paraId="56186982" w14:textId="77777777" w:rsidR="008D5AAF" w:rsidRDefault="008D5AAF" w:rsidP="00A8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43462" w14:textId="77777777" w:rsidR="008D5AAF" w:rsidRDefault="008D5AAF" w:rsidP="00A8305B">
      <w:pPr>
        <w:spacing w:after="0" w:line="240" w:lineRule="auto"/>
      </w:pPr>
      <w:r>
        <w:separator/>
      </w:r>
    </w:p>
  </w:footnote>
  <w:footnote w:type="continuationSeparator" w:id="0">
    <w:p w14:paraId="74392E19" w14:textId="77777777" w:rsidR="008D5AAF" w:rsidRDefault="008D5AAF" w:rsidP="00A83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5B"/>
    <w:rsid w:val="00825F5B"/>
    <w:rsid w:val="0085419E"/>
    <w:rsid w:val="008D5AAF"/>
    <w:rsid w:val="00A8305B"/>
    <w:rsid w:val="00B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F5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05B"/>
  </w:style>
  <w:style w:type="paragraph" w:styleId="a5">
    <w:name w:val="footer"/>
    <w:basedOn w:val="a"/>
    <w:link w:val="a6"/>
    <w:uiPriority w:val="99"/>
    <w:unhideWhenUsed/>
    <w:rsid w:val="00A8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555CF882C09A80A9DEFDDA3EADA879A1B99FE57B58BAD6B36A21F87B9AFCB5FEA1EC646DE26C8D0B8F7EB666528EF8F178B84FD6F0D31DB824CB5qDy9L" TargetMode="External"/><Relationship Id="rId13" Type="http://schemas.openxmlformats.org/officeDocument/2006/relationships/hyperlink" Target="consultantplus://offline/ref=E9E555CF882C09A80A9DEFDDA3EADA879A1B99FE57B289A96335A9428DB1F6C75DED119951D96FC4D1B8F7EA676D77EA9A06D388FA771330C49E4EB7D8q5y4L" TargetMode="External"/><Relationship Id="rId18" Type="http://schemas.openxmlformats.org/officeDocument/2006/relationships/hyperlink" Target="consultantplus://offline/ref=E9E555CF882C09A80A9DEFDDA3EADA879A1B99FE57B28BA06A30AD428DB1F6C75DED119951D96FC4D1B8F7EA676E77EA9A06D388FA771330C49E4EB7D8q5y4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9E555CF882C09A80A9DEFDDA3EADA879A1B99FE57B28AAD6837AD428DB1F6C75DED119951D96FC4D1B8F7EA676D77EA9A06D388FA771330C49E4EB7D8q5y4L" TargetMode="External"/><Relationship Id="rId7" Type="http://schemas.openxmlformats.org/officeDocument/2006/relationships/hyperlink" Target="consultantplus://offline/ref=E9E555CF882C09A80A9DEFDDA3EADA879A1B99FE57B488AF6F35A21F87B9AFCB5FEA1EC646DE26C8D0B8F7E2676528EF8F178B84FD6F0D31DB824CB5qDy9L" TargetMode="External"/><Relationship Id="rId12" Type="http://schemas.openxmlformats.org/officeDocument/2006/relationships/hyperlink" Target="consultantplus://offline/ref=E9E555CF882C09A80A9DEFDDA3EADA879A1B99FE57B28EAB683EA8428DB1F6C75DED119951D96FC4D1B8F7EA606D77EA9A06D388FA771330C49E4EB7D8q5y4L" TargetMode="External"/><Relationship Id="rId17" Type="http://schemas.openxmlformats.org/officeDocument/2006/relationships/hyperlink" Target="consultantplus://offline/ref=E9E555CF882C09A80A9DEFDDA3EADA879A1B99FE57B28AAD6837AD428DB1F6C75DED119951D96FC4D1B8F7EA676F77EA9A06D388FA771330C49E4EB7D8q5y4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9E555CF882C09A80A9DEFDDA3EADA879A1B99FE57B28BA06D36AF428DB1F6C75DED119951D96FC4D1B8F7EA676E77EA9A06D388FA771330C49E4EB7D8q5y4L" TargetMode="External"/><Relationship Id="rId20" Type="http://schemas.openxmlformats.org/officeDocument/2006/relationships/hyperlink" Target="consultantplus://offline/ref=E9E555CF882C09A80A9DEFDDA3EADA879A1B99FE57B28AAD6837AD428DB1F6C75DED119951D96FC4D1B8F7EA676D77EA9A06D388FA771330C49E4EB7D8q5y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E555CF882C09A80A9DEFDDA3EADA879A1B99FE57B788A96E35A21F87B9AFCB5FEA1EC646DE26C8D0B8F7EA616528EF8F178B84FD6F0D31DB824CB5qDy9L" TargetMode="External"/><Relationship Id="rId11" Type="http://schemas.openxmlformats.org/officeDocument/2006/relationships/hyperlink" Target="consultantplus://offline/ref=E9E555CF882C09A80A9DEFDDA3EADA879A1B99FE57B28CAF6C31A0428DB1F6C75DED119951D96FC4D1B8F7EA666B77EA9A06D388FA771330C49E4EB7D8q5y4L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9E555CF882C09A80A9DEFDDA3EADA879A1B99FE57B28BA06A30AD428DB1F6C75DED119951D96FC4D1B8F7EA666777EA9A06D388FA771330C49E4EB7D8q5y4L" TargetMode="External"/><Relationship Id="rId23" Type="http://schemas.openxmlformats.org/officeDocument/2006/relationships/hyperlink" Target="consultantplus://offline/ref=E9E555CF882C09A80A9DEFDDA3EADA879A1B99FE57B28BA06D36AF428DB1F6C75DED119951D96FC4D1B8F7EA676E77EA9A06D388FA771330C49E4EB7D8q5y4L" TargetMode="External"/><Relationship Id="rId10" Type="http://schemas.openxmlformats.org/officeDocument/2006/relationships/hyperlink" Target="consultantplus://offline/ref=E9E555CF882C09A80A9DEFDDA3EADA879A1B99FE57BA8DAC6E34A21F87B9AFCB5FEA1EC646DE26C8D0B8F7E8656528EF8F178B84FD6F0D31DB824CB5qDy9L" TargetMode="External"/><Relationship Id="rId19" Type="http://schemas.openxmlformats.org/officeDocument/2006/relationships/hyperlink" Target="consultantplus://offline/ref=E9E555CF882C09A80A9DEFDDA3EADA879A1B99FE57B28BA06D36AF428DB1F6C75DED119951D96FC4D1B8F7EA676E77EA9A06D388FA771330C49E4EB7D8q5y4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9E555CF882C09A80A9DEFDDA3EADA879A1B99FE57B488AE633EA21F87B9AFCB5FEA1EC646DE26C8D0B8F7EA606528EF8F178B84FD6F0D31DB824CB5qDy9L" TargetMode="External"/><Relationship Id="rId14" Type="http://schemas.openxmlformats.org/officeDocument/2006/relationships/hyperlink" Target="consultantplus://offline/ref=E9E555CF882C09A80A9DEFDDA3EADA879A1B99FE57B28AAD6837AD428DB1F6C75DED119951D96FC4D1B8F7EA676E77EA9A06D388FA771330C49E4EB7D8q5y4L" TargetMode="External"/><Relationship Id="rId22" Type="http://schemas.openxmlformats.org/officeDocument/2006/relationships/hyperlink" Target="consultantplus://offline/ref=E9E555CF882C09A80A9DEFDDA3EADA879A1B99FE57BA8DAC6E34A21F87B9AFCB5FEA1EC646DE26C8D0B8F7E8656528EF8F178B84FD6F0D31DB824CB5qDy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2024-01-10T07:42:00Z</dcterms:created>
  <dcterms:modified xsi:type="dcterms:W3CDTF">2024-01-10T07:42:00Z</dcterms:modified>
</cp:coreProperties>
</file>