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93" w:rsidRDefault="00421693">
      <w:pPr>
        <w:pStyle w:val="newncpi0"/>
        <w:jc w:val="center"/>
      </w:pPr>
      <w:r>
        <w:rPr>
          <w:rStyle w:val="name"/>
        </w:rPr>
        <w:t>ПОСТАНОВЛЕНИЕ </w:t>
      </w:r>
      <w:r>
        <w:rPr>
          <w:rStyle w:val="promulgator"/>
        </w:rPr>
        <w:t>МИНИСТЕРСТВА ПО НАЛОГАМ И СБОРАМ РЕСПУБЛИКИ БЕЛАРУСЬ</w:t>
      </w:r>
    </w:p>
    <w:p w:rsidR="00421693" w:rsidRDefault="00421693">
      <w:pPr>
        <w:pStyle w:val="newncpi"/>
        <w:ind w:firstLine="0"/>
        <w:jc w:val="center"/>
      </w:pPr>
      <w:r>
        <w:rPr>
          <w:rStyle w:val="datepr"/>
        </w:rPr>
        <w:t>6 мая 2022 г.</w:t>
      </w:r>
      <w:r>
        <w:rPr>
          <w:rStyle w:val="number"/>
        </w:rPr>
        <w:t xml:space="preserve"> № 20</w:t>
      </w:r>
    </w:p>
    <w:p w:rsidR="00421693" w:rsidRDefault="00421693">
      <w:pPr>
        <w:pStyle w:val="titlencpi"/>
      </w:pPr>
      <w:r>
        <w:t>Об утверждении регламента административной процедуры</w:t>
      </w:r>
    </w:p>
    <w:p w:rsidR="00421693" w:rsidRDefault="00421693">
      <w:pPr>
        <w:pStyle w:val="preamble"/>
      </w:pPr>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rsidR="00421693" w:rsidRDefault="00421693">
      <w:pPr>
        <w:pStyle w:val="point"/>
      </w:pPr>
      <w:r>
        <w:t>1. Утвердить Регламент административной процедуры, осуществляемой в отношении субъектов хозяйствования, по подпункту* 22.8.1 «Получение решения о выдаче 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 (прилагается).</w:t>
      </w:r>
    </w:p>
    <w:p w:rsidR="00421693" w:rsidRDefault="00421693">
      <w:pPr>
        <w:pStyle w:val="snoskiline"/>
      </w:pPr>
      <w:r>
        <w:t>______________________________</w:t>
      </w:r>
    </w:p>
    <w:p w:rsidR="00421693" w:rsidRDefault="00421693">
      <w:pPr>
        <w:pStyle w:val="snoski"/>
        <w:spacing w:after="240"/>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421693" w:rsidRDefault="00421693">
      <w:pPr>
        <w:pStyle w:val="point"/>
      </w:pPr>
      <w:r>
        <w:t>2. Настоящее постановление вступает в силу после его официального опубликования.</w:t>
      </w:r>
    </w:p>
    <w:p w:rsidR="00421693" w:rsidRDefault="0042169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21693">
        <w:tc>
          <w:tcPr>
            <w:tcW w:w="2500" w:type="pct"/>
            <w:tcMar>
              <w:top w:w="0" w:type="dxa"/>
              <w:left w:w="6" w:type="dxa"/>
              <w:bottom w:w="0" w:type="dxa"/>
              <w:right w:w="6" w:type="dxa"/>
            </w:tcMar>
            <w:vAlign w:val="bottom"/>
            <w:hideMark/>
          </w:tcPr>
          <w:p w:rsidR="00421693" w:rsidRDefault="00421693">
            <w:pPr>
              <w:pStyle w:val="newncpi0"/>
              <w:jc w:val="left"/>
            </w:pPr>
            <w:r>
              <w:rPr>
                <w:rStyle w:val="post"/>
              </w:rPr>
              <w:t>Министр</w:t>
            </w:r>
          </w:p>
        </w:tc>
        <w:tc>
          <w:tcPr>
            <w:tcW w:w="2500" w:type="pct"/>
            <w:tcMar>
              <w:top w:w="0" w:type="dxa"/>
              <w:left w:w="6" w:type="dxa"/>
              <w:bottom w:w="0" w:type="dxa"/>
              <w:right w:w="6" w:type="dxa"/>
            </w:tcMar>
            <w:vAlign w:val="bottom"/>
            <w:hideMark/>
          </w:tcPr>
          <w:p w:rsidR="00421693" w:rsidRDefault="00421693">
            <w:pPr>
              <w:pStyle w:val="newncpi0"/>
              <w:jc w:val="right"/>
            </w:pPr>
            <w:proofErr w:type="spellStart"/>
            <w:r>
              <w:rPr>
                <w:rStyle w:val="pers"/>
              </w:rPr>
              <w:t>С.Э.Наливайко</w:t>
            </w:r>
            <w:proofErr w:type="spellEnd"/>
          </w:p>
        </w:tc>
      </w:tr>
    </w:tbl>
    <w:p w:rsidR="00421693" w:rsidRDefault="00421693">
      <w:pPr>
        <w:pStyle w:val="newncpi"/>
      </w:pPr>
      <w:r>
        <w:t> </w:t>
      </w:r>
    </w:p>
    <w:p w:rsidR="00421693" w:rsidRDefault="00421693">
      <w:pPr>
        <w:pStyle w:val="agree"/>
      </w:pPr>
      <w:r>
        <w:t>СОГЛАСОВАНО</w:t>
      </w:r>
    </w:p>
    <w:p w:rsidR="00421693" w:rsidRDefault="00421693">
      <w:pPr>
        <w:pStyle w:val="agree"/>
      </w:pPr>
      <w:r>
        <w:t>Министерство экономики</w:t>
      </w:r>
      <w:r>
        <w:br/>
        <w:t>Республики Беларусь</w:t>
      </w:r>
    </w:p>
    <w:p w:rsidR="00421693" w:rsidRDefault="0042169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421693">
        <w:tc>
          <w:tcPr>
            <w:tcW w:w="3750" w:type="pct"/>
            <w:tcMar>
              <w:top w:w="0" w:type="dxa"/>
              <w:left w:w="6" w:type="dxa"/>
              <w:bottom w:w="0" w:type="dxa"/>
              <w:right w:w="6" w:type="dxa"/>
            </w:tcMar>
            <w:hideMark/>
          </w:tcPr>
          <w:p w:rsidR="00421693" w:rsidRDefault="00421693">
            <w:pPr>
              <w:pStyle w:val="newncpi"/>
            </w:pPr>
            <w:r>
              <w:t> </w:t>
            </w:r>
          </w:p>
        </w:tc>
        <w:tc>
          <w:tcPr>
            <w:tcW w:w="1250" w:type="pct"/>
            <w:tcMar>
              <w:top w:w="0" w:type="dxa"/>
              <w:left w:w="6" w:type="dxa"/>
              <w:bottom w:w="0" w:type="dxa"/>
              <w:right w:w="6" w:type="dxa"/>
            </w:tcMar>
            <w:hideMark/>
          </w:tcPr>
          <w:p w:rsidR="00421693" w:rsidRDefault="00421693">
            <w:pPr>
              <w:pStyle w:val="capu1"/>
            </w:pPr>
            <w:r>
              <w:t>УТВЕРЖДЕНО</w:t>
            </w:r>
          </w:p>
          <w:p w:rsidR="00421693" w:rsidRDefault="00421693">
            <w:pPr>
              <w:pStyle w:val="cap1"/>
            </w:pPr>
            <w:r>
              <w:t xml:space="preserve">Постановление </w:t>
            </w:r>
            <w:r>
              <w:br/>
              <w:t xml:space="preserve">Министерства </w:t>
            </w:r>
            <w:r>
              <w:br/>
              <w:t xml:space="preserve">по налогам и сборам </w:t>
            </w:r>
            <w:r>
              <w:br/>
              <w:t>Республики Беларусь</w:t>
            </w:r>
            <w:r>
              <w:br/>
              <w:t>06.05.2022 № 20</w:t>
            </w:r>
          </w:p>
        </w:tc>
      </w:tr>
    </w:tbl>
    <w:p w:rsidR="00421693" w:rsidRDefault="00421693">
      <w:pPr>
        <w:pStyle w:val="titleu"/>
      </w:pPr>
      <w:r>
        <w:t>РЕГЛАМЕНТ</w:t>
      </w:r>
      <w:r>
        <w:br/>
        <w:t>административной процедуры, осуществляемой в отношении субъектов хозяйствования, по подпункту 22.8.1 «Получение решения о выдаче 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p w:rsidR="00421693" w:rsidRDefault="00421693">
      <w:pPr>
        <w:pStyle w:val="point"/>
      </w:pPr>
      <w:r>
        <w:t>1. Особенности осуществления административной процедуры:</w:t>
      </w:r>
    </w:p>
    <w:p w:rsidR="00421693" w:rsidRDefault="00421693">
      <w:pPr>
        <w:pStyle w:val="underpoint"/>
      </w:pPr>
      <w:r>
        <w:t xml:space="preserve">1.1. наименование уполномоченного органа (подведомственность административной </w:t>
      </w:r>
      <w:bookmarkStart w:id="0" w:name="_GoBack"/>
      <w:r>
        <w:t>процедуры) – налоговый орган по месту постановки на учет;</w:t>
      </w:r>
    </w:p>
    <w:bookmarkEnd w:id="0"/>
    <w:p w:rsidR="00421693" w:rsidRDefault="00421693">
      <w:pPr>
        <w:pStyle w:val="underpoint"/>
      </w:pPr>
      <w: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421693" w:rsidRDefault="00421693">
      <w:pPr>
        <w:pStyle w:val="newncpi"/>
      </w:pPr>
      <w:r>
        <w:t>Закон Республики Беларусь от 28 октября 2008 г. № 433-З «Об основах административных процедур»;</w:t>
      </w:r>
    </w:p>
    <w:p w:rsidR="00421693" w:rsidRDefault="00421693">
      <w:pPr>
        <w:pStyle w:val="newncpi"/>
      </w:pPr>
      <w:r>
        <w:t>Декрет Президента Республики Беларусь от 12 июля 2005 г. № 9 «О дополнительных мерах по борьбе с незаконным обращением нефтяного жидкого топлива в Республике Беларусь»;</w:t>
      </w:r>
    </w:p>
    <w:p w:rsidR="00421693" w:rsidRDefault="00421693">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421693" w:rsidRDefault="00421693">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421693" w:rsidRDefault="00421693">
      <w:pPr>
        <w:pStyle w:val="newncpi"/>
      </w:pPr>
      <w:r>
        <w:t>постановление Министерства по налогам и сборам Республики Беларусь, Министерства финансов Республики Беларусь и Министерства экономики Республики Беларусь от 12 октября 2005 г. № 108/121/174 «Об утверждении Инструкции о порядке производства, приобретения юридическими лицами и индивидуальными предпринимателями контрольных знаков, их гашения и маркировки ими сопроводительных документов, оформленных в соответствии с законодательством на нефтяное жидкое топливо, ввозимое автомобильным транспортом на территорию Республики Беларусь, в отношении которого совершение таможенных операций в соответствии с законодательством не требуется»;</w:t>
      </w:r>
    </w:p>
    <w:p w:rsidR="00421693" w:rsidRDefault="00421693">
      <w:pPr>
        <w:pStyle w:val="newncpi"/>
      </w:pPr>
      <w:r>
        <w:t>постановление Министерства по налогам и сборам Республики Беларусь от 16 декабря 2011 г. № 57 «О размере и порядке внесения денежных средств в республиканский бюджет юридическими лицами и индивидуальными предпринимателями при ввозе ими нефтяного жидкого топлива автомобильным транспортом на территорию Республики Беларусь, в отношении которого совершение таможенных операций в соответствии с законодательством не требуется»;</w:t>
      </w:r>
    </w:p>
    <w:p w:rsidR="00421693" w:rsidRDefault="00421693">
      <w:pPr>
        <w:pStyle w:val="underpoint"/>
      </w:pPr>
      <w:r>
        <w:t>1.3. иные имеющиеся особенности осуществления административной процедуры – условиями приобретения контрольных знаков являются поступление денежных средств в республиканский бюджет в порядке и размере, рассчитанном исходя из вида и объема нефтяного жидкого топлива (автомобильный бензин, дизельное и бытовое топливо всех марок), а также оплата стоимости этих знаков (часть вторая подпункта 1.1.3 пункта 1 Декрета Президента Республики Беларусь от 12 июля 2005 г. № 9).</w:t>
      </w:r>
    </w:p>
    <w:p w:rsidR="00421693" w:rsidRDefault="00421693">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421693" w:rsidRDefault="0042169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50"/>
        <w:gridCol w:w="3189"/>
        <w:gridCol w:w="3608"/>
      </w:tblGrid>
      <w:tr w:rsidR="00421693">
        <w:trPr>
          <w:trHeight w:val="240"/>
        </w:trPr>
        <w:tc>
          <w:tcPr>
            <w:tcW w:w="1364" w:type="pct"/>
            <w:tcBorders>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Наименование документа и (или) сведений</w:t>
            </w:r>
          </w:p>
        </w:tc>
        <w:tc>
          <w:tcPr>
            <w:tcW w:w="17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Требования, предъявляемые к документу и (или) сведениям</w:t>
            </w:r>
          </w:p>
        </w:tc>
        <w:tc>
          <w:tcPr>
            <w:tcW w:w="1930" w:type="pct"/>
            <w:tcBorders>
              <w:left w:val="single" w:sz="4" w:space="0" w:color="auto"/>
              <w:bottom w:val="single" w:sz="4" w:space="0" w:color="auto"/>
            </w:tcBorders>
            <w:tcMar>
              <w:top w:w="0" w:type="dxa"/>
              <w:left w:w="6" w:type="dxa"/>
              <w:bottom w:w="0" w:type="dxa"/>
              <w:right w:w="6" w:type="dxa"/>
            </w:tcMar>
            <w:vAlign w:val="center"/>
            <w:hideMark/>
          </w:tcPr>
          <w:p w:rsidR="00421693" w:rsidRDefault="00421693">
            <w:pPr>
              <w:pStyle w:val="table10"/>
              <w:jc w:val="center"/>
            </w:pPr>
            <w:r>
              <w:t>Форма и порядок представления документа и (или) сведений</w:t>
            </w:r>
          </w:p>
        </w:tc>
      </w:tr>
      <w:tr w:rsidR="00421693">
        <w:trPr>
          <w:trHeight w:val="240"/>
        </w:trPr>
        <w:tc>
          <w:tcPr>
            <w:tcW w:w="1364" w:type="pct"/>
            <w:tcBorders>
              <w:top w:val="single" w:sz="4" w:space="0" w:color="auto"/>
              <w:right w:val="single" w:sz="4" w:space="0" w:color="auto"/>
            </w:tcBorders>
            <w:tcMar>
              <w:top w:w="0" w:type="dxa"/>
              <w:left w:w="6" w:type="dxa"/>
              <w:bottom w:w="0" w:type="dxa"/>
              <w:right w:w="6" w:type="dxa"/>
            </w:tcMar>
            <w:hideMark/>
          </w:tcPr>
          <w:p w:rsidR="00421693" w:rsidRDefault="00421693">
            <w:pPr>
              <w:pStyle w:val="table10"/>
            </w:pPr>
            <w:r>
              <w:t>заявление о выдаче контрольных знаков</w:t>
            </w:r>
          </w:p>
        </w:tc>
        <w:tc>
          <w:tcPr>
            <w:tcW w:w="1706" w:type="pct"/>
            <w:tcBorders>
              <w:top w:val="single" w:sz="4" w:space="0" w:color="auto"/>
              <w:left w:val="single" w:sz="4" w:space="0" w:color="auto"/>
              <w:right w:val="single" w:sz="4" w:space="0" w:color="auto"/>
            </w:tcBorders>
            <w:tcMar>
              <w:top w:w="0" w:type="dxa"/>
              <w:left w:w="6" w:type="dxa"/>
              <w:bottom w:w="0" w:type="dxa"/>
              <w:right w:w="6" w:type="dxa"/>
            </w:tcMar>
            <w:hideMark/>
          </w:tcPr>
          <w:p w:rsidR="00421693" w:rsidRDefault="00421693">
            <w:pPr>
              <w:pStyle w:val="table10"/>
            </w:pPr>
            <w:r>
              <w:t>по форме согласно приложению</w:t>
            </w:r>
          </w:p>
        </w:tc>
        <w:tc>
          <w:tcPr>
            <w:tcW w:w="1930" w:type="pct"/>
            <w:tcBorders>
              <w:top w:val="single" w:sz="4" w:space="0" w:color="auto"/>
              <w:left w:val="single" w:sz="4" w:space="0" w:color="auto"/>
            </w:tcBorders>
            <w:tcMar>
              <w:top w:w="0" w:type="dxa"/>
              <w:left w:w="6" w:type="dxa"/>
              <w:bottom w:w="0" w:type="dxa"/>
              <w:right w:w="6" w:type="dxa"/>
            </w:tcMar>
            <w:hideMark/>
          </w:tcPr>
          <w:p w:rsidR="00421693" w:rsidRDefault="00421693">
            <w:pPr>
              <w:pStyle w:val="table10"/>
            </w:pPr>
            <w:r>
              <w:t>в письменной форме:</w:t>
            </w:r>
            <w:r>
              <w:br/>
              <w:t>в ходе приема заинтересованного лица;</w:t>
            </w:r>
            <w:r>
              <w:br/>
              <w:t>нарочным (курьером);</w:t>
            </w:r>
            <w:r>
              <w:br/>
              <w:t>по почте</w:t>
            </w:r>
          </w:p>
        </w:tc>
      </w:tr>
    </w:tbl>
    <w:p w:rsidR="00421693" w:rsidRDefault="00421693">
      <w:pPr>
        <w:pStyle w:val="newncpi"/>
      </w:pPr>
      <w:r>
        <w:t> </w:t>
      </w:r>
    </w:p>
    <w:p w:rsidR="00421693" w:rsidRDefault="00421693">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421693" w:rsidRDefault="00421693">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421693" w:rsidRDefault="0042169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65"/>
        <w:gridCol w:w="2552"/>
        <w:gridCol w:w="2830"/>
      </w:tblGrid>
      <w:tr w:rsidR="00421693">
        <w:trPr>
          <w:trHeight w:val="240"/>
        </w:trPr>
        <w:tc>
          <w:tcPr>
            <w:tcW w:w="2121" w:type="pct"/>
            <w:tcBorders>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lastRenderedPageBreak/>
              <w:t>Наименование документа</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Срок действия</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421693" w:rsidRDefault="00421693">
            <w:pPr>
              <w:pStyle w:val="table10"/>
              <w:jc w:val="center"/>
            </w:pPr>
            <w:r>
              <w:t>Форма представления</w:t>
            </w:r>
          </w:p>
        </w:tc>
      </w:tr>
      <w:tr w:rsidR="00421693">
        <w:trPr>
          <w:trHeight w:val="240"/>
        </w:trPr>
        <w:tc>
          <w:tcPr>
            <w:tcW w:w="2121" w:type="pct"/>
            <w:tcBorders>
              <w:top w:val="single" w:sz="4" w:space="0" w:color="auto"/>
              <w:right w:val="single" w:sz="4" w:space="0" w:color="auto"/>
            </w:tcBorders>
            <w:tcMar>
              <w:top w:w="0" w:type="dxa"/>
              <w:left w:w="6" w:type="dxa"/>
              <w:bottom w:w="0" w:type="dxa"/>
              <w:right w:w="6" w:type="dxa"/>
            </w:tcMar>
            <w:hideMark/>
          </w:tcPr>
          <w:p w:rsidR="00421693" w:rsidRDefault="00421693">
            <w:pPr>
              <w:pStyle w:val="table10"/>
            </w:pPr>
            <w:r>
              <w:t>решение о выдаче контрольных знаков</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421693" w:rsidRDefault="00421693">
            <w:pPr>
              <w:pStyle w:val="table10"/>
            </w:pPr>
            <w:r>
              <w:t>бессрочно</w:t>
            </w:r>
          </w:p>
        </w:tc>
        <w:tc>
          <w:tcPr>
            <w:tcW w:w="1514" w:type="pct"/>
            <w:tcBorders>
              <w:top w:val="single" w:sz="4" w:space="0" w:color="auto"/>
              <w:left w:val="single" w:sz="4" w:space="0" w:color="auto"/>
            </w:tcBorders>
            <w:tcMar>
              <w:top w:w="0" w:type="dxa"/>
              <w:left w:w="6" w:type="dxa"/>
              <w:bottom w:w="0" w:type="dxa"/>
              <w:right w:w="6" w:type="dxa"/>
            </w:tcMar>
            <w:hideMark/>
          </w:tcPr>
          <w:p w:rsidR="00421693" w:rsidRDefault="00421693">
            <w:pPr>
              <w:pStyle w:val="table10"/>
            </w:pPr>
            <w:r>
              <w:t>письменная</w:t>
            </w:r>
          </w:p>
        </w:tc>
      </w:tr>
    </w:tbl>
    <w:p w:rsidR="00421693" w:rsidRDefault="00421693">
      <w:pPr>
        <w:pStyle w:val="newncpi"/>
      </w:pPr>
      <w:r>
        <w:t> </w:t>
      </w:r>
    </w:p>
    <w:p w:rsidR="00421693" w:rsidRDefault="00421693">
      <w:pPr>
        <w:pStyle w:val="newncpi"/>
      </w:pPr>
      <w:r>
        <w:t>Иные действия, совершаемые уполномоченным органом по исполнению административного решения, – выдача контрольных знаков.</w:t>
      </w:r>
    </w:p>
    <w:p w:rsidR="00421693" w:rsidRDefault="00421693">
      <w:pPr>
        <w:pStyle w:val="point"/>
      </w:pPr>
      <w:r>
        <w:t xml:space="preserve">4. Порядок подачи (отзыва) административной жалобы: </w:t>
      </w:r>
    </w:p>
    <w:p w:rsidR="00421693" w:rsidRDefault="0042169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3823"/>
      </w:tblGrid>
      <w:tr w:rsidR="00421693">
        <w:trPr>
          <w:trHeight w:val="240"/>
        </w:trPr>
        <w:tc>
          <w:tcPr>
            <w:tcW w:w="2955" w:type="pct"/>
            <w:tcBorders>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Наименование государственного органа (иной организации), рассматривающего административную жалобу</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421693" w:rsidRDefault="00421693">
            <w:pPr>
              <w:pStyle w:val="table10"/>
              <w:jc w:val="center"/>
            </w:pPr>
            <w:r>
              <w:t>Форма подачи (отзыва) административной жалобы (электронная и (или) письменная форма)</w:t>
            </w:r>
          </w:p>
        </w:tc>
      </w:tr>
      <w:tr w:rsidR="00421693">
        <w:trPr>
          <w:trHeight w:val="240"/>
        </w:trPr>
        <w:tc>
          <w:tcPr>
            <w:tcW w:w="2955" w:type="pct"/>
            <w:tcBorders>
              <w:top w:val="single" w:sz="4" w:space="0" w:color="auto"/>
              <w:right w:val="single" w:sz="4" w:space="0" w:color="auto"/>
            </w:tcBorders>
            <w:tcMar>
              <w:top w:w="0" w:type="dxa"/>
              <w:left w:w="6" w:type="dxa"/>
              <w:bottom w:w="0" w:type="dxa"/>
              <w:right w:w="6" w:type="dxa"/>
            </w:tcMar>
            <w:hideMark/>
          </w:tcPr>
          <w:p w:rsidR="00421693" w:rsidRDefault="00421693">
            <w:pPr>
              <w:pStyle w:val="table10"/>
            </w:pPr>
            <w:r>
              <w:t>инспекции Министерства по налогам и сборам по областям и г. Минску, Министерство по налогам и сборам</w:t>
            </w:r>
          </w:p>
        </w:tc>
        <w:tc>
          <w:tcPr>
            <w:tcW w:w="2045" w:type="pct"/>
            <w:tcBorders>
              <w:top w:val="single" w:sz="4" w:space="0" w:color="auto"/>
              <w:left w:val="single" w:sz="4" w:space="0" w:color="auto"/>
            </w:tcBorders>
            <w:tcMar>
              <w:top w:w="0" w:type="dxa"/>
              <w:left w:w="6" w:type="dxa"/>
              <w:bottom w:w="0" w:type="dxa"/>
              <w:right w:w="6" w:type="dxa"/>
            </w:tcMar>
            <w:hideMark/>
          </w:tcPr>
          <w:p w:rsidR="00421693" w:rsidRDefault="00421693">
            <w:pPr>
              <w:pStyle w:val="table10"/>
            </w:pPr>
            <w:r>
              <w:t xml:space="preserve">письменная </w:t>
            </w:r>
          </w:p>
        </w:tc>
      </w:tr>
    </w:tbl>
    <w:p w:rsidR="00421693" w:rsidRDefault="00421693">
      <w:pPr>
        <w:pStyle w:val="newncpi"/>
      </w:pPr>
      <w:r>
        <w:t> </w:t>
      </w:r>
    </w:p>
    <w:p w:rsidR="00421693" w:rsidRDefault="00421693">
      <w:pPr>
        <w:rPr>
          <w:rFonts w:eastAsia="Times New Roman"/>
        </w:rPr>
        <w:sectPr w:rsidR="00421693" w:rsidSect="00421693">
          <w:headerReference w:type="even" r:id="rId6"/>
          <w:headerReference w:type="default" r:id="rId7"/>
          <w:pgSz w:w="11906" w:h="16838"/>
          <w:pgMar w:top="1134" w:right="1133" w:bottom="1134" w:left="1416" w:header="280" w:footer="180" w:gutter="0"/>
          <w:cols w:space="708"/>
          <w:titlePg/>
          <w:docGrid w:linePitch="360"/>
        </w:sectPr>
      </w:pPr>
    </w:p>
    <w:p w:rsidR="00421693" w:rsidRDefault="0042169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27"/>
        <w:gridCol w:w="4542"/>
      </w:tblGrid>
      <w:tr w:rsidR="00421693">
        <w:tc>
          <w:tcPr>
            <w:tcW w:w="2576" w:type="pct"/>
            <w:tcMar>
              <w:top w:w="0" w:type="dxa"/>
              <w:left w:w="6" w:type="dxa"/>
              <w:bottom w:w="0" w:type="dxa"/>
              <w:right w:w="6" w:type="dxa"/>
            </w:tcMar>
            <w:hideMark/>
          </w:tcPr>
          <w:p w:rsidR="00421693" w:rsidRDefault="00421693">
            <w:pPr>
              <w:pStyle w:val="newncpi"/>
            </w:pPr>
            <w:r>
              <w:t> </w:t>
            </w:r>
          </w:p>
        </w:tc>
        <w:tc>
          <w:tcPr>
            <w:tcW w:w="2424" w:type="pct"/>
            <w:tcMar>
              <w:top w:w="0" w:type="dxa"/>
              <w:left w:w="6" w:type="dxa"/>
              <w:bottom w:w="0" w:type="dxa"/>
              <w:right w:w="6" w:type="dxa"/>
            </w:tcMar>
            <w:hideMark/>
          </w:tcPr>
          <w:p w:rsidR="00421693" w:rsidRDefault="00421693">
            <w:pPr>
              <w:pStyle w:val="append1"/>
            </w:pPr>
            <w:r>
              <w:t>Приложение</w:t>
            </w:r>
          </w:p>
          <w:p w:rsidR="00421693" w:rsidRDefault="00421693">
            <w:pPr>
              <w:pStyle w:val="append"/>
            </w:pPr>
            <w:r>
              <w:t xml:space="preserve">к Регламенту административной процедуры, </w:t>
            </w:r>
            <w:r>
              <w:br/>
              <w:t xml:space="preserve">осуществляемой в отношении субъектов </w:t>
            </w:r>
            <w:r>
              <w:br/>
              <w:t xml:space="preserve">хозяйствования, по подпункту 22.8.1 </w:t>
            </w:r>
            <w:r>
              <w:br/>
              <w:t xml:space="preserve">«Получение решения о выдаче контрольных </w:t>
            </w:r>
            <w:r>
              <w:br/>
              <w:t xml:space="preserve">знаков для маркировки сопроводительных </w:t>
            </w:r>
            <w:r>
              <w:br/>
              <w:t xml:space="preserve">документов, оформленных в соответствии </w:t>
            </w:r>
            <w:r>
              <w:br/>
              <w:t xml:space="preserve">с законодательством, на нефтяное жидкое </w:t>
            </w:r>
            <w:r>
              <w:br/>
              <w:t xml:space="preserve">топливо (автомобильный бензин, дизельное </w:t>
            </w:r>
            <w:r>
              <w:br/>
              <w:t xml:space="preserve">и бытовое топливо всех марок), ввозимое </w:t>
            </w:r>
            <w:r>
              <w:br/>
              <w:t xml:space="preserve">в Республику Беларусь автомобильным </w:t>
            </w:r>
            <w:r>
              <w:br/>
              <w:t xml:space="preserve">транспортом с территории государств – </w:t>
            </w:r>
            <w:r>
              <w:br/>
              <w:t xml:space="preserve">членов Евразийского экономического союза» </w:t>
            </w:r>
          </w:p>
        </w:tc>
      </w:tr>
    </w:tbl>
    <w:p w:rsidR="00421693" w:rsidRDefault="00421693">
      <w:pPr>
        <w:pStyle w:val="newncpi"/>
      </w:pPr>
      <w:r>
        <w:t> </w:t>
      </w:r>
    </w:p>
    <w:p w:rsidR="00421693" w:rsidRDefault="00421693">
      <w:pPr>
        <w:pStyle w:val="onestring"/>
      </w:pPr>
      <w:r>
        <w:t>Форма</w:t>
      </w:r>
    </w:p>
    <w:p w:rsidR="00421693" w:rsidRDefault="00421693">
      <w:pPr>
        <w:pStyle w:val="newncpi"/>
      </w:pPr>
      <w:r>
        <w:t> </w:t>
      </w:r>
    </w:p>
    <w:p w:rsidR="00421693" w:rsidRDefault="00421693">
      <w:pPr>
        <w:pStyle w:val="newncpi0"/>
        <w:jc w:val="left"/>
      </w:pPr>
      <w:r>
        <w:t>В инспекцию Министерства по</w:t>
      </w:r>
      <w:r>
        <w:br/>
        <w:t>налогам и сборам Республики</w:t>
      </w:r>
      <w:r>
        <w:br/>
        <w:t>Беларусь (далее – инспекция МНС)</w:t>
      </w:r>
      <w:r>
        <w:br/>
        <w:t>по ___________________________________________</w:t>
      </w:r>
    </w:p>
    <w:p w:rsidR="00421693" w:rsidRDefault="00421693">
      <w:pPr>
        <w:pStyle w:val="undline"/>
        <w:ind w:left="784"/>
      </w:pPr>
      <w:r>
        <w:t>(наименование района, города, района в городе)</w:t>
      </w:r>
    </w:p>
    <w:p w:rsidR="00421693" w:rsidRDefault="00421693">
      <w:pPr>
        <w:pStyle w:val="newncpi"/>
      </w:pPr>
      <w:r>
        <w:t> </w:t>
      </w:r>
    </w:p>
    <w:tbl>
      <w:tblPr>
        <w:tblW w:w="5000" w:type="pct"/>
        <w:tblCellMar>
          <w:left w:w="0" w:type="dxa"/>
          <w:right w:w="0" w:type="dxa"/>
        </w:tblCellMar>
        <w:tblLook w:val="04A0" w:firstRow="1" w:lastRow="0" w:firstColumn="1" w:lastColumn="0" w:noHBand="0" w:noVBand="1"/>
      </w:tblPr>
      <w:tblGrid>
        <w:gridCol w:w="2493"/>
        <w:gridCol w:w="1761"/>
        <w:gridCol w:w="5115"/>
      </w:tblGrid>
      <w:tr w:rsidR="00421693">
        <w:trPr>
          <w:trHeight w:val="240"/>
        </w:trPr>
        <w:tc>
          <w:tcPr>
            <w:tcW w:w="1330" w:type="pct"/>
            <w:tcBorders>
              <w:right w:val="single" w:sz="4" w:space="0" w:color="auto"/>
            </w:tcBorders>
            <w:tcMar>
              <w:top w:w="0" w:type="dxa"/>
              <w:left w:w="6" w:type="dxa"/>
              <w:bottom w:w="0" w:type="dxa"/>
              <w:right w:w="6" w:type="dxa"/>
            </w:tcMar>
            <w:hideMark/>
          </w:tcPr>
          <w:p w:rsidR="00421693" w:rsidRDefault="00421693">
            <w:pPr>
              <w:pStyle w:val="newncpi0"/>
            </w:pPr>
            <w:r>
              <w:t>Код инспекции МНС</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1693" w:rsidRDefault="00421693">
            <w:pPr>
              <w:pStyle w:val="table10"/>
            </w:pPr>
            <w:r>
              <w:t> </w:t>
            </w:r>
          </w:p>
        </w:tc>
        <w:tc>
          <w:tcPr>
            <w:tcW w:w="2730" w:type="pct"/>
            <w:tcBorders>
              <w:left w:val="single" w:sz="4" w:space="0" w:color="auto"/>
            </w:tcBorders>
            <w:tcMar>
              <w:top w:w="0" w:type="dxa"/>
              <w:left w:w="6" w:type="dxa"/>
              <w:bottom w:w="0" w:type="dxa"/>
              <w:right w:w="6" w:type="dxa"/>
            </w:tcMar>
            <w:hideMark/>
          </w:tcPr>
          <w:p w:rsidR="00421693" w:rsidRDefault="00421693">
            <w:pPr>
              <w:pStyle w:val="table10"/>
            </w:pPr>
            <w:r>
              <w:t> </w:t>
            </w:r>
          </w:p>
        </w:tc>
      </w:tr>
      <w:tr w:rsidR="00421693">
        <w:trPr>
          <w:trHeight w:val="240"/>
        </w:trPr>
        <w:tc>
          <w:tcPr>
            <w:tcW w:w="1330" w:type="pct"/>
            <w:tcMar>
              <w:top w:w="0" w:type="dxa"/>
              <w:left w:w="6" w:type="dxa"/>
              <w:bottom w:w="0" w:type="dxa"/>
              <w:right w:w="6" w:type="dxa"/>
            </w:tcMar>
            <w:hideMark/>
          </w:tcPr>
          <w:p w:rsidR="00421693" w:rsidRDefault="00421693">
            <w:pPr>
              <w:pStyle w:val="table10"/>
            </w:pPr>
            <w:r>
              <w:t> </w:t>
            </w:r>
          </w:p>
        </w:tc>
        <w:tc>
          <w:tcPr>
            <w:tcW w:w="940" w:type="pct"/>
            <w:tcBorders>
              <w:top w:val="single" w:sz="4" w:space="0" w:color="auto"/>
              <w:bottom w:val="single" w:sz="4" w:space="0" w:color="auto"/>
            </w:tcBorders>
            <w:tcMar>
              <w:top w:w="0" w:type="dxa"/>
              <w:left w:w="6" w:type="dxa"/>
              <w:bottom w:w="0" w:type="dxa"/>
              <w:right w:w="6" w:type="dxa"/>
            </w:tcMar>
            <w:hideMark/>
          </w:tcPr>
          <w:p w:rsidR="00421693" w:rsidRDefault="00421693">
            <w:pPr>
              <w:pStyle w:val="table10"/>
            </w:pPr>
            <w:r>
              <w:t> </w:t>
            </w:r>
          </w:p>
        </w:tc>
        <w:tc>
          <w:tcPr>
            <w:tcW w:w="2730" w:type="pct"/>
            <w:tcMar>
              <w:top w:w="0" w:type="dxa"/>
              <w:left w:w="6" w:type="dxa"/>
              <w:bottom w:w="0" w:type="dxa"/>
              <w:right w:w="6" w:type="dxa"/>
            </w:tcMar>
            <w:hideMark/>
          </w:tcPr>
          <w:p w:rsidR="00421693" w:rsidRDefault="00421693">
            <w:pPr>
              <w:pStyle w:val="table10"/>
            </w:pPr>
            <w:r>
              <w:t> </w:t>
            </w:r>
          </w:p>
        </w:tc>
      </w:tr>
      <w:tr w:rsidR="00421693">
        <w:trPr>
          <w:trHeight w:val="240"/>
        </w:trPr>
        <w:tc>
          <w:tcPr>
            <w:tcW w:w="1330" w:type="pct"/>
            <w:tcBorders>
              <w:right w:val="single" w:sz="4" w:space="0" w:color="auto"/>
            </w:tcBorders>
            <w:tcMar>
              <w:top w:w="0" w:type="dxa"/>
              <w:left w:w="6" w:type="dxa"/>
              <w:bottom w:w="0" w:type="dxa"/>
              <w:right w:w="6" w:type="dxa"/>
            </w:tcMar>
            <w:hideMark/>
          </w:tcPr>
          <w:p w:rsidR="00421693" w:rsidRDefault="00421693">
            <w:pPr>
              <w:pStyle w:val="newncpi0"/>
            </w:pPr>
            <w:r>
              <w:t>УНП*</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21693" w:rsidRDefault="00421693">
            <w:pPr>
              <w:pStyle w:val="table10"/>
            </w:pPr>
            <w:r>
              <w:t> </w:t>
            </w:r>
          </w:p>
        </w:tc>
        <w:tc>
          <w:tcPr>
            <w:tcW w:w="2730" w:type="pct"/>
            <w:tcBorders>
              <w:left w:val="single" w:sz="4" w:space="0" w:color="auto"/>
            </w:tcBorders>
            <w:tcMar>
              <w:top w:w="0" w:type="dxa"/>
              <w:left w:w="6" w:type="dxa"/>
              <w:bottom w:w="0" w:type="dxa"/>
              <w:right w:w="6" w:type="dxa"/>
            </w:tcMar>
            <w:hideMark/>
          </w:tcPr>
          <w:p w:rsidR="00421693" w:rsidRDefault="00421693">
            <w:pPr>
              <w:pStyle w:val="table10"/>
            </w:pPr>
            <w:r>
              <w:t> </w:t>
            </w:r>
          </w:p>
        </w:tc>
      </w:tr>
    </w:tbl>
    <w:p w:rsidR="00421693" w:rsidRDefault="00421693">
      <w:pPr>
        <w:pStyle w:val="titlep"/>
        <w:spacing w:after="0"/>
      </w:pPr>
      <w:r>
        <w:t>ЗАЯВЛЕНИЕ</w:t>
      </w:r>
      <w:r>
        <w:br/>
        <w:t>о выдаче контрольных знаков</w:t>
      </w:r>
    </w:p>
    <w:p w:rsidR="00421693" w:rsidRDefault="00421693">
      <w:pPr>
        <w:pStyle w:val="newncpi0"/>
        <w:jc w:val="center"/>
      </w:pPr>
      <w:r>
        <w:t>___ ______________ ____ г. № __________</w:t>
      </w:r>
    </w:p>
    <w:p w:rsidR="00421693" w:rsidRDefault="00421693">
      <w:pPr>
        <w:pStyle w:val="newncpi"/>
      </w:pPr>
      <w:r>
        <w:t> </w:t>
      </w:r>
    </w:p>
    <w:p w:rsidR="00421693" w:rsidRDefault="00421693">
      <w:pPr>
        <w:pStyle w:val="newncpi0"/>
      </w:pPr>
      <w:r>
        <w:t>_____________________________________________________________________________</w:t>
      </w:r>
    </w:p>
    <w:p w:rsidR="00421693" w:rsidRDefault="00421693">
      <w:pPr>
        <w:pStyle w:val="undline"/>
        <w:jc w:val="center"/>
      </w:pPr>
      <w:r>
        <w:t>(наименование юридического лица или фамилия, собственное имя,</w:t>
      </w:r>
    </w:p>
    <w:p w:rsidR="00421693" w:rsidRDefault="00421693">
      <w:pPr>
        <w:pStyle w:val="newncpi0"/>
      </w:pPr>
      <w:r>
        <w:t>_____________________________________________________________________________</w:t>
      </w:r>
    </w:p>
    <w:p w:rsidR="00421693" w:rsidRDefault="00421693">
      <w:pPr>
        <w:pStyle w:val="undline"/>
        <w:jc w:val="center"/>
      </w:pPr>
      <w:r>
        <w:t>отчество (если таковое имеется) индивидуального предпринимателя,</w:t>
      </w:r>
    </w:p>
    <w:p w:rsidR="00421693" w:rsidRDefault="00421693">
      <w:pPr>
        <w:pStyle w:val="newncpi0"/>
      </w:pPr>
      <w:r>
        <w:t>_____________________________________________________________________________</w:t>
      </w:r>
    </w:p>
    <w:p w:rsidR="00421693" w:rsidRDefault="00421693">
      <w:pPr>
        <w:pStyle w:val="undline"/>
        <w:jc w:val="center"/>
      </w:pPr>
      <w:r>
        <w:t>место нахождения (место жительства), банковские реквизиты)</w:t>
      </w:r>
    </w:p>
    <w:p w:rsidR="00421693" w:rsidRDefault="00421693">
      <w:pPr>
        <w:pStyle w:val="newncpi0"/>
      </w:pPr>
      <w:r>
        <w:t>просит выдать контрольные знаки, предназначенные для маркировки сопроводительных документов на ввозимый(</w:t>
      </w:r>
      <w:proofErr w:type="spellStart"/>
      <w:r>
        <w:t>ое</w:t>
      </w:r>
      <w:proofErr w:type="spellEnd"/>
      <w:r>
        <w:t>) автомобильным транспортом на территорию Республики Беларусь с территории _________________________________________________________</w:t>
      </w:r>
    </w:p>
    <w:p w:rsidR="00421693" w:rsidRDefault="00421693">
      <w:pPr>
        <w:pStyle w:val="undline"/>
        <w:ind w:left="2380"/>
        <w:jc w:val="center"/>
      </w:pPr>
      <w:r>
        <w:t>(название государства)</w:t>
      </w:r>
    </w:p>
    <w:p w:rsidR="00421693" w:rsidRDefault="00421693">
      <w:pPr>
        <w:pStyle w:val="newncpi0"/>
      </w:pPr>
      <w:r>
        <w:t>_____________________________________________________________________________</w:t>
      </w:r>
    </w:p>
    <w:p w:rsidR="00421693" w:rsidRDefault="00421693">
      <w:pPr>
        <w:pStyle w:val="undline"/>
        <w:jc w:val="center"/>
      </w:pPr>
      <w:r>
        <w:t xml:space="preserve">(вид нефтяного жидкого топлива (автомобильный бензин, дизельное и бытовое топливо всех марок) </w:t>
      </w:r>
      <w:r>
        <w:br/>
        <w:t>(далее – топливо)</w:t>
      </w:r>
    </w:p>
    <w:p w:rsidR="00421693" w:rsidRDefault="00421693">
      <w:pPr>
        <w:pStyle w:val="newncpi0"/>
      </w:pPr>
      <w:r>
        <w:t>____________________________________________ объемом ____________ килограммов.</w:t>
      </w:r>
    </w:p>
    <w:p w:rsidR="00421693" w:rsidRDefault="00421693">
      <w:pPr>
        <w:pStyle w:val="undline"/>
        <w:ind w:right="4091"/>
        <w:jc w:val="center"/>
      </w:pPr>
      <w:r>
        <w:t>(наименование и обозначение марки топлива)</w:t>
      </w:r>
    </w:p>
    <w:p w:rsidR="00421693" w:rsidRDefault="00421693">
      <w:pPr>
        <w:pStyle w:val="newncpi"/>
      </w:pPr>
      <w:r>
        <w:t>Ввоз будет осуществляться ________________________________________________</w:t>
      </w:r>
    </w:p>
    <w:p w:rsidR="00421693" w:rsidRDefault="00421693">
      <w:pPr>
        <w:pStyle w:val="undline"/>
        <w:ind w:left="3402"/>
        <w:jc w:val="center"/>
      </w:pPr>
      <w:r>
        <w:t>(способ доставки топлива,</w:t>
      </w:r>
    </w:p>
    <w:p w:rsidR="00421693" w:rsidRDefault="00421693">
      <w:pPr>
        <w:pStyle w:val="newncpi0"/>
      </w:pPr>
      <w:r>
        <w:t>_____________________________________________________________________________</w:t>
      </w:r>
    </w:p>
    <w:p w:rsidR="00421693" w:rsidRDefault="00421693">
      <w:pPr>
        <w:pStyle w:val="undline"/>
        <w:jc w:val="center"/>
      </w:pPr>
      <w:r>
        <w:t>количество транспортных средств, которыми будет осуществляться ввоз,</w:t>
      </w:r>
    </w:p>
    <w:p w:rsidR="00421693" w:rsidRDefault="00421693">
      <w:pPr>
        <w:pStyle w:val="newncpi0"/>
      </w:pPr>
      <w:r>
        <w:t>_____________________________________________________________________________</w:t>
      </w:r>
    </w:p>
    <w:p w:rsidR="00421693" w:rsidRDefault="00421693">
      <w:pPr>
        <w:pStyle w:val="undline"/>
        <w:jc w:val="center"/>
      </w:pPr>
      <w:r>
        <w:t>и объем топлива, который будет перевозиться каждым транспортным средством)</w:t>
      </w:r>
    </w:p>
    <w:p w:rsidR="00421693" w:rsidRDefault="00421693">
      <w:pPr>
        <w:pStyle w:val="newncpi0"/>
      </w:pPr>
      <w:r>
        <w:t>____________________________________________________________________________.</w:t>
      </w:r>
    </w:p>
    <w:p w:rsidR="00421693" w:rsidRDefault="00421693">
      <w:pPr>
        <w:pStyle w:val="newncpi"/>
      </w:pPr>
      <w:r>
        <w:t>Место хранения топлива ___________________________________________________</w:t>
      </w:r>
    </w:p>
    <w:p w:rsidR="00421693" w:rsidRDefault="00421693">
      <w:pPr>
        <w:pStyle w:val="undline"/>
        <w:ind w:left="3122"/>
        <w:jc w:val="center"/>
      </w:pPr>
      <w:r>
        <w:t>(адрес места нахождения складских</w:t>
      </w:r>
    </w:p>
    <w:p w:rsidR="00421693" w:rsidRDefault="00421693">
      <w:pPr>
        <w:pStyle w:val="newncpi0"/>
      </w:pPr>
      <w:r>
        <w:t>____________________________________________________________________________.</w:t>
      </w:r>
    </w:p>
    <w:p w:rsidR="00421693" w:rsidRDefault="00421693">
      <w:pPr>
        <w:pStyle w:val="undline"/>
        <w:jc w:val="center"/>
      </w:pPr>
      <w:r>
        <w:t>помещений и (или) мест хранения топлива)</w:t>
      </w:r>
    </w:p>
    <w:p w:rsidR="00421693" w:rsidRDefault="00421693">
      <w:pPr>
        <w:pStyle w:val="newncpi"/>
      </w:pPr>
      <w:r>
        <w:t xml:space="preserve">Денежные средства внесены на счет по учету средств республиканского бюджета, открытый главному управлению Министерства финансов по области или г. Минску для зачисления платежей, контроль за уплатой которых осуществляется инспекцией МНС </w:t>
      </w:r>
      <w:r>
        <w:lastRenderedPageBreak/>
        <w:t>по месту постановки юридического лица (индивидуального предпринимателя) на учет, платежной инструкцией № _____________________ от ____ ________________ _____ г. в сумме _____________________________________________________________________</w:t>
      </w:r>
    </w:p>
    <w:p w:rsidR="00421693" w:rsidRDefault="00421693">
      <w:pPr>
        <w:pStyle w:val="undline"/>
        <w:ind w:left="826"/>
        <w:jc w:val="center"/>
      </w:pPr>
      <w:r>
        <w:t>(цифрами и прописью)</w:t>
      </w:r>
    </w:p>
    <w:p w:rsidR="00421693" w:rsidRDefault="00421693">
      <w:pPr>
        <w:pStyle w:val="newncpi0"/>
      </w:pPr>
      <w:r>
        <w:t>____________________________________________________________________________.</w:t>
      </w:r>
    </w:p>
    <w:p w:rsidR="00421693" w:rsidRDefault="00421693">
      <w:pPr>
        <w:pStyle w:val="newncpi"/>
      </w:pPr>
      <w:r>
        <w:t>Оплата стоимости контрольных знаков внесена на счет по учету средств республиканского бюджета, открытый главному управлению Министерства финансов по области или г. Минску для зачисления платежей, контроль за уплатой которых осуществляется инспекцией МНС по месту постановки юридического лица (индивидуального предпринимателя) на учет, платежной инструкцией № ________________________ от ____ ______________________ _____ г. в сумме _____________________________________________________________________________</w:t>
      </w:r>
    </w:p>
    <w:p w:rsidR="00421693" w:rsidRDefault="00421693">
      <w:pPr>
        <w:pStyle w:val="undline"/>
        <w:jc w:val="center"/>
      </w:pPr>
      <w:r>
        <w:t>(цифрами и прописью)</w:t>
      </w:r>
    </w:p>
    <w:p w:rsidR="00421693" w:rsidRDefault="00421693">
      <w:pPr>
        <w:pStyle w:val="newncpi0"/>
      </w:pPr>
      <w:r>
        <w:t>____________________________________________________________________________.</w:t>
      </w:r>
    </w:p>
    <w:p w:rsidR="00421693" w:rsidRDefault="00421693">
      <w:pPr>
        <w:pStyle w:val="newncpi"/>
      </w:pPr>
      <w:r>
        <w:t>Расчет количества контрольных знаков, необходимых для маркировки сопроводительных документов:</w:t>
      </w:r>
    </w:p>
    <w:p w:rsidR="00421693" w:rsidRDefault="0042169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60"/>
        <w:gridCol w:w="2966"/>
        <w:gridCol w:w="3833"/>
      </w:tblGrid>
      <w:tr w:rsidR="00421693">
        <w:trPr>
          <w:trHeight w:val="240"/>
        </w:trPr>
        <w:tc>
          <w:tcPr>
            <w:tcW w:w="1367" w:type="pct"/>
            <w:tcBorders>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Код контрольного знака</w:t>
            </w:r>
          </w:p>
        </w:tc>
        <w:tc>
          <w:tcPr>
            <w:tcW w:w="15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Номинал контрольного знака</w:t>
            </w:r>
          </w:p>
        </w:tc>
        <w:tc>
          <w:tcPr>
            <w:tcW w:w="2048" w:type="pct"/>
            <w:tcBorders>
              <w:left w:val="single" w:sz="4" w:space="0" w:color="auto"/>
              <w:bottom w:val="single" w:sz="4" w:space="0" w:color="auto"/>
            </w:tcBorders>
            <w:tcMar>
              <w:top w:w="0" w:type="dxa"/>
              <w:left w:w="6" w:type="dxa"/>
              <w:bottom w:w="0" w:type="dxa"/>
              <w:right w:w="6" w:type="dxa"/>
            </w:tcMar>
            <w:vAlign w:val="center"/>
            <w:hideMark/>
          </w:tcPr>
          <w:p w:rsidR="00421693" w:rsidRDefault="00421693">
            <w:pPr>
              <w:pStyle w:val="table10"/>
              <w:jc w:val="center"/>
            </w:pPr>
            <w:r>
              <w:t>Количество контрольных знаков, штук</w:t>
            </w:r>
          </w:p>
        </w:tc>
      </w:tr>
      <w:tr w:rsidR="00421693">
        <w:trPr>
          <w:trHeight w:val="240"/>
        </w:trPr>
        <w:tc>
          <w:tcPr>
            <w:tcW w:w="1367" w:type="pct"/>
            <w:tcBorders>
              <w:top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 </w:t>
            </w:r>
          </w:p>
        </w:tc>
        <w:tc>
          <w:tcPr>
            <w:tcW w:w="15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 </w:t>
            </w:r>
          </w:p>
        </w:tc>
        <w:tc>
          <w:tcPr>
            <w:tcW w:w="2048" w:type="pct"/>
            <w:tcBorders>
              <w:top w:val="single" w:sz="4" w:space="0" w:color="auto"/>
              <w:left w:val="single" w:sz="4" w:space="0" w:color="auto"/>
            </w:tcBorders>
            <w:tcMar>
              <w:top w:w="0" w:type="dxa"/>
              <w:left w:w="6" w:type="dxa"/>
              <w:bottom w:w="0" w:type="dxa"/>
              <w:right w:w="6" w:type="dxa"/>
            </w:tcMar>
            <w:vAlign w:val="center"/>
            <w:hideMark/>
          </w:tcPr>
          <w:p w:rsidR="00421693" w:rsidRDefault="00421693">
            <w:pPr>
              <w:pStyle w:val="table10"/>
              <w:jc w:val="center"/>
            </w:pPr>
            <w:r>
              <w:t> </w:t>
            </w:r>
          </w:p>
        </w:tc>
      </w:tr>
    </w:tbl>
    <w:p w:rsidR="00421693" w:rsidRDefault="00421693">
      <w:pPr>
        <w:pStyle w:val="newncpi"/>
      </w:pPr>
      <w:r>
        <w:t> </w:t>
      </w:r>
    </w:p>
    <w:p w:rsidR="00421693" w:rsidRDefault="00421693">
      <w:pPr>
        <w:pStyle w:val="newncpi"/>
      </w:pPr>
      <w:r>
        <w:t>Расчет суммы, подлежащей внесению в оплату стоимости контрольных знаков:</w:t>
      </w:r>
    </w:p>
    <w:p w:rsidR="00421693" w:rsidRDefault="00421693">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35"/>
        <w:gridCol w:w="2723"/>
        <w:gridCol w:w="2901"/>
      </w:tblGrid>
      <w:tr w:rsidR="00421693">
        <w:trPr>
          <w:trHeight w:val="240"/>
        </w:trPr>
        <w:tc>
          <w:tcPr>
            <w:tcW w:w="1995" w:type="pct"/>
            <w:tcBorders>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Стоимость одного контрольного знака, белорусских рублей</w:t>
            </w:r>
          </w:p>
        </w:tc>
        <w:tc>
          <w:tcPr>
            <w:tcW w:w="1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Количество приобретаемых контрольных знаков, штук</w:t>
            </w:r>
          </w:p>
        </w:tc>
        <w:tc>
          <w:tcPr>
            <w:tcW w:w="1551" w:type="pct"/>
            <w:tcBorders>
              <w:left w:val="single" w:sz="4" w:space="0" w:color="auto"/>
              <w:bottom w:val="single" w:sz="4" w:space="0" w:color="auto"/>
            </w:tcBorders>
            <w:tcMar>
              <w:top w:w="0" w:type="dxa"/>
              <w:left w:w="6" w:type="dxa"/>
              <w:bottom w:w="0" w:type="dxa"/>
              <w:right w:w="6" w:type="dxa"/>
            </w:tcMar>
            <w:vAlign w:val="center"/>
            <w:hideMark/>
          </w:tcPr>
          <w:p w:rsidR="00421693" w:rsidRDefault="00421693">
            <w:pPr>
              <w:pStyle w:val="table10"/>
              <w:jc w:val="center"/>
            </w:pPr>
            <w:r>
              <w:t>Сумма, вносимая в оплату контрольных знаков, белорусских рублей**</w:t>
            </w:r>
          </w:p>
        </w:tc>
      </w:tr>
      <w:tr w:rsidR="00421693">
        <w:trPr>
          <w:trHeight w:val="240"/>
        </w:trPr>
        <w:tc>
          <w:tcPr>
            <w:tcW w:w="1995" w:type="pct"/>
            <w:tcBorders>
              <w:top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 </w:t>
            </w:r>
          </w:p>
        </w:tc>
        <w:tc>
          <w:tcPr>
            <w:tcW w:w="1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21693" w:rsidRDefault="00421693">
            <w:pPr>
              <w:pStyle w:val="table10"/>
              <w:jc w:val="center"/>
            </w:pPr>
            <w:r>
              <w:t> </w:t>
            </w:r>
          </w:p>
        </w:tc>
        <w:tc>
          <w:tcPr>
            <w:tcW w:w="1551" w:type="pct"/>
            <w:tcBorders>
              <w:top w:val="single" w:sz="4" w:space="0" w:color="auto"/>
              <w:left w:val="single" w:sz="4" w:space="0" w:color="auto"/>
            </w:tcBorders>
            <w:tcMar>
              <w:top w:w="0" w:type="dxa"/>
              <w:left w:w="6" w:type="dxa"/>
              <w:bottom w:w="0" w:type="dxa"/>
              <w:right w:w="6" w:type="dxa"/>
            </w:tcMar>
            <w:vAlign w:val="center"/>
            <w:hideMark/>
          </w:tcPr>
          <w:p w:rsidR="00421693" w:rsidRDefault="00421693">
            <w:pPr>
              <w:pStyle w:val="table10"/>
              <w:jc w:val="center"/>
            </w:pPr>
            <w:r>
              <w:t> </w:t>
            </w:r>
          </w:p>
        </w:tc>
      </w:tr>
    </w:tbl>
    <w:p w:rsidR="00421693" w:rsidRDefault="00421693">
      <w:pPr>
        <w:pStyle w:val="newncpi"/>
      </w:pPr>
      <w:r>
        <w:t> </w:t>
      </w:r>
    </w:p>
    <w:p w:rsidR="00421693" w:rsidRDefault="00421693">
      <w:pPr>
        <w:pStyle w:val="newncpi"/>
      </w:pPr>
      <w:r>
        <w:t>С Инструкцией о порядке производства, приобретения юридическими лицами и индивидуальными предпринимателями контрольных знаков, их гашения и маркировки ими сопроводительных документов, оформленных в соответствии с законодательством на нефтяное жидкое топливо, ввозимое автомобильным транспортом на территорию Республики Беларусь, в отношении которого совершение таможенных операций в соответствии с законодательством не требуется, утвержденной постановлением Министерства по налогам и сборам Республики Беларусь, Министерства финансов Республики Беларусь и Министерства экономики Республики Беларусь от 12 октября 2005 г. № 108/121/174, ознакомлен.</w:t>
      </w:r>
    </w:p>
    <w:p w:rsidR="00421693" w:rsidRDefault="00421693">
      <w:pPr>
        <w:pStyle w:val="newncpi"/>
      </w:pPr>
      <w:r>
        <w:t> </w:t>
      </w:r>
    </w:p>
    <w:tbl>
      <w:tblPr>
        <w:tblW w:w="5000" w:type="pct"/>
        <w:tblCellMar>
          <w:left w:w="0" w:type="dxa"/>
          <w:right w:w="0" w:type="dxa"/>
        </w:tblCellMar>
        <w:tblLook w:val="04A0" w:firstRow="1" w:lastRow="0" w:firstColumn="1" w:lastColumn="0" w:noHBand="0" w:noVBand="1"/>
      </w:tblPr>
      <w:tblGrid>
        <w:gridCol w:w="3823"/>
        <w:gridCol w:w="2728"/>
        <w:gridCol w:w="2818"/>
      </w:tblGrid>
      <w:tr w:rsidR="00421693">
        <w:trPr>
          <w:trHeight w:val="240"/>
        </w:trPr>
        <w:tc>
          <w:tcPr>
            <w:tcW w:w="2040" w:type="pct"/>
            <w:tcMar>
              <w:top w:w="0" w:type="dxa"/>
              <w:left w:w="6" w:type="dxa"/>
              <w:bottom w:w="0" w:type="dxa"/>
              <w:right w:w="6" w:type="dxa"/>
            </w:tcMar>
            <w:hideMark/>
          </w:tcPr>
          <w:p w:rsidR="00421693" w:rsidRDefault="00421693">
            <w:pPr>
              <w:pStyle w:val="newncpi0"/>
              <w:jc w:val="left"/>
            </w:pPr>
            <w:r>
              <w:t xml:space="preserve">Руководитель организации </w:t>
            </w:r>
            <w:r>
              <w:br/>
              <w:t>или уполномоченное им лицо,</w:t>
            </w:r>
            <w:r>
              <w:br/>
              <w:t>индивидуальный предприниматель</w:t>
            </w:r>
          </w:p>
        </w:tc>
        <w:tc>
          <w:tcPr>
            <w:tcW w:w="1456" w:type="pct"/>
            <w:tcMar>
              <w:top w:w="0" w:type="dxa"/>
              <w:left w:w="6" w:type="dxa"/>
              <w:bottom w:w="0" w:type="dxa"/>
              <w:right w:w="6" w:type="dxa"/>
            </w:tcMar>
            <w:vAlign w:val="bottom"/>
            <w:hideMark/>
          </w:tcPr>
          <w:p w:rsidR="00421693" w:rsidRDefault="00421693">
            <w:pPr>
              <w:pStyle w:val="newncpi0"/>
              <w:jc w:val="center"/>
            </w:pPr>
            <w:r>
              <w:t>__________________</w:t>
            </w:r>
          </w:p>
        </w:tc>
        <w:tc>
          <w:tcPr>
            <w:tcW w:w="1504" w:type="pct"/>
            <w:tcMar>
              <w:top w:w="0" w:type="dxa"/>
              <w:left w:w="6" w:type="dxa"/>
              <w:bottom w:w="0" w:type="dxa"/>
              <w:right w:w="6" w:type="dxa"/>
            </w:tcMar>
            <w:vAlign w:val="bottom"/>
            <w:hideMark/>
          </w:tcPr>
          <w:p w:rsidR="00421693" w:rsidRDefault="00421693">
            <w:pPr>
              <w:pStyle w:val="newncpi0"/>
              <w:jc w:val="center"/>
            </w:pPr>
            <w:r>
              <w:t>_____________________</w:t>
            </w:r>
          </w:p>
        </w:tc>
      </w:tr>
      <w:tr w:rsidR="00421693">
        <w:trPr>
          <w:trHeight w:val="240"/>
        </w:trPr>
        <w:tc>
          <w:tcPr>
            <w:tcW w:w="2040" w:type="pct"/>
            <w:tcMar>
              <w:top w:w="0" w:type="dxa"/>
              <w:left w:w="6" w:type="dxa"/>
              <w:bottom w:w="0" w:type="dxa"/>
              <w:right w:w="6" w:type="dxa"/>
            </w:tcMar>
            <w:hideMark/>
          </w:tcPr>
          <w:p w:rsidR="00421693" w:rsidRDefault="00421693">
            <w:pPr>
              <w:pStyle w:val="table10"/>
            </w:pPr>
            <w:r>
              <w:t> </w:t>
            </w:r>
          </w:p>
        </w:tc>
        <w:tc>
          <w:tcPr>
            <w:tcW w:w="1456" w:type="pct"/>
            <w:tcMar>
              <w:top w:w="0" w:type="dxa"/>
              <w:left w:w="6" w:type="dxa"/>
              <w:bottom w:w="0" w:type="dxa"/>
              <w:right w:w="6" w:type="dxa"/>
            </w:tcMar>
            <w:hideMark/>
          </w:tcPr>
          <w:p w:rsidR="00421693" w:rsidRDefault="00421693">
            <w:pPr>
              <w:pStyle w:val="undline"/>
              <w:jc w:val="center"/>
            </w:pPr>
            <w:r>
              <w:t>(подпись)</w:t>
            </w:r>
          </w:p>
        </w:tc>
        <w:tc>
          <w:tcPr>
            <w:tcW w:w="1504" w:type="pct"/>
            <w:tcMar>
              <w:top w:w="0" w:type="dxa"/>
              <w:left w:w="6" w:type="dxa"/>
              <w:bottom w:w="0" w:type="dxa"/>
              <w:right w:w="6" w:type="dxa"/>
            </w:tcMar>
            <w:hideMark/>
          </w:tcPr>
          <w:p w:rsidR="00421693" w:rsidRDefault="00421693">
            <w:pPr>
              <w:pStyle w:val="undline"/>
              <w:jc w:val="center"/>
            </w:pPr>
            <w:r>
              <w:t>(инициалы, фамилия)</w:t>
            </w:r>
          </w:p>
        </w:tc>
      </w:tr>
    </w:tbl>
    <w:p w:rsidR="00421693" w:rsidRDefault="00421693">
      <w:pPr>
        <w:pStyle w:val="newncpi"/>
      </w:pPr>
      <w:r>
        <w:t> </w:t>
      </w:r>
    </w:p>
    <w:p w:rsidR="00421693" w:rsidRDefault="00421693">
      <w:pPr>
        <w:pStyle w:val="snoskiline"/>
      </w:pPr>
      <w:r>
        <w:t>______________________________</w:t>
      </w:r>
    </w:p>
    <w:p w:rsidR="00421693" w:rsidRDefault="00421693">
      <w:pPr>
        <w:pStyle w:val="snoski"/>
      </w:pPr>
      <w:r>
        <w:t>* Учетный номер плательщика.</w:t>
      </w:r>
    </w:p>
    <w:p w:rsidR="00421693" w:rsidRDefault="00421693">
      <w:pPr>
        <w:pStyle w:val="snoski"/>
        <w:spacing w:after="240"/>
      </w:pPr>
      <w:r>
        <w:t>** Исчисляется путем умножения стоимости одного контрольного знака на количество приобретаемых контрольных знаков.</w:t>
      </w:r>
    </w:p>
    <w:p w:rsidR="00421693" w:rsidRDefault="00421693">
      <w:pPr>
        <w:pStyle w:val="newncpi"/>
      </w:pPr>
      <w:r>
        <w:t> </w:t>
      </w:r>
    </w:p>
    <w:p w:rsidR="00421693" w:rsidRDefault="00421693">
      <w:pPr>
        <w:pStyle w:val="newncpi"/>
      </w:pPr>
      <w:r>
        <w:t> </w:t>
      </w:r>
    </w:p>
    <w:p w:rsidR="000D1CE7" w:rsidRDefault="000D1CE7"/>
    <w:sectPr w:rsidR="000D1CE7" w:rsidSect="00421693">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F1" w:rsidRDefault="00CE4CF1" w:rsidP="00421693">
      <w:pPr>
        <w:spacing w:after="0" w:line="240" w:lineRule="auto"/>
      </w:pPr>
      <w:r>
        <w:separator/>
      </w:r>
    </w:p>
  </w:endnote>
  <w:endnote w:type="continuationSeparator" w:id="0">
    <w:p w:rsidR="00CE4CF1" w:rsidRDefault="00CE4CF1" w:rsidP="0042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F1" w:rsidRDefault="00CE4CF1" w:rsidP="00421693">
      <w:pPr>
        <w:spacing w:after="0" w:line="240" w:lineRule="auto"/>
      </w:pPr>
      <w:r>
        <w:separator/>
      </w:r>
    </w:p>
  </w:footnote>
  <w:footnote w:type="continuationSeparator" w:id="0">
    <w:p w:rsidR="00CE4CF1" w:rsidRDefault="00CE4CF1" w:rsidP="0042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93" w:rsidRDefault="00421693" w:rsidP="00FC606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21693" w:rsidRDefault="004216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693" w:rsidRPr="00421693" w:rsidRDefault="00421693" w:rsidP="00FC6064">
    <w:pPr>
      <w:pStyle w:val="a3"/>
      <w:framePr w:wrap="around" w:vAnchor="text" w:hAnchor="margin" w:xAlign="center" w:y="1"/>
      <w:rPr>
        <w:rStyle w:val="a7"/>
        <w:rFonts w:ascii="Times New Roman" w:hAnsi="Times New Roman" w:cs="Times New Roman"/>
        <w:sz w:val="24"/>
      </w:rPr>
    </w:pPr>
    <w:r w:rsidRPr="00421693">
      <w:rPr>
        <w:rStyle w:val="a7"/>
        <w:rFonts w:ascii="Times New Roman" w:hAnsi="Times New Roman" w:cs="Times New Roman"/>
        <w:sz w:val="24"/>
      </w:rPr>
      <w:fldChar w:fldCharType="begin"/>
    </w:r>
    <w:r w:rsidRPr="00421693">
      <w:rPr>
        <w:rStyle w:val="a7"/>
        <w:rFonts w:ascii="Times New Roman" w:hAnsi="Times New Roman" w:cs="Times New Roman"/>
        <w:sz w:val="24"/>
      </w:rPr>
      <w:instrText xml:space="preserve"> PAGE </w:instrText>
    </w:r>
    <w:r w:rsidRPr="00421693">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421693">
      <w:rPr>
        <w:rStyle w:val="a7"/>
        <w:rFonts w:ascii="Times New Roman" w:hAnsi="Times New Roman" w:cs="Times New Roman"/>
        <w:sz w:val="24"/>
      </w:rPr>
      <w:fldChar w:fldCharType="end"/>
    </w:r>
  </w:p>
  <w:p w:rsidR="00421693" w:rsidRPr="00421693" w:rsidRDefault="00421693">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93"/>
    <w:rsid w:val="0003663B"/>
    <w:rsid w:val="00040DF2"/>
    <w:rsid w:val="0005043E"/>
    <w:rsid w:val="00053436"/>
    <w:rsid w:val="00060CE3"/>
    <w:rsid w:val="000A54C2"/>
    <w:rsid w:val="000D1CE7"/>
    <w:rsid w:val="000D27AE"/>
    <w:rsid w:val="00124936"/>
    <w:rsid w:val="0019443B"/>
    <w:rsid w:val="001F4D09"/>
    <w:rsid w:val="001F57E8"/>
    <w:rsid w:val="001F58FB"/>
    <w:rsid w:val="00230C92"/>
    <w:rsid w:val="00236CA3"/>
    <w:rsid w:val="00244AEE"/>
    <w:rsid w:val="00252A63"/>
    <w:rsid w:val="002744F4"/>
    <w:rsid w:val="002F6105"/>
    <w:rsid w:val="00301430"/>
    <w:rsid w:val="00347E5F"/>
    <w:rsid w:val="00352A67"/>
    <w:rsid w:val="00361647"/>
    <w:rsid w:val="00421693"/>
    <w:rsid w:val="004317A6"/>
    <w:rsid w:val="00494016"/>
    <w:rsid w:val="004D5ED4"/>
    <w:rsid w:val="004F098A"/>
    <w:rsid w:val="00544186"/>
    <w:rsid w:val="0054616E"/>
    <w:rsid w:val="00573440"/>
    <w:rsid w:val="005F3A0F"/>
    <w:rsid w:val="00676431"/>
    <w:rsid w:val="006803F9"/>
    <w:rsid w:val="006856CA"/>
    <w:rsid w:val="006D0CA8"/>
    <w:rsid w:val="00743891"/>
    <w:rsid w:val="0074626A"/>
    <w:rsid w:val="007B3768"/>
    <w:rsid w:val="007F292C"/>
    <w:rsid w:val="007F2FF5"/>
    <w:rsid w:val="00874D2E"/>
    <w:rsid w:val="009C0EED"/>
    <w:rsid w:val="009D395C"/>
    <w:rsid w:val="00A4060A"/>
    <w:rsid w:val="00A6699E"/>
    <w:rsid w:val="00A8200C"/>
    <w:rsid w:val="00A91E70"/>
    <w:rsid w:val="00AB6926"/>
    <w:rsid w:val="00AC43F3"/>
    <w:rsid w:val="00AD4E64"/>
    <w:rsid w:val="00B060CE"/>
    <w:rsid w:val="00B62E24"/>
    <w:rsid w:val="00B74685"/>
    <w:rsid w:val="00C067A5"/>
    <w:rsid w:val="00C81E4D"/>
    <w:rsid w:val="00CE4CF1"/>
    <w:rsid w:val="00D54EC8"/>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276FAC-DBB1-474D-A007-B964DBFE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2169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421693"/>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42169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2169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2169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216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216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216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2169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21693"/>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21693"/>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21693"/>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42169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2169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2169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2169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21693"/>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21693"/>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421693"/>
    <w:rPr>
      <w:rFonts w:ascii="Times New Roman" w:hAnsi="Times New Roman" w:cs="Times New Roman" w:hint="default"/>
      <w:caps/>
    </w:rPr>
  </w:style>
  <w:style w:type="character" w:customStyle="1" w:styleId="promulgator">
    <w:name w:val="promulgator"/>
    <w:basedOn w:val="a0"/>
    <w:rsid w:val="00421693"/>
    <w:rPr>
      <w:rFonts w:ascii="Times New Roman" w:hAnsi="Times New Roman" w:cs="Times New Roman" w:hint="default"/>
      <w:caps/>
    </w:rPr>
  </w:style>
  <w:style w:type="character" w:customStyle="1" w:styleId="datepr">
    <w:name w:val="datepr"/>
    <w:basedOn w:val="a0"/>
    <w:rsid w:val="00421693"/>
    <w:rPr>
      <w:rFonts w:ascii="Times New Roman" w:hAnsi="Times New Roman" w:cs="Times New Roman" w:hint="default"/>
    </w:rPr>
  </w:style>
  <w:style w:type="character" w:customStyle="1" w:styleId="number">
    <w:name w:val="number"/>
    <w:basedOn w:val="a0"/>
    <w:rsid w:val="00421693"/>
    <w:rPr>
      <w:rFonts w:ascii="Times New Roman" w:hAnsi="Times New Roman" w:cs="Times New Roman" w:hint="default"/>
    </w:rPr>
  </w:style>
  <w:style w:type="character" w:customStyle="1" w:styleId="post">
    <w:name w:val="post"/>
    <w:basedOn w:val="a0"/>
    <w:rsid w:val="00421693"/>
    <w:rPr>
      <w:rFonts w:ascii="Times New Roman" w:hAnsi="Times New Roman" w:cs="Times New Roman" w:hint="default"/>
      <w:b/>
      <w:bCs/>
      <w:sz w:val="22"/>
      <w:szCs w:val="22"/>
    </w:rPr>
  </w:style>
  <w:style w:type="character" w:customStyle="1" w:styleId="pers">
    <w:name w:val="pers"/>
    <w:basedOn w:val="a0"/>
    <w:rsid w:val="00421693"/>
    <w:rPr>
      <w:rFonts w:ascii="Times New Roman" w:hAnsi="Times New Roman" w:cs="Times New Roman" w:hint="default"/>
      <w:b/>
      <w:bCs/>
      <w:sz w:val="22"/>
      <w:szCs w:val="22"/>
    </w:rPr>
  </w:style>
  <w:style w:type="paragraph" w:styleId="a3">
    <w:name w:val="header"/>
    <w:basedOn w:val="a"/>
    <w:link w:val="a4"/>
    <w:uiPriority w:val="99"/>
    <w:unhideWhenUsed/>
    <w:rsid w:val="00421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1693"/>
  </w:style>
  <w:style w:type="paragraph" w:styleId="a5">
    <w:name w:val="footer"/>
    <w:basedOn w:val="a"/>
    <w:link w:val="a6"/>
    <w:uiPriority w:val="99"/>
    <w:unhideWhenUsed/>
    <w:rsid w:val="00421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1693"/>
  </w:style>
  <w:style w:type="character" w:styleId="a7">
    <w:name w:val="page number"/>
    <w:basedOn w:val="a0"/>
    <w:uiPriority w:val="99"/>
    <w:semiHidden/>
    <w:unhideWhenUsed/>
    <w:rsid w:val="00421693"/>
  </w:style>
  <w:style w:type="table" w:styleId="a8">
    <w:name w:val="Table Grid"/>
    <w:basedOn w:val="a1"/>
    <w:uiPriority w:val="39"/>
    <w:rsid w:val="004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10019</Characters>
  <Application>Microsoft Office Word</Application>
  <DocSecurity>0</DocSecurity>
  <Lines>263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Боник Вероника Александровна</dc:creator>
  <cp:keywords/>
  <dc:description/>
  <cp:lastModifiedBy>Боник Вероника Александровна</cp:lastModifiedBy>
  <cp:revision>1</cp:revision>
  <dcterms:created xsi:type="dcterms:W3CDTF">2022-06-20T09:59:00Z</dcterms:created>
  <dcterms:modified xsi:type="dcterms:W3CDTF">2022-06-20T10:00:00Z</dcterms:modified>
</cp:coreProperties>
</file>