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1E4" w:rsidRPr="006501E4" w:rsidRDefault="006501E4" w:rsidP="006501E4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Times New Roman" w:hAnsi="Times New Roman" w:cs="Courier New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Courier New"/>
          <w:sz w:val="30"/>
          <w:szCs w:val="30"/>
          <w:lang w:eastAsia="ru-RU"/>
        </w:rPr>
        <w:t>УТВЕРЖДЕНО</w:t>
      </w:r>
    </w:p>
    <w:p w:rsidR="006501E4" w:rsidRPr="006501E4" w:rsidRDefault="006501E4" w:rsidP="00343D59">
      <w:pPr>
        <w:spacing w:after="0" w:line="280" w:lineRule="exact"/>
        <w:ind w:left="708" w:firstLine="4962"/>
        <w:rPr>
          <w:rFonts w:ascii="Times New Roman" w:eastAsia="Times New Roman" w:hAnsi="Times New Roman" w:cs="Courier New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Courier New"/>
          <w:sz w:val="30"/>
          <w:szCs w:val="30"/>
          <w:lang w:eastAsia="ru-RU"/>
        </w:rPr>
        <w:t>Приказ инспекции</w:t>
      </w:r>
      <w:r w:rsidRPr="006501E4">
        <w:rPr>
          <w:rFonts w:ascii="Times New Roman" w:eastAsia="Times New Roman" w:hAnsi="Times New Roman" w:cs="Courier New"/>
          <w:sz w:val="30"/>
          <w:szCs w:val="30"/>
          <w:lang w:eastAsia="ru-RU"/>
        </w:rPr>
        <w:tab/>
      </w:r>
      <w:r w:rsidRPr="006501E4">
        <w:rPr>
          <w:rFonts w:ascii="Times New Roman" w:eastAsia="Times New Roman" w:hAnsi="Times New Roman" w:cs="Courier New"/>
          <w:sz w:val="30"/>
          <w:szCs w:val="30"/>
          <w:lang w:eastAsia="ru-RU"/>
        </w:rPr>
        <w:tab/>
      </w:r>
      <w:r w:rsidRPr="006501E4">
        <w:rPr>
          <w:rFonts w:ascii="Times New Roman" w:eastAsia="Times New Roman" w:hAnsi="Times New Roman" w:cs="Courier New"/>
          <w:sz w:val="30"/>
          <w:szCs w:val="30"/>
          <w:lang w:eastAsia="ru-RU"/>
        </w:rPr>
        <w:tab/>
      </w:r>
      <w:r w:rsidRPr="006501E4">
        <w:rPr>
          <w:rFonts w:ascii="Times New Roman" w:eastAsia="Times New Roman" w:hAnsi="Times New Roman" w:cs="Courier New"/>
          <w:sz w:val="30"/>
          <w:szCs w:val="30"/>
          <w:lang w:eastAsia="ru-RU"/>
        </w:rPr>
        <w:tab/>
      </w:r>
      <w:r w:rsidRPr="006501E4">
        <w:rPr>
          <w:rFonts w:ascii="Times New Roman" w:eastAsia="Times New Roman" w:hAnsi="Times New Roman" w:cs="Courier New"/>
          <w:sz w:val="30"/>
          <w:szCs w:val="30"/>
          <w:lang w:eastAsia="ru-RU"/>
        </w:rPr>
        <w:tab/>
      </w:r>
      <w:r w:rsidRPr="006501E4">
        <w:rPr>
          <w:rFonts w:ascii="Times New Roman" w:eastAsia="Times New Roman" w:hAnsi="Times New Roman" w:cs="Courier New"/>
          <w:sz w:val="30"/>
          <w:szCs w:val="30"/>
          <w:lang w:eastAsia="ru-RU"/>
        </w:rPr>
        <w:tab/>
      </w:r>
      <w:r w:rsidRPr="006501E4">
        <w:rPr>
          <w:rFonts w:ascii="Times New Roman" w:eastAsia="Times New Roman" w:hAnsi="Times New Roman" w:cs="Courier New"/>
          <w:sz w:val="30"/>
          <w:szCs w:val="30"/>
          <w:lang w:eastAsia="ru-RU"/>
        </w:rPr>
        <w:tab/>
      </w:r>
      <w:r w:rsidRPr="006501E4">
        <w:rPr>
          <w:rFonts w:ascii="Times New Roman" w:eastAsia="Times New Roman" w:hAnsi="Times New Roman" w:cs="Courier New"/>
          <w:sz w:val="30"/>
          <w:szCs w:val="30"/>
          <w:lang w:eastAsia="ru-RU"/>
        </w:rPr>
        <w:tab/>
      </w:r>
      <w:r w:rsidRPr="006501E4">
        <w:rPr>
          <w:rFonts w:ascii="Times New Roman" w:eastAsia="Times New Roman" w:hAnsi="Times New Roman" w:cs="Courier New"/>
          <w:sz w:val="30"/>
          <w:szCs w:val="30"/>
          <w:lang w:eastAsia="ru-RU"/>
        </w:rPr>
        <w:tab/>
        <w:t xml:space="preserve">Министерства по налогам и     </w:t>
      </w:r>
    </w:p>
    <w:p w:rsidR="006501E4" w:rsidRPr="006501E4" w:rsidRDefault="006501E4" w:rsidP="00343D59">
      <w:pPr>
        <w:spacing w:after="0" w:line="280" w:lineRule="exact"/>
        <w:rPr>
          <w:rFonts w:ascii="Times New Roman" w:eastAsia="Times New Roman" w:hAnsi="Times New Roman" w:cs="Courier New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Courier New"/>
          <w:sz w:val="30"/>
          <w:szCs w:val="30"/>
          <w:lang w:eastAsia="ru-RU"/>
        </w:rPr>
        <w:tab/>
      </w:r>
      <w:r w:rsidR="00343D59">
        <w:rPr>
          <w:rFonts w:ascii="Times New Roman" w:eastAsia="Times New Roman" w:hAnsi="Times New Roman" w:cs="Courier New"/>
          <w:sz w:val="30"/>
          <w:szCs w:val="30"/>
          <w:lang w:eastAsia="ru-RU"/>
        </w:rPr>
        <w:tab/>
      </w:r>
      <w:r w:rsidR="00343D59">
        <w:rPr>
          <w:rFonts w:ascii="Times New Roman" w:eastAsia="Times New Roman" w:hAnsi="Times New Roman" w:cs="Courier New"/>
          <w:sz w:val="30"/>
          <w:szCs w:val="30"/>
          <w:lang w:eastAsia="ru-RU"/>
        </w:rPr>
        <w:tab/>
      </w:r>
      <w:r w:rsidR="00343D59">
        <w:rPr>
          <w:rFonts w:ascii="Times New Roman" w:eastAsia="Times New Roman" w:hAnsi="Times New Roman" w:cs="Courier New"/>
          <w:sz w:val="30"/>
          <w:szCs w:val="30"/>
          <w:lang w:eastAsia="ru-RU"/>
        </w:rPr>
        <w:tab/>
      </w:r>
      <w:r w:rsidR="00343D59">
        <w:rPr>
          <w:rFonts w:ascii="Times New Roman" w:eastAsia="Times New Roman" w:hAnsi="Times New Roman" w:cs="Courier New"/>
          <w:sz w:val="30"/>
          <w:szCs w:val="30"/>
          <w:lang w:eastAsia="ru-RU"/>
        </w:rPr>
        <w:tab/>
      </w:r>
      <w:r w:rsidR="00343D59">
        <w:rPr>
          <w:rFonts w:ascii="Times New Roman" w:eastAsia="Times New Roman" w:hAnsi="Times New Roman" w:cs="Courier New"/>
          <w:sz w:val="30"/>
          <w:szCs w:val="30"/>
          <w:lang w:eastAsia="ru-RU"/>
        </w:rPr>
        <w:tab/>
      </w:r>
      <w:r w:rsidR="00343D59">
        <w:rPr>
          <w:rFonts w:ascii="Times New Roman" w:eastAsia="Times New Roman" w:hAnsi="Times New Roman" w:cs="Courier New"/>
          <w:sz w:val="30"/>
          <w:szCs w:val="30"/>
          <w:lang w:eastAsia="ru-RU"/>
        </w:rPr>
        <w:tab/>
      </w:r>
      <w:r w:rsidR="00343D59">
        <w:rPr>
          <w:rFonts w:ascii="Times New Roman" w:eastAsia="Times New Roman" w:hAnsi="Times New Roman" w:cs="Courier New"/>
          <w:sz w:val="30"/>
          <w:szCs w:val="30"/>
          <w:lang w:eastAsia="ru-RU"/>
        </w:rPr>
        <w:tab/>
      </w:r>
      <w:r w:rsidRPr="006501E4">
        <w:rPr>
          <w:rFonts w:ascii="Times New Roman" w:eastAsia="Times New Roman" w:hAnsi="Times New Roman" w:cs="Courier New"/>
          <w:sz w:val="30"/>
          <w:szCs w:val="30"/>
          <w:lang w:eastAsia="ru-RU"/>
        </w:rPr>
        <w:t>сборам Республики Беларусь</w:t>
      </w:r>
    </w:p>
    <w:p w:rsidR="006501E4" w:rsidRPr="006501E4" w:rsidRDefault="006501E4" w:rsidP="00343D59">
      <w:pPr>
        <w:spacing w:after="0" w:line="280" w:lineRule="exact"/>
        <w:rPr>
          <w:rFonts w:ascii="Times New Roman" w:eastAsia="Times New Roman" w:hAnsi="Times New Roman" w:cs="Courier New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Courier New"/>
          <w:sz w:val="30"/>
          <w:szCs w:val="30"/>
          <w:lang w:eastAsia="ru-RU"/>
        </w:rPr>
        <w:tab/>
      </w:r>
      <w:r w:rsidRPr="006501E4">
        <w:rPr>
          <w:rFonts w:ascii="Times New Roman" w:eastAsia="Times New Roman" w:hAnsi="Times New Roman" w:cs="Courier New"/>
          <w:sz w:val="30"/>
          <w:szCs w:val="30"/>
          <w:lang w:eastAsia="ru-RU"/>
        </w:rPr>
        <w:tab/>
      </w:r>
      <w:r w:rsidRPr="006501E4">
        <w:rPr>
          <w:rFonts w:ascii="Times New Roman" w:eastAsia="Times New Roman" w:hAnsi="Times New Roman" w:cs="Courier New"/>
          <w:sz w:val="30"/>
          <w:szCs w:val="30"/>
          <w:lang w:eastAsia="ru-RU"/>
        </w:rPr>
        <w:tab/>
      </w:r>
      <w:r w:rsidRPr="006501E4">
        <w:rPr>
          <w:rFonts w:ascii="Times New Roman" w:eastAsia="Times New Roman" w:hAnsi="Times New Roman" w:cs="Courier New"/>
          <w:sz w:val="30"/>
          <w:szCs w:val="30"/>
          <w:lang w:eastAsia="ru-RU"/>
        </w:rPr>
        <w:tab/>
      </w:r>
      <w:r w:rsidRPr="006501E4">
        <w:rPr>
          <w:rFonts w:ascii="Times New Roman" w:eastAsia="Times New Roman" w:hAnsi="Times New Roman" w:cs="Courier New"/>
          <w:sz w:val="30"/>
          <w:szCs w:val="30"/>
          <w:lang w:eastAsia="ru-RU"/>
        </w:rPr>
        <w:tab/>
      </w:r>
      <w:r w:rsidRPr="006501E4">
        <w:rPr>
          <w:rFonts w:ascii="Times New Roman" w:eastAsia="Times New Roman" w:hAnsi="Times New Roman" w:cs="Courier New"/>
          <w:sz w:val="30"/>
          <w:szCs w:val="30"/>
          <w:lang w:eastAsia="ru-RU"/>
        </w:rPr>
        <w:tab/>
      </w:r>
      <w:r w:rsidRPr="006501E4">
        <w:rPr>
          <w:rFonts w:ascii="Times New Roman" w:eastAsia="Times New Roman" w:hAnsi="Times New Roman" w:cs="Courier New"/>
          <w:sz w:val="30"/>
          <w:szCs w:val="30"/>
          <w:lang w:eastAsia="ru-RU"/>
        </w:rPr>
        <w:tab/>
      </w:r>
      <w:r w:rsidRPr="006501E4">
        <w:rPr>
          <w:rFonts w:ascii="Times New Roman" w:eastAsia="Times New Roman" w:hAnsi="Times New Roman" w:cs="Courier New"/>
          <w:sz w:val="30"/>
          <w:szCs w:val="30"/>
          <w:lang w:eastAsia="ru-RU"/>
        </w:rPr>
        <w:tab/>
        <w:t xml:space="preserve">по </w:t>
      </w:r>
      <w:proofErr w:type="spellStart"/>
      <w:r w:rsidRPr="006501E4">
        <w:rPr>
          <w:rFonts w:ascii="Times New Roman" w:eastAsia="Times New Roman" w:hAnsi="Times New Roman" w:cs="Courier New"/>
          <w:sz w:val="30"/>
          <w:szCs w:val="30"/>
          <w:lang w:eastAsia="ru-RU"/>
        </w:rPr>
        <w:t>Пинскому</w:t>
      </w:r>
      <w:proofErr w:type="spellEnd"/>
      <w:r w:rsidRPr="006501E4">
        <w:rPr>
          <w:rFonts w:ascii="Times New Roman" w:eastAsia="Times New Roman" w:hAnsi="Times New Roman" w:cs="Courier New"/>
          <w:sz w:val="30"/>
          <w:szCs w:val="30"/>
          <w:lang w:eastAsia="ru-RU"/>
        </w:rPr>
        <w:t xml:space="preserve"> району</w:t>
      </w:r>
    </w:p>
    <w:p w:rsidR="006501E4" w:rsidRPr="006501E4" w:rsidRDefault="006501E4" w:rsidP="00343D59">
      <w:pPr>
        <w:spacing w:after="0" w:line="280" w:lineRule="exact"/>
        <w:rPr>
          <w:rFonts w:ascii="Times New Roman" w:eastAsia="Times New Roman" w:hAnsi="Times New Roman" w:cs="Courier New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Courier New"/>
          <w:sz w:val="30"/>
          <w:szCs w:val="30"/>
          <w:lang w:eastAsia="ru-RU"/>
        </w:rPr>
        <w:tab/>
      </w:r>
      <w:r w:rsidR="00343D59">
        <w:rPr>
          <w:rFonts w:ascii="Times New Roman" w:eastAsia="Times New Roman" w:hAnsi="Times New Roman" w:cs="Courier New"/>
          <w:sz w:val="30"/>
          <w:szCs w:val="30"/>
          <w:lang w:eastAsia="ru-RU"/>
        </w:rPr>
        <w:tab/>
      </w:r>
      <w:r w:rsidR="00343D59">
        <w:rPr>
          <w:rFonts w:ascii="Times New Roman" w:eastAsia="Times New Roman" w:hAnsi="Times New Roman" w:cs="Courier New"/>
          <w:sz w:val="30"/>
          <w:szCs w:val="30"/>
          <w:lang w:eastAsia="ru-RU"/>
        </w:rPr>
        <w:tab/>
      </w:r>
      <w:r w:rsidR="00343D59">
        <w:rPr>
          <w:rFonts w:ascii="Times New Roman" w:eastAsia="Times New Roman" w:hAnsi="Times New Roman" w:cs="Courier New"/>
          <w:sz w:val="30"/>
          <w:szCs w:val="30"/>
          <w:lang w:eastAsia="ru-RU"/>
        </w:rPr>
        <w:tab/>
      </w:r>
      <w:r w:rsidR="00343D59">
        <w:rPr>
          <w:rFonts w:ascii="Times New Roman" w:eastAsia="Times New Roman" w:hAnsi="Times New Roman" w:cs="Courier New"/>
          <w:sz w:val="30"/>
          <w:szCs w:val="30"/>
          <w:lang w:eastAsia="ru-RU"/>
        </w:rPr>
        <w:tab/>
      </w:r>
      <w:r w:rsidR="00343D59">
        <w:rPr>
          <w:rFonts w:ascii="Times New Roman" w:eastAsia="Times New Roman" w:hAnsi="Times New Roman" w:cs="Courier New"/>
          <w:sz w:val="30"/>
          <w:szCs w:val="30"/>
          <w:lang w:eastAsia="ru-RU"/>
        </w:rPr>
        <w:tab/>
      </w:r>
      <w:r w:rsidR="00343D59">
        <w:rPr>
          <w:rFonts w:ascii="Times New Roman" w:eastAsia="Times New Roman" w:hAnsi="Times New Roman" w:cs="Courier New"/>
          <w:sz w:val="30"/>
          <w:szCs w:val="30"/>
          <w:lang w:eastAsia="ru-RU"/>
        </w:rPr>
        <w:tab/>
      </w:r>
      <w:r w:rsidR="00343D59">
        <w:rPr>
          <w:rFonts w:ascii="Times New Roman" w:eastAsia="Times New Roman" w:hAnsi="Times New Roman" w:cs="Courier New"/>
          <w:sz w:val="30"/>
          <w:szCs w:val="30"/>
          <w:lang w:eastAsia="ru-RU"/>
        </w:rPr>
        <w:tab/>
      </w:r>
      <w:r w:rsidRPr="006501E4">
        <w:rPr>
          <w:rFonts w:ascii="Times New Roman" w:eastAsia="Times New Roman" w:hAnsi="Times New Roman" w:cs="Courier New"/>
          <w:sz w:val="30"/>
          <w:szCs w:val="30"/>
          <w:lang w:eastAsia="ru-RU"/>
        </w:rPr>
        <w:t>07.06.2019 № 31</w:t>
      </w:r>
    </w:p>
    <w:p w:rsidR="006501E4" w:rsidRPr="006501E4" w:rsidRDefault="006501E4" w:rsidP="006501E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501E4" w:rsidRPr="006501E4" w:rsidRDefault="006501E4" w:rsidP="006501E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ПОЛОЖЕНИЕ</w:t>
      </w:r>
    </w:p>
    <w:p w:rsidR="006501E4" w:rsidRPr="006501E4" w:rsidRDefault="006501E4" w:rsidP="006501E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>О КОМИССИИ ПО ПРОТИВОДЕЙСТВИЮ КОРРУПЦИИ</w:t>
      </w:r>
    </w:p>
    <w:p w:rsidR="006501E4" w:rsidRPr="006501E4" w:rsidRDefault="006501E4" w:rsidP="006501E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ИНСПЕКЦИИ МИНИСТЕРСТВА ПО НАЛОГАМ И СБОРАМ РЕСПУБЛИКИ БЕЛАРУСЬ ПО </w:t>
      </w:r>
      <w:proofErr w:type="spellStart"/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>ПИНСКОМУ</w:t>
      </w:r>
      <w:proofErr w:type="spellEnd"/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РАЙОНУ</w:t>
      </w:r>
    </w:p>
    <w:p w:rsidR="006501E4" w:rsidRPr="006501E4" w:rsidRDefault="006501E4" w:rsidP="006501E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501E4" w:rsidRPr="006501E4" w:rsidRDefault="006501E4" w:rsidP="006501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 </w:t>
      </w:r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Настоящее Положение определяет порядок создания и деятельности в инспекции Министерства по налогам и сборам Республики Беларусь по </w:t>
      </w:r>
      <w:proofErr w:type="spellStart"/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>Пинскому</w:t>
      </w:r>
      <w:proofErr w:type="spellEnd"/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району (далее – инспекция </w:t>
      </w:r>
      <w:proofErr w:type="spellStart"/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>МНС</w:t>
      </w:r>
      <w:proofErr w:type="spellEnd"/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>) комиссии по противодействию коррупции (далее – комиссия).</w:t>
      </w:r>
    </w:p>
    <w:p w:rsidR="006501E4" w:rsidRPr="006501E4" w:rsidRDefault="006501E4" w:rsidP="006501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 </w:t>
      </w:r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Комиссия создается приказом начальника инспекции </w:t>
      </w:r>
      <w:proofErr w:type="spellStart"/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>МНС</w:t>
      </w:r>
      <w:proofErr w:type="spellEnd"/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</w:t>
      </w:r>
      <w:bookmarkStart w:id="0" w:name="_GoBack"/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количестве не менее пяти членов. Председателем комиссии является </w:t>
      </w:r>
      <w:bookmarkEnd w:id="0"/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>начальник инспекции, а в случае отсутствия начальника инспекции – лицо, исполняющее его обязанности. Секретарь комиссии избирается на заседании комиссии из числа ее членов.</w:t>
      </w:r>
    </w:p>
    <w:p w:rsidR="006501E4" w:rsidRPr="006501E4" w:rsidRDefault="006501E4" w:rsidP="006501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Состав комиссии формируется из числа руководителей структурных подразделений инспекции </w:t>
      </w:r>
      <w:proofErr w:type="spellStart"/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>МНС</w:t>
      </w:r>
      <w:proofErr w:type="spellEnd"/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>, курирующих (осуществляющих) финансово – хозяйственную деятельность, бухгалтерский учет, распоряжение бюджетными денежными средствами, сохранность собственности и эффективное использование имущества, кадровую и юридическую работу, отдельных специалистов этих подразделений, а по решению начальника инспекции – также из числа граждан и представителей юридических лиц.</w:t>
      </w:r>
      <w:proofErr w:type="gramEnd"/>
    </w:p>
    <w:p w:rsidR="006501E4" w:rsidRPr="006501E4" w:rsidRDefault="006501E4" w:rsidP="00650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3. </w:t>
      </w:r>
      <w:proofErr w:type="gramStart"/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Комиссия в своей деятельности руководствуется Конституцией Республики Беларусь, Законом Республики Беларусь от 15 июля 2015 года №305</w:t>
      </w:r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proofErr w:type="spellStart"/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proofErr w:type="spellEnd"/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«О борьбе с коррупцией», иными актами законодательства, в том числе настоящим Положением.</w:t>
      </w:r>
      <w:proofErr w:type="gramEnd"/>
    </w:p>
    <w:p w:rsidR="006501E4" w:rsidRPr="006501E4" w:rsidRDefault="006501E4" w:rsidP="00650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4. Основными задачами комиссии являются:</w:t>
      </w:r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аккумулирование информации о нарушениях законодательства о борьбе с коррупцией, совершенных работниками структурных подразделений инспекции </w:t>
      </w:r>
      <w:proofErr w:type="spellStart"/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МНС</w:t>
      </w:r>
      <w:proofErr w:type="spellEnd"/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  <w:proofErr w:type="gramEnd"/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обобщение и анализ поступающей, в том числе из государственных органов, осуществляющих борьбу с коррупцией, информации о нарушениях </w:t>
      </w:r>
      <w:proofErr w:type="spellStart"/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антикоррупционного</w:t>
      </w:r>
      <w:proofErr w:type="spellEnd"/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законодательства работниками структурных подразделений инспекции </w:t>
      </w:r>
      <w:proofErr w:type="spellStart"/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МНС</w:t>
      </w:r>
      <w:proofErr w:type="spellEnd"/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6501E4" w:rsidRPr="006501E4" w:rsidRDefault="006501E4" w:rsidP="00650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своевременное определение коррупционных рисков и принятие мер по их нейтрализации;</w:t>
      </w:r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разработка и организация проведения мероприятий по противодействию коррупции в инспекции </w:t>
      </w:r>
      <w:proofErr w:type="spellStart"/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МНС</w:t>
      </w:r>
      <w:proofErr w:type="spellEnd"/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анализ эффективности принимаемых мер;</w:t>
      </w:r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координация деятельности структурных подразделений инспекции </w:t>
      </w:r>
      <w:proofErr w:type="spellStart"/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МНС</w:t>
      </w:r>
      <w:proofErr w:type="spellEnd"/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реализации мер по противодействию коррупции;</w:t>
      </w:r>
    </w:p>
    <w:p w:rsidR="006501E4" w:rsidRPr="006501E4" w:rsidRDefault="006501E4" w:rsidP="00650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взаимодействие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рассмотрение вопросов предотвращения и урегулирования конфликта интересов;</w:t>
      </w:r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рассмотрение </w:t>
      </w:r>
      <w:proofErr w:type="gramStart"/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вопросов соблюдения правил этики должностных</w:t>
      </w:r>
      <w:proofErr w:type="gramEnd"/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лиц (работников) инспекции </w:t>
      </w:r>
      <w:proofErr w:type="spellStart"/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МНС</w:t>
      </w:r>
      <w:proofErr w:type="spellEnd"/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принятие мер по устранению последствий коррупционных правонарушений, создающих условия для коррупции, и иных нарушений </w:t>
      </w:r>
      <w:proofErr w:type="spellStart"/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>антикоррупционного</w:t>
      </w:r>
      <w:proofErr w:type="spellEnd"/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законодательства.</w:t>
      </w:r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5. Комиссия в </w:t>
      </w:r>
      <w:proofErr w:type="gramStart"/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целях решения, возложенных на нее задач осуществляет</w:t>
      </w:r>
      <w:proofErr w:type="gramEnd"/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следующие основные функции:</w:t>
      </w:r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участвует в пределах своей компетенции в выполнении поручений вышестоящих государственных органов по предотвращению правонарушений, создающих условия для коррупции и коррупционных </w:t>
      </w:r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правонарушений;</w:t>
      </w:r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ведет учет поступающей из правоохранительных и контролирующих органов, иных государственных органов и организаций и содержащейся в обращениях граждан и юридических лиц информации о нарушениях </w:t>
      </w:r>
      <w:proofErr w:type="spellStart"/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антикоррупционного</w:t>
      </w:r>
      <w:proofErr w:type="spellEnd"/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законодательства работниками инспекции </w:t>
      </w:r>
      <w:proofErr w:type="spellStart"/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МНС</w:t>
      </w:r>
      <w:proofErr w:type="spellEnd"/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анализирует такую информацию;</w:t>
      </w:r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заслушивает на своих заседаниях руководителей структурных подразделений инспекции </w:t>
      </w:r>
      <w:proofErr w:type="spellStart"/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МНС</w:t>
      </w:r>
      <w:proofErr w:type="spellEnd"/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 проводимой работе по профилактике коррупции;</w:t>
      </w:r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взаимодействует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принимает в пределах своей компетенции решения, а также осуществляет </w:t>
      </w:r>
      <w:proofErr w:type="gramStart"/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контроль за</w:t>
      </w:r>
      <w:proofErr w:type="gramEnd"/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их исполнением;</w:t>
      </w:r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разрабатывает меры по предотвращению либо урегулированию ситуаций, в которых личные интересы работника инспекции </w:t>
      </w:r>
      <w:proofErr w:type="spellStart"/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МНС</w:t>
      </w:r>
      <w:proofErr w:type="spellEnd"/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его супруги (супруга), близких родственников или свойственников влияют либо могут повлиять на надлежащее исполнение этим работником своих служебных (трудовых) обязанностей;</w:t>
      </w:r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разрабатывает и принимает меры по вопросам борьбы с коррупцией;</w:t>
      </w:r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рассматривает предложения членов комиссии о совершенствовании методической и организационной работы по противодействию коррупции;</w:t>
      </w:r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вырабатывает предложения о мерах реагирования на информацию, содержащуюся в обращениях граждан и юридических лиц, по вопросам проявлений коррупции;</w:t>
      </w:r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рассматривает предложения членов комиссии о поощрении работников, оказывающих содействие в предотвращении проявлений коррупции и их выявлении, выявлении правонарушений, создающих условия для коррупции, и коррупционных правонарушений;</w:t>
      </w:r>
      <w:proofErr w:type="gramEnd"/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>6. Деятельность комиссии осуществляется в соответствии с планами работы на календарный год, утверждаемыми на ее заседаниях.</w:t>
      </w:r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План работы комиссии на календарный год с перечнем подлежащих рассмотрению на заседаниях комиссии вопросов размещается на официальном сайте </w:t>
      </w:r>
      <w:proofErr w:type="spellStart"/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>МНС</w:t>
      </w:r>
      <w:proofErr w:type="spellEnd"/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глобальной компьютерной сети Интернет не позднее 15 дней со дня его утверждения.</w:t>
      </w:r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Информация о дате, времени и месте проведения заседаний размещается на официальном сайте </w:t>
      </w:r>
      <w:proofErr w:type="spellStart"/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>МНС</w:t>
      </w:r>
      <w:proofErr w:type="spellEnd"/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глобальной компьютерной сети Интернет не позднее 5 рабочих дней до дня проведения заседания комиссии.</w:t>
      </w:r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>7. Не могут являться одновременно членами комиссии лица, состоящие в браке или находящиеся в отношениях близкого родства или свойства.</w:t>
      </w:r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>8. Председатель комиссии:</w:t>
      </w:r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>несет персональную ответственность за деятельность комиссии;</w:t>
      </w:r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организует работу комиссии;</w:t>
      </w:r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>определяет место и время проведения заседаний комиссии;</w:t>
      </w:r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утверждает повестку дня заседаний комиссии и порядок рассмотрения вопросов на ее заседаниях, при необходимости вносит в них изменения;</w:t>
      </w:r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дает поручения членам комиссии по вопросам ее деятельности, осуществляет </w:t>
      </w:r>
      <w:proofErr w:type="gramStart"/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контроль за</w:t>
      </w:r>
      <w:proofErr w:type="gramEnd"/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их выполнением;</w:t>
      </w:r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незамедлительно принимает меры по предотвращению конфликта интересов или его урегулированию при получении информации, указанной в абзаце седьмом части первой пункта 10 настоящего Положения.</w:t>
      </w:r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случае </w:t>
      </w:r>
      <w:proofErr w:type="gramStart"/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отсутствия необходимого количества членов комиссии</w:t>
      </w:r>
      <w:proofErr w:type="gramEnd"/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ее заседании председатель комиссии назначает дату нового заседания, но не позднее чем через месяц со дня несостоявшегося заседания.</w:t>
      </w:r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9. Член комиссии вправе:</w:t>
      </w:r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вносить предложения по вопросам, входящим в компетенцию комиссии;</w:t>
      </w:r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выступать на заседаниях комиссии и инициировать проведение</w:t>
      </w:r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голосования по внесенным предложениям;</w:t>
      </w:r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задавать участникам заседания комиссии вопросы в соответствии с повесткой дня и получать на них ответы по существу;</w:t>
      </w:r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знакомиться с протоколами заседаний комиссии и иными материалами, касающимися ее деятельности;</w:t>
      </w:r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случае несогласия с решением комиссии изложить письменно особое мнение по рассматриваемому вопросу, подлежащее обязательному приобщению к протоколу заседания комиссии;</w:t>
      </w:r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осуществлять иные полномочия в целях выполнения возложенных на комиссию задач и функций.</w:t>
      </w:r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>10. Член комиссии обязан:</w:t>
      </w:r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принимать участие в подготовке заседаний комиссии, в том числе формировании повестки дня заседания комиссии;</w:t>
      </w:r>
      <w:proofErr w:type="gramEnd"/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участвовать в заседаниях комиссии, а в случае невозможности участия в них сообщать об этом председателю комиссии;</w:t>
      </w:r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решению комиссии (поручению ее председателя) принимать участие в проводимых мероприятиях по выявлению фактов совершения правонарушений, создающих условия для коррупции, и коррупционных правонарушений, а также исполнение законодательства о борьбе с коррупцией;</w:t>
      </w:r>
      <w:proofErr w:type="gramEnd"/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>не совершать действий, дискредитирующих комиссию;</w:t>
      </w:r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>выполнять решения комиссии (поручения ее председателя);</w:t>
      </w:r>
    </w:p>
    <w:p w:rsidR="006501E4" w:rsidRPr="006501E4" w:rsidRDefault="006501E4" w:rsidP="00650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незамедлительно в письменной форме уведомить председателя комиссии о возникновении конфликта интересов или возможности его возникновения в связи с исполнением обязанностей члена комиссии;</w:t>
      </w:r>
      <w:proofErr w:type="gramEnd"/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добросовестно и надлежащим образом исполнять возложенные на него обязанности.</w:t>
      </w:r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Член комиссии несет ответственность за неисполнение или ненадлежащее исполнение возложенных на него обязанностей.</w:t>
      </w:r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11. Секретарь комиссии:</w:t>
      </w:r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обобщает материалы, поступающие для рассмотрения на заседаниях комиссии;</w:t>
      </w:r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>ведет документацию комиссии;</w:t>
      </w:r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>извещает членов комиссии и приглашенных лиц о месте, времени проведения и повестке для заседания комиссии;</w:t>
      </w:r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обеспечивает подготовку заседаний комиссий;</w:t>
      </w:r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обеспечивает ознакомление членов комиссии с протоколами </w:t>
      </w:r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>заседаний комиссий;</w:t>
      </w:r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осуществляет учет и хранение протоколов заседаний комиссии и материалов к ним.</w:t>
      </w:r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>12. Воспрепятствование членам комиссии в выполнении ими своих полномочий не допускается и влечет применение мер ответственности в соответствии с законодательными актами.</w:t>
      </w:r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12-1. Граждане и юридические лица вправе направить в инспекцию </w:t>
      </w:r>
      <w:proofErr w:type="spellStart"/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>МНС</w:t>
      </w:r>
      <w:proofErr w:type="spellEnd"/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>, в которой создана комиссия, предложения о мерах по противодействию коррупции, относящиеся к компетенции комиссии.</w:t>
      </w:r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Предложения граждан и юридических лиц о мерах по противодействию коррупции, относящиеся к компетенции комиссии, рассматриваются на заседании комиссии и приобщаются к материалам данного заседания.</w:t>
      </w:r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>К предложениям граждан и юридических лиц о мерах по противодействию коррупции и порядку их рассмотрения применяются требования, предусмотренные законодательством об обращениях граждан и юридических лиц.</w:t>
      </w:r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случае несогласия с результатами рассмотрения предложения о мерах по противодействию</w:t>
      </w:r>
      <w:proofErr w:type="gramEnd"/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коррупции гражданин, юридическое лицо вправе направить соответствующее предложение о мерах по противодействию коррупции в вышестоящую инспекцию </w:t>
      </w:r>
      <w:proofErr w:type="spellStart"/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>МНС</w:t>
      </w:r>
      <w:proofErr w:type="spellEnd"/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(или) иной государственный орган в соответствии с компетенцией, установленной законодательством о борьбе с коррупцией.</w:t>
      </w:r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13. </w:t>
      </w:r>
      <w:proofErr w:type="gramStart"/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Заседания комиссии проводятся по мере необходимости, в том числе для рассмотрения выявленных комиссией в ходе ее деятельности конкретных нарушений </w:t>
      </w:r>
      <w:proofErr w:type="spellStart"/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>антикоррупционного</w:t>
      </w:r>
      <w:proofErr w:type="spellEnd"/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законодательства, в том числе правонарушений, создающих условия для коррупции, и коррупционных правонарушений, но не реже одного раза в полугодие.</w:t>
      </w:r>
      <w:proofErr w:type="gramEnd"/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Решение о созыве комиссии принимается председателем комиссии или по предложению не менее одной трети ее членов.</w:t>
      </w:r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>В заседании комиссии участвуют представители юридических лиц и граждане, в отношении которых председателем комиссии принято решение об их приглашении на это заседание.</w:t>
      </w:r>
    </w:p>
    <w:p w:rsidR="006501E4" w:rsidRPr="006501E4" w:rsidRDefault="006501E4" w:rsidP="00650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>В ходе заседания рассматриваются вопросы, связанные:</w:t>
      </w:r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установленными нарушениями работниками </w:t>
      </w:r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структурных подразделений инспекции </w:t>
      </w:r>
      <w:proofErr w:type="spellStart"/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МНС</w:t>
      </w:r>
      <w:proofErr w:type="spellEnd"/>
      <w:r w:rsidRPr="006501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>антикоррупционного</w:t>
      </w:r>
      <w:proofErr w:type="spellEnd"/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законодательства, применением к ним мер ответственности, устранением нарушений, их последствий, а также причин и условий, способствовавших совершению названных нарушений;</w:t>
      </w:r>
      <w:proofErr w:type="gramEnd"/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>с соблюдением в инспекции порядка осуществления закупок товаров (работ, услуг);</w:t>
      </w:r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состоянием дебиторской задолженности, обоснованностью расходования бюджетных средств в инспекции </w:t>
      </w:r>
      <w:proofErr w:type="spellStart"/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>МНС</w:t>
      </w:r>
      <w:proofErr w:type="spellEnd"/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>с правомерностью использования имущества;</w:t>
      </w:r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>с обоснованностью заключения договоров на условиях отсрочки платежа;</w:t>
      </w:r>
    </w:p>
    <w:p w:rsidR="006501E4" w:rsidRPr="006501E4" w:rsidRDefault="006501E4" w:rsidP="00650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>с урегулированием либо предотвращением конфликта интересов.</w:t>
      </w:r>
    </w:p>
    <w:p w:rsidR="006501E4" w:rsidRPr="006501E4" w:rsidRDefault="006501E4" w:rsidP="006501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Помимо вопросов, указанных в части второй настоящего пункта, на заседании рассматриваются предложения граждан и юридических лиц о мерах по противодействию коррупции и другие вопросы, входящие в компетенцию комиссии.</w:t>
      </w:r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14. Комиссия правомочна принимать решения при условии присутствия на заседании более половины ее членов. Решение комиссии является обязательным для выполнения работниками инспекции </w:t>
      </w:r>
      <w:proofErr w:type="spellStart"/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>МНС</w:t>
      </w:r>
      <w:proofErr w:type="spellEnd"/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>. Невыполнение (ненадлежащее выполнение) решения комиссии влечет ответственность в соответствии с законодательными актами.</w:t>
      </w:r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>15. Члены комиссии обладают равными правами при обсуждении проектов решений. Решения принимаются простым большинством голосов от общего количества членов комиссии, присутствующих на ее заседании. В случае равенства голосов решающим является голос председателя комиссии. Решения комиссии оформляются протоколом.</w:t>
      </w:r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>16. В протоколе указываются:</w:t>
      </w:r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>место и время проведения заседания комиссии;</w:t>
      </w:r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>наименование и состав комиссии;</w:t>
      </w:r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 об участниках заседания комиссии, содержание рассматриваемых вопросов и материалов;</w:t>
      </w:r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принятые комиссией решения;</w:t>
      </w:r>
    </w:p>
    <w:p w:rsidR="006501E4" w:rsidRPr="006501E4" w:rsidRDefault="006501E4" w:rsidP="0065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 о приобщенных к протоколу заседания комиссии материалах.</w:t>
      </w:r>
    </w:p>
    <w:p w:rsidR="006501E4" w:rsidRPr="006501E4" w:rsidRDefault="006501E4" w:rsidP="006501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17. Протокол заседания комиссии готовится в 10-дневный срок со дня его проведения, подписывается председателем и секретарем комиссии, после чего в 5 – </w:t>
      </w:r>
      <w:proofErr w:type="spellStart"/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>дневный</w:t>
      </w:r>
      <w:proofErr w:type="spellEnd"/>
      <w:r w:rsidRPr="006501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срок доводится секретарем комиссии до ее членов и иных заинтересованных лиц.</w:t>
      </w:r>
    </w:p>
    <w:p w:rsidR="006501E4" w:rsidRPr="006501E4" w:rsidRDefault="006501E4" w:rsidP="006501E4">
      <w:pPr>
        <w:spacing w:after="0" w:line="280" w:lineRule="exact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6501E4" w:rsidRPr="006501E4" w:rsidRDefault="006501E4" w:rsidP="006501E4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F32A07" w:rsidRDefault="00343D59"/>
    <w:sectPr w:rsidR="00F32A07" w:rsidSect="00B173D4">
      <w:headerReference w:type="default" r:id="rId7"/>
      <w:pgSz w:w="11907" w:h="16840" w:code="9"/>
      <w:pgMar w:top="1134" w:right="567" w:bottom="1134" w:left="1701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D38" w:rsidRDefault="00E26D38" w:rsidP="00E26D38">
      <w:pPr>
        <w:spacing w:after="0" w:line="240" w:lineRule="auto"/>
      </w:pPr>
      <w:r>
        <w:separator/>
      </w:r>
    </w:p>
  </w:endnote>
  <w:endnote w:type="continuationSeparator" w:id="1">
    <w:p w:rsidR="00E26D38" w:rsidRDefault="00E26D38" w:rsidP="00E26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D38" w:rsidRDefault="00E26D38" w:rsidP="00E26D38">
      <w:pPr>
        <w:spacing w:after="0" w:line="240" w:lineRule="auto"/>
      </w:pPr>
      <w:r>
        <w:separator/>
      </w:r>
    </w:p>
  </w:footnote>
  <w:footnote w:type="continuationSeparator" w:id="1">
    <w:p w:rsidR="00E26D38" w:rsidRDefault="00E26D38" w:rsidP="00E26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863" w:rsidRDefault="00E26D38">
    <w:pPr>
      <w:pStyle w:val="a3"/>
      <w:jc w:val="center"/>
    </w:pPr>
    <w:r>
      <w:fldChar w:fldCharType="begin"/>
    </w:r>
    <w:r w:rsidR="006501E4">
      <w:instrText>PAGE   \* MERGEFORMAT</w:instrText>
    </w:r>
    <w:r>
      <w:fldChar w:fldCharType="separate"/>
    </w:r>
    <w:r w:rsidR="00343D59">
      <w:rPr>
        <w:noProof/>
      </w:rPr>
      <w:t>6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7361B"/>
    <w:multiLevelType w:val="hybridMultilevel"/>
    <w:tmpl w:val="30663F06"/>
    <w:lvl w:ilvl="0" w:tplc="7B422B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01E4"/>
    <w:rsid w:val="000049CA"/>
    <w:rsid w:val="00343D59"/>
    <w:rsid w:val="005E55BA"/>
    <w:rsid w:val="006501E4"/>
    <w:rsid w:val="00E26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501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Courier New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501E4"/>
    <w:rPr>
      <w:rFonts w:ascii="Times New Roman" w:eastAsia="Times New Roman" w:hAnsi="Times New Roman" w:cs="Courier New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1774</Words>
  <Characters>10115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Шоломицкая Ольга Сергеевна</dc:creator>
  <cp:lastModifiedBy>k03</cp:lastModifiedBy>
  <cp:revision>2</cp:revision>
  <dcterms:created xsi:type="dcterms:W3CDTF">2019-06-10T14:13:00Z</dcterms:created>
  <dcterms:modified xsi:type="dcterms:W3CDTF">2019-06-10T14:13:00Z</dcterms:modified>
</cp:coreProperties>
</file>