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2D" w:rsidRPr="00250C2D" w:rsidRDefault="00250C2D" w:rsidP="00250C2D">
      <w:pPr>
        <w:spacing w:line="280" w:lineRule="exact"/>
        <w:ind w:left="-1134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>УТВЕРЖДЕНО</w:t>
      </w:r>
    </w:p>
    <w:p w:rsidR="00250C2D" w:rsidRDefault="00250C2D" w:rsidP="00250C2D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>Протокол</w:t>
      </w:r>
      <w:r>
        <w:rPr>
          <w:sz w:val="30"/>
          <w:szCs w:val="30"/>
        </w:rPr>
        <w:t>ом</w:t>
      </w:r>
      <w:r w:rsidRPr="00250C2D">
        <w:rPr>
          <w:sz w:val="30"/>
          <w:szCs w:val="30"/>
        </w:rPr>
        <w:t xml:space="preserve">   заседания комиссии   </w:t>
      </w:r>
    </w:p>
    <w:p w:rsidR="00250C2D" w:rsidRDefault="00250C2D" w:rsidP="00250C2D">
      <w:pPr>
        <w:spacing w:line="280" w:lineRule="exact"/>
        <w:ind w:left="-1134"/>
        <w:rPr>
          <w:sz w:val="30"/>
          <w:szCs w:val="30"/>
        </w:rPr>
      </w:pPr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</w:t>
      </w:r>
      <w:r w:rsidRPr="00250C2D">
        <w:rPr>
          <w:sz w:val="30"/>
          <w:szCs w:val="30"/>
        </w:rPr>
        <w:t xml:space="preserve">по противодействию коррупции                         </w:t>
      </w:r>
    </w:p>
    <w:p w:rsidR="00250C2D" w:rsidRDefault="00250C2D" w:rsidP="00250C2D">
      <w:pPr>
        <w:spacing w:line="280" w:lineRule="exact"/>
        <w:ind w:left="-1134"/>
        <w:rPr>
          <w:sz w:val="30"/>
          <w:szCs w:val="30"/>
        </w:rPr>
      </w:pPr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          </w:t>
      </w:r>
      <w:r w:rsidRPr="00250C2D">
        <w:rPr>
          <w:sz w:val="30"/>
          <w:szCs w:val="30"/>
        </w:rPr>
        <w:t xml:space="preserve">в инспекции Министерства </w:t>
      </w:r>
      <w:proofErr w:type="gramStart"/>
      <w:r w:rsidRPr="00250C2D">
        <w:rPr>
          <w:sz w:val="30"/>
          <w:szCs w:val="30"/>
        </w:rPr>
        <w:t>по</w:t>
      </w:r>
      <w:proofErr w:type="gramEnd"/>
      <w:r w:rsidRPr="00250C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</w:p>
    <w:p w:rsidR="00250C2D" w:rsidRDefault="00250C2D" w:rsidP="00250C2D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налогам и сборам Республики </w:t>
      </w:r>
    </w:p>
    <w:p w:rsidR="00250C2D" w:rsidRDefault="00250C2D" w:rsidP="00250C2D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 xml:space="preserve">Беларусь по Ленинскому району   </w:t>
      </w:r>
    </w:p>
    <w:p w:rsidR="00250C2D" w:rsidRPr="00250C2D" w:rsidRDefault="00250C2D" w:rsidP="00250C2D">
      <w:pPr>
        <w:spacing w:line="280" w:lineRule="exact"/>
        <w:ind w:left="-11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Pr="00250C2D">
        <w:rPr>
          <w:sz w:val="30"/>
          <w:szCs w:val="30"/>
        </w:rPr>
        <w:t>г. Минска  от 19.12.2019  №5</w:t>
      </w:r>
    </w:p>
    <w:p w:rsidR="00894381" w:rsidRDefault="00894381" w:rsidP="00860F7F">
      <w:pPr>
        <w:rPr>
          <w:b/>
          <w:sz w:val="30"/>
          <w:szCs w:val="30"/>
        </w:rPr>
      </w:pPr>
    </w:p>
    <w:p w:rsidR="00474C2A" w:rsidRDefault="00474C2A" w:rsidP="00860F7F">
      <w:pPr>
        <w:rPr>
          <w:b/>
          <w:sz w:val="30"/>
          <w:szCs w:val="30"/>
        </w:rPr>
      </w:pPr>
    </w:p>
    <w:tbl>
      <w:tblPr>
        <w:tblStyle w:val="a4"/>
        <w:tblpPr w:leftFromText="180" w:rightFromText="180" w:vertAnchor="text" w:horzAnchor="margin" w:tblpX="-318" w:tblpY="1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250C2D" w:rsidRPr="00C7783C" w:rsidTr="00250C2D">
        <w:tc>
          <w:tcPr>
            <w:tcW w:w="10632" w:type="dxa"/>
          </w:tcPr>
          <w:p w:rsidR="00250C2D" w:rsidRDefault="00250C2D" w:rsidP="00250C2D">
            <w:pPr>
              <w:spacing w:line="280" w:lineRule="exact"/>
              <w:ind w:left="-5954" w:right="1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</w:t>
            </w:r>
          </w:p>
          <w:p w:rsidR="00250C2D" w:rsidRDefault="00250C2D" w:rsidP="00250C2D">
            <w:pPr>
              <w:spacing w:line="280" w:lineRule="exact"/>
              <w:ind w:left="-5954" w:right="1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         </w:t>
            </w:r>
            <w:r w:rsidRPr="00250C2D">
              <w:rPr>
                <w:sz w:val="30"/>
                <w:szCs w:val="30"/>
              </w:rPr>
              <w:t>План  работы</w:t>
            </w:r>
          </w:p>
          <w:p w:rsidR="00250C2D" w:rsidRDefault="00250C2D" w:rsidP="00250C2D">
            <w:pPr>
              <w:spacing w:line="280" w:lineRule="exact"/>
              <w:ind w:left="-595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    </w:t>
            </w:r>
            <w:r w:rsidRPr="00250C2D">
              <w:rPr>
                <w:sz w:val="30"/>
                <w:szCs w:val="30"/>
              </w:rPr>
              <w:t>комиссии по противодействию коррупции</w:t>
            </w:r>
          </w:p>
          <w:p w:rsidR="00250C2D" w:rsidRPr="00250C2D" w:rsidRDefault="00250C2D" w:rsidP="00250C2D">
            <w:pPr>
              <w:spacing w:line="280" w:lineRule="exact"/>
              <w:ind w:left="-595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</w:t>
            </w:r>
            <w:r w:rsidRPr="00250C2D">
              <w:rPr>
                <w:sz w:val="30"/>
                <w:szCs w:val="30"/>
              </w:rPr>
              <w:t>в инспекции МНС по Ленинскому району г. Минска на 2020 год</w:t>
            </w:r>
          </w:p>
          <w:p w:rsidR="00250C2D" w:rsidRPr="00250C2D" w:rsidRDefault="00250C2D" w:rsidP="00250C2D">
            <w:pPr>
              <w:spacing w:line="280" w:lineRule="exact"/>
              <w:ind w:left="-5954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7"/>
              <w:gridCol w:w="5812"/>
              <w:gridCol w:w="45"/>
              <w:gridCol w:w="1516"/>
              <w:gridCol w:w="2121"/>
            </w:tblGrid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№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proofErr w:type="gramStart"/>
                  <w:r w:rsidRPr="00250C2D">
                    <w:rPr>
                      <w:b/>
                    </w:rPr>
                    <w:t>п</w:t>
                  </w:r>
                  <w:proofErr w:type="gramEnd"/>
                  <w:r w:rsidRPr="00250C2D">
                    <w:rPr>
                      <w:b/>
                    </w:rPr>
                    <w:t>/п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Вопросы, вносимые на рассмотрение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Срок исполнения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  <w:rPr>
                      <w:b/>
                    </w:rPr>
                  </w:pPr>
                  <w:r w:rsidRPr="00250C2D">
                    <w:rPr>
                      <w:b/>
                    </w:rPr>
                    <w:t>Ответственный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  <w:rPr>
                      <w:color w:val="000000"/>
                    </w:rPr>
                  </w:pPr>
                  <w:r w:rsidRPr="00250C2D">
                    <w:rPr>
                      <w:color w:val="000000"/>
                    </w:rPr>
                    <w:t>О результатах проведенной проверки получения  выигрышей работниками инспекции в игорных заведениях, в том числе букмекерских конторах, залах игровых автоматов и казино и отражения их в декларациях о доходах и имуществе, а также проверки на предмет получения работником выигрыша в рабочее время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rPr>
                      <w:lang w:val="en-US"/>
                    </w:rPr>
                    <w:t>1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отдела организационно-кадровой работы 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2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результатах проверки пересечения границы Республики Беларусь работниками инспекции в рабочее время и во время нахождения на листке временной нетрудоспособности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  <w:rPr>
                      <w:color w:val="7030A0"/>
                    </w:rPr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3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Об итогах соблюдения  законодательства о декларировании доходов и имущества государственными  служащими и членами их семей совместно с ними проживающих и ведущих общее хозяйство за 2018 год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4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результатах проверки наличия у сотрудников служебных удостоверений  (наличие, порядок использования, учёт)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 и 4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5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результатах анализа близких  родственников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зарегистрированными на территории Ленинского района г. Минска. (Реестр указанных коммерческих организаций и индивидуальных предпринимателей)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2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250C2D" w:rsidRPr="00250C2D" w:rsidTr="00250C2D">
              <w:trPr>
                <w:trHeight w:val="282"/>
              </w:trPr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6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Об организации работы с кандидатами, претендующими на занятие должностей государственных служащих и отдельных категорий </w:t>
                  </w:r>
                  <w:r w:rsidRPr="00250C2D">
                    <w:lastRenderedPageBreak/>
                    <w:t xml:space="preserve">работников. О выполнении решения комиссии по противодействию коррупции в центральном аппарате </w:t>
                  </w:r>
                  <w:r w:rsidR="00474C2A">
                    <w:t xml:space="preserve">МНС </w:t>
                  </w:r>
                  <w:r w:rsidRPr="00250C2D">
                    <w:t xml:space="preserve"> от 26.05.2016 №2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3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</w:t>
                  </w:r>
                  <w:r w:rsidRPr="00250C2D">
                    <w:lastRenderedPageBreak/>
                    <w:t>кадровой работы</w:t>
                  </w:r>
                </w:p>
              </w:tc>
            </w:tr>
            <w:tr w:rsidR="00250C2D" w:rsidRPr="00250C2D" w:rsidTr="00250C2D">
              <w:trPr>
                <w:trHeight w:val="580"/>
              </w:trPr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lastRenderedPageBreak/>
                    <w:t>7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 результатах </w:t>
                  </w:r>
                  <w:proofErr w:type="gramStart"/>
                  <w:r w:rsidRPr="00250C2D">
                    <w:t>контроля за</w:t>
                  </w:r>
                  <w:proofErr w:type="gramEnd"/>
                  <w:r w:rsidRPr="00250C2D">
                    <w:t xml:space="preserve"> соблюдением работниками инспекции требований законодательства в части: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- своевременного прохождения государственного технического осмотра транспортных средств к участию в дорожном движении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  <w:rPr>
                      <w:color w:val="FF0000"/>
                    </w:rPr>
                  </w:pPr>
                  <w:r w:rsidRPr="00250C2D">
                    <w:t>- уплаты налогов при</w:t>
                  </w:r>
                  <w:r w:rsidRPr="00250C2D">
                    <w:rPr>
                      <w:color w:val="FF0000"/>
                    </w:rPr>
                    <w:t xml:space="preserve"> </w:t>
                  </w:r>
                  <w:r w:rsidRPr="00250C2D">
                    <w:t>сдаче в наем квартиры, принадлежащей на праве собственности и др</w:t>
                  </w:r>
                  <w:r w:rsidRPr="00250C2D">
                    <w:rPr>
                      <w:color w:val="FF0000"/>
                    </w:rPr>
                    <w:t>.;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rPr>
                      <w:color w:val="FF0000"/>
                    </w:rPr>
                    <w:t>-</w:t>
                  </w:r>
                  <w:r w:rsidRPr="00250C2D">
                    <w:t xml:space="preserve"> не допущения возникновения конфликта интересов обеспечение учета близких  родственников  и свойственников работников инспекции, являющихся учредителями (участниками), руководителями коммерческих организаций, индивидуальными предпринимателями, зарегистрированными на территории Ленинского района г. Минска.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3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8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 xml:space="preserve">О результатах проведенного анализа информации из органов Госавтоинспекции о фактах </w:t>
                  </w:r>
                  <w:proofErr w:type="spellStart"/>
                  <w:r w:rsidRPr="00250C2D">
                    <w:t>дорожно</w:t>
                  </w:r>
                  <w:proofErr w:type="spellEnd"/>
                  <w:r w:rsidRPr="00250C2D">
                    <w:t xml:space="preserve"> – транспортных происшествий и нарушениях правил дорожного движения, а также на предмет установления фактов незаконного использования служебного автомобиля, в том числе в нерабочее время, выходные и праздничные дни.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 xml:space="preserve">О соблюдении требований приказа МНС  «О некоторых вопросах использования служебных и специальных легковых автомобилей в инспекциях МНС» 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1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отдела организационно-кадровой работы,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главный бухгалтер – начальник  отделения бухгалтерского учета и отчетности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9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О результатах проверки представленных деклараций о доходах и имуществе государственными  служащими и членами их семей совместно с ними проживающих и ведущих общее хозяйство за 201</w:t>
                  </w:r>
                  <w:r w:rsidR="007476B8">
                    <w:t>9</w:t>
                  </w:r>
                  <w:r w:rsidRPr="00250C2D">
                    <w:t xml:space="preserve"> год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3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10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proofErr w:type="gramStart"/>
                  <w:r w:rsidRPr="00250C2D">
                    <w:t>Об исполнении требований Закона Республики Беларусь «О борьбе с коррупцией» (ознакомление под роспись) с обязательством государственного служащего по соблюдению ограничений, связанных с государственной службой и разъяснением о правовых последствиях неисполнения такого обязательства);</w:t>
                  </w:r>
                  <w:proofErr w:type="gramEnd"/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 xml:space="preserve">- получение согласия на соблюдение государственными служащими ограничений на занятие иными видами деятельности, не относящимися </w:t>
                  </w:r>
                  <w:proofErr w:type="gramStart"/>
                  <w:r w:rsidRPr="00250C2D">
                    <w:t>к</w:t>
                  </w:r>
                  <w:proofErr w:type="gramEnd"/>
                  <w:r w:rsidRPr="00250C2D">
                    <w:t xml:space="preserve"> предпринимательской;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tabs>
                      <w:tab w:val="left" w:pos="709"/>
                      <w:tab w:val="left" w:pos="4536"/>
                    </w:tabs>
                    <w:jc w:val="both"/>
                  </w:pPr>
                  <w:r w:rsidRPr="00250C2D">
                    <w:t xml:space="preserve">- ознакомление под роспись с обязательством по соблюдению ограничений для отдельных категорий работников и получение согласия на соблюдение ограничений на занятие иными видами деятельности, не относящимися </w:t>
                  </w:r>
                  <w:proofErr w:type="gramStart"/>
                  <w:r w:rsidRPr="00250C2D">
                    <w:t>к</w:t>
                  </w:r>
                  <w:proofErr w:type="gramEnd"/>
                  <w:r w:rsidRPr="00250C2D">
                    <w:t xml:space="preserve"> предпринимательской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  <w:rPr>
                      <w:lang w:val="en-US"/>
                    </w:rPr>
                  </w:pPr>
                  <w:r w:rsidRPr="00250C2D">
                    <w:t xml:space="preserve">по мере </w:t>
                  </w:r>
                  <w:proofErr w:type="spellStart"/>
                  <w:proofErr w:type="gramStart"/>
                  <w:r w:rsidRPr="00250C2D">
                    <w:t>необходи</w:t>
                  </w:r>
                  <w:proofErr w:type="spellEnd"/>
                  <w:r w:rsidRPr="00250C2D">
                    <w:t xml:space="preserve">  мости</w:t>
                  </w:r>
                  <w:proofErr w:type="gramEnd"/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11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 порядке формирования резерва руководящих кадров, формы и методы оценки профессиональных, </w:t>
                  </w:r>
                  <w:r w:rsidRPr="00250C2D">
                    <w:lastRenderedPageBreak/>
                    <w:t>деловых и нравственных качеств лиц, зачисляемых в такой резерв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 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отдела </w:t>
                  </w:r>
                  <w:r w:rsidRPr="00250C2D">
                    <w:lastRenderedPageBreak/>
                    <w:t>организационно-кадровой работы, Председатель конкурсной комиссии по формированию резерва руководящих кадров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lastRenderedPageBreak/>
                    <w:t>12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Рассмотрение информации об установленных нарушениях антикоррупционного законодательства должностных лиц, нарушивших законодательство и лиц, бездействие которых способствовало этому нарушению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по мере </w:t>
                  </w:r>
                  <w:proofErr w:type="spellStart"/>
                  <w:r w:rsidRPr="00250C2D">
                    <w:t>небходи</w:t>
                  </w:r>
                  <w:proofErr w:type="spellEnd"/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Начальник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отдела организационно-кадровой работы Председатель комиссии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13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Представление в управление контроля налоговых органов МНС актов (служебных записок) о проведенных служебных проверках и документов по результатам их рассмотрения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Не позднее 10 числа месяца, следующего за кварталом, в котором составлены акты (служебные проверки)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Отдел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14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О соблюдении ограничения по принятию имущества (подарков) в связи с исполнением служебных обязанностей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по мере </w:t>
                  </w:r>
                  <w:proofErr w:type="spellStart"/>
                  <w:r w:rsidRPr="00250C2D">
                    <w:t>небходи</w:t>
                  </w:r>
                  <w:proofErr w:type="spellEnd"/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Главный бухгалтер – начальник  отделения бухгалтерского учета и отчетности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15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  порядке  осуществления  закупок расходных материалов за счет бюджетных средств.  Соблюдение  норм распределения расходных материалов и материальных ценностей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 xml:space="preserve"> ежеквартально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Главный бухгалтер – начальник  отделения бухгалтерского учета и отчетности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16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организации работы по закрытию возможности загрузки и отправки налоговых деклараций (расчетов), иных отчетов посредством портала МНС                       (http: //</w:t>
                  </w:r>
                  <w:r w:rsidRPr="00250C2D">
                    <w:rPr>
                      <w:lang w:val="en-US"/>
                    </w:rPr>
                    <w:t>portal</w:t>
                  </w:r>
                  <w:r w:rsidRPr="00250C2D">
                    <w:t>.</w:t>
                  </w:r>
                  <w:proofErr w:type="spellStart"/>
                  <w:r w:rsidRPr="00250C2D">
                    <w:rPr>
                      <w:lang w:val="en-US"/>
                    </w:rPr>
                    <w:t>nalog</w:t>
                  </w:r>
                  <w:proofErr w:type="spellEnd"/>
                  <w:r w:rsidRPr="00250C2D">
                    <w:t>.</w:t>
                  </w:r>
                  <w:proofErr w:type="spellStart"/>
                  <w:r w:rsidRPr="00250C2D">
                    <w:rPr>
                      <w:lang w:val="en-US"/>
                    </w:rPr>
                    <w:t>gov</w:t>
                  </w:r>
                  <w:proofErr w:type="spellEnd"/>
                  <w:r w:rsidRPr="00250C2D">
                    <w:t>.</w:t>
                  </w:r>
                  <w:r w:rsidRPr="00250C2D">
                    <w:rPr>
                      <w:lang w:val="en-US"/>
                    </w:rPr>
                    <w:t>by</w:t>
                  </w:r>
                  <w:r w:rsidRPr="00250C2D">
                    <w:t xml:space="preserve">/) </w:t>
                  </w:r>
                  <w:r w:rsidRPr="00250C2D">
                    <w:rPr>
                      <w:lang w:val="en-US"/>
                    </w:rPr>
                    <w:t>c</w:t>
                  </w:r>
                  <w:r w:rsidRPr="00250C2D">
                    <w:t xml:space="preserve"> рабочего места работника инспекции (с сетевого оборудования налоговых органов)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1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17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организации работы с имуществом изъятым, арестованным, обращенным в доход государства, либо на которое обращается взыскание в счет неисполненного налогового обязательства, неуплаченных пеней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</w:t>
                  </w:r>
                  <w:r w:rsidRPr="00250C2D">
                    <w:rPr>
                      <w:b/>
                      <w:highlight w:val="yellow"/>
                    </w:rPr>
                    <w:t xml:space="preserve"> </w:t>
                  </w:r>
                  <w:r w:rsidRPr="00250C2D">
                    <w:t>взыскания платежей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lastRenderedPageBreak/>
                    <w:t>18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Правомерность предоставления льгот физическим лицам-плательщикам имущественных налогов</w:t>
                  </w: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Начальник управления налогообложения физических лиц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19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Об организации работы по выполнению Регламента использования съемных машинных носителей информации, работы с мобильными устройствами, копирования информационных ресурсов </w:t>
                  </w:r>
                  <w:proofErr w:type="gramStart"/>
                  <w:r w:rsidRPr="00250C2D">
                    <w:t>с</w:t>
                  </w:r>
                  <w:proofErr w:type="gramEnd"/>
                  <w:r w:rsidRPr="00250C2D">
                    <w:t>/</w:t>
                  </w:r>
                  <w:proofErr w:type="gramStart"/>
                  <w:r w:rsidRPr="00250C2D">
                    <w:t>на</w:t>
                  </w:r>
                  <w:proofErr w:type="gramEnd"/>
                  <w:r w:rsidRPr="00250C2D">
                    <w:t xml:space="preserve"> съемные машинные носители в инспекциях МНС по районам и г. Минску, утвержденного приказом начальника инспекции МНС по г. Минску от 06.03.2015 № 8, в части информационной безопасности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rPr>
                      <w:lang w:val="en-US"/>
                    </w:rPr>
                    <w:t>3</w:t>
                  </w:r>
                  <w:r w:rsidRPr="00250C2D">
                    <w:t xml:space="preserve">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20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Объективность принятия решений по оставлению обращений граждан и юридических лиц без рассмотрения по существу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3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юридического отдела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21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организации работы по профилактике коррупционных правонарушений в управлении учета организаций направленной на повышение эффективности, устранение причин условий, способствующих совершению правонарушений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учета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22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Об организации </w:t>
                  </w:r>
                  <w:proofErr w:type="gramStart"/>
                  <w:r w:rsidRPr="00250C2D">
                    <w:t>контроля за</w:t>
                  </w:r>
                  <w:proofErr w:type="gramEnd"/>
                  <w:r w:rsidRPr="00250C2D">
                    <w:t xml:space="preserve"> работниками инспекции, осуществляющих проверочные мероприятия, в части соблюдения  п.23  разд. 5 «Рабочее время и его использование» Правил внутреннего трудового распорядка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 4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контрольной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23</w:t>
                  </w:r>
                </w:p>
              </w:tc>
              <w:tc>
                <w:tcPr>
                  <w:tcW w:w="5857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proofErr w:type="gramStart"/>
                  <w:r w:rsidRPr="00250C2D">
                    <w:t>Размещение на информационных стендах инспекции в доступных для всеобщего обозрения  сведений о деятельности антикоррупционной комиссии инспекции, фактов коррупции, имеющих повышенный общественный резонанс, выдержки из антикоррупционного законодательства и соответствующих локальных нормативных правовых актов, иную информацию по вопросам противодействия  коррупции</w:t>
                  </w:r>
                  <w:proofErr w:type="gramEnd"/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16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24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Приглашение на заседания комиссии сотрудников инспекции и иных лиц, по решению председателя комиссии: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нарушивших порядок декларирования доходов и имущества;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в отношении которых имеется информация о посещении ими игорных заведений;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- сотрудников инспекции, в отношении которых имеется информация </w:t>
                  </w:r>
                  <w:proofErr w:type="gramStart"/>
                  <w:r w:rsidRPr="00250C2D">
                    <w:t>о</w:t>
                  </w:r>
                  <w:proofErr w:type="gramEnd"/>
                  <w:r w:rsidRPr="00250C2D">
                    <w:t xml:space="preserve"> противоправных деяний;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- сотрудников инспекции, в отношении которых поступили жалобы, содержащие информацию о совершении ими противоправных деяний и иных </w:t>
                  </w:r>
                  <w:r w:rsidRPr="00250C2D">
                    <w:lastRenderedPageBreak/>
                    <w:t>нарушений антикоррупционного законодательства, в том числе коррупционные правонарушения и правонарушения, способствующие коррупции, предусмотренные Законом «О борьбе с коррупцией»;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- сотрудников инспекции, которые не прошли в срок технический осмотр личных транспортных средств.</w:t>
                  </w: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lastRenderedPageBreak/>
                    <w:t>по мере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proofErr w:type="spellStart"/>
                  <w:r w:rsidRPr="00250C2D">
                    <w:t>необходи</w:t>
                  </w:r>
                  <w:proofErr w:type="spellEnd"/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мости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отдела организационно-кадровой работы</w:t>
                  </w:r>
                </w:p>
              </w:tc>
            </w:tr>
            <w:tr w:rsidR="00250C2D" w:rsidRPr="00250C2D" w:rsidTr="00250C2D">
              <w:trPr>
                <w:trHeight w:val="1233"/>
              </w:trPr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lastRenderedPageBreak/>
                    <w:t>25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Осуществление постоянного мониторинга сообщений в средствах массовой информации, в том числе глобальной компьютерной сети Интернет, о фактах коррупции в инспекции </w:t>
                  </w: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Заведующий группой информационного обеспечения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26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 xml:space="preserve">Проведение мероприятий </w:t>
                  </w:r>
                  <w:proofErr w:type="spellStart"/>
                  <w:r w:rsidRPr="00250C2D">
                    <w:t>воспитательно</w:t>
                  </w:r>
                  <w:proofErr w:type="spellEnd"/>
                  <w:r w:rsidRPr="00250C2D">
                    <w:t xml:space="preserve">-профилактического характера, направленных на повышение уровня антикоррупционного сознания  среди работников инспекции.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С участием представителей органов прокуратуры, МВД, КГБ, суда, профессорско-преподавательского состава</w:t>
                  </w: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в течение года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1 раз в квартал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center"/>
                  </w:pPr>
                  <w:r w:rsidRPr="00250C2D">
                    <w:t>Руководство, руководители структурных подразделений; начальник отдела организационно-кадровой работы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27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Освещение на собраниях трудового коллектива информации о вопросах  в отношении работников налоговых органов, совершивших противоправные, коррупционные  правонарушения в целях создания атмосферы общественного неприятия коррупции во всех ее проявлениях</w:t>
                  </w: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постоянно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28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Обеспечение </w:t>
                  </w:r>
                  <w:proofErr w:type="gramStart"/>
                  <w:r w:rsidRPr="00250C2D">
                    <w:t>контроля за</w:t>
                  </w:r>
                  <w:proofErr w:type="gramEnd"/>
                  <w:r w:rsidRPr="00250C2D">
                    <w:t xml:space="preserve"> достоверностью, полнотой и своевременностью внесения информации в карточки учета предписаний, актов, решений и постановлений налоговых органов в АИС «Контрольная работа»; </w:t>
                  </w: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29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Обеспечение </w:t>
                  </w:r>
                  <w:proofErr w:type="gramStart"/>
                  <w:r w:rsidRPr="00250C2D">
                    <w:t>контроля за</w:t>
                  </w:r>
                  <w:proofErr w:type="gramEnd"/>
                  <w:r w:rsidRPr="00250C2D">
                    <w:t xml:space="preserve"> достоверностью сведений в лицевых счетах плательщиков и иной информации о плательщиках в АИС «Расчет налогов»</w:t>
                  </w: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30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 xml:space="preserve">Выполнение поручений, решений коллегий и комиссий Министерства по налогам и сборам Республики Беларусь и инспекции МНС по </w:t>
                  </w:r>
                  <w:proofErr w:type="spellStart"/>
                  <w:r w:rsidRPr="00250C2D">
                    <w:t>г</w:t>
                  </w:r>
                  <w:proofErr w:type="gramStart"/>
                  <w:r w:rsidRPr="00250C2D">
                    <w:t>.М</w:t>
                  </w:r>
                  <w:proofErr w:type="gramEnd"/>
                  <w:r w:rsidRPr="00250C2D">
                    <w:t>инку</w:t>
                  </w:r>
                  <w:proofErr w:type="spellEnd"/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в установленные сроки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Руководство инспекции, руководители соответствующих структурных подразделений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31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</w:pPr>
                  <w:r w:rsidRPr="00250C2D">
                    <w:t>Соблюдение требований законодательства об административных процедурах</w:t>
                  </w: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ежеквартально</w:t>
                  </w:r>
                </w:p>
              </w:tc>
              <w:tc>
                <w:tcPr>
                  <w:tcW w:w="2121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Начальник управления по работе с плательщиками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32</w:t>
                  </w:r>
                </w:p>
              </w:tc>
              <w:tc>
                <w:tcPr>
                  <w:tcW w:w="5812" w:type="dxa"/>
                </w:tcPr>
                <w:p w:rsid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Подведение результатов   и  эффективности   работы по выполнению Плана мероприятий по противодействию коррупционным проявлениям     в    инспекции     МНС по Ленинскому району  г. Минска  за 2020 год</w:t>
                  </w:r>
                </w:p>
                <w:p w:rsidR="00474C2A" w:rsidRPr="00250C2D" w:rsidRDefault="00474C2A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right w:val="single" w:sz="4" w:space="0" w:color="auto"/>
                  </w:tcBorders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 xml:space="preserve">Начальник инспекции, 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lastRenderedPageBreak/>
                    <w:t>33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jc w:val="both"/>
                  </w:pPr>
                  <w:r w:rsidRPr="00250C2D">
                    <w:t>Внесение  предложений в План мероприятий по противодействию коррупции в инспекции на 2021 год по его совершенствованию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right w:val="single" w:sz="4" w:space="0" w:color="auto"/>
                  </w:tcBorders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  <w:tr w:rsidR="00250C2D" w:rsidRPr="00250C2D" w:rsidTr="00250C2D">
              <w:tc>
                <w:tcPr>
                  <w:tcW w:w="707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34</w:t>
                  </w:r>
                </w:p>
              </w:tc>
              <w:tc>
                <w:tcPr>
                  <w:tcW w:w="5812" w:type="dxa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Об утверждении  Плана работы комиссии по противодействию коррупции в инспекции на 2021 год</w:t>
                  </w:r>
                </w:p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</w:p>
              </w:tc>
              <w:tc>
                <w:tcPr>
                  <w:tcW w:w="1561" w:type="dxa"/>
                  <w:gridSpan w:val="2"/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center"/>
                  </w:pPr>
                  <w:r w:rsidRPr="00250C2D">
                    <w:t>4 квартал</w:t>
                  </w:r>
                </w:p>
              </w:tc>
              <w:tc>
                <w:tcPr>
                  <w:tcW w:w="2121" w:type="dxa"/>
                  <w:tcBorders>
                    <w:right w:val="single" w:sz="4" w:space="0" w:color="auto"/>
                  </w:tcBorders>
                </w:tcPr>
                <w:p w:rsidR="00250C2D" w:rsidRPr="00250C2D" w:rsidRDefault="00250C2D" w:rsidP="00CA1B10">
                  <w:pPr>
                    <w:framePr w:hSpace="180" w:wrap="around" w:vAnchor="text" w:hAnchor="margin" w:x="-318" w:y="111"/>
                    <w:ind w:firstLine="34"/>
                    <w:jc w:val="both"/>
                  </w:pPr>
                  <w:r w:rsidRPr="00250C2D">
                    <w:t>Председатель комиссии</w:t>
                  </w:r>
                </w:p>
              </w:tc>
            </w:tr>
          </w:tbl>
          <w:p w:rsidR="00250C2D" w:rsidRPr="00336DBF" w:rsidRDefault="00250C2D" w:rsidP="00250C2D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894381" w:rsidRDefault="00894381" w:rsidP="00860F7F">
      <w:pPr>
        <w:rPr>
          <w:b/>
          <w:sz w:val="30"/>
          <w:szCs w:val="30"/>
        </w:rPr>
      </w:pPr>
    </w:p>
    <w:p w:rsidR="00894381" w:rsidRPr="00EC2FEE" w:rsidRDefault="00894381" w:rsidP="00860F7F">
      <w:pPr>
        <w:rPr>
          <w:b/>
          <w:sz w:val="30"/>
          <w:szCs w:val="30"/>
        </w:rPr>
      </w:pPr>
    </w:p>
    <w:p w:rsidR="003E58F3" w:rsidRDefault="003E58F3" w:rsidP="00894381"/>
    <w:sectPr w:rsidR="003E58F3" w:rsidSect="00894381">
      <w:pgSz w:w="11906" w:h="16838"/>
      <w:pgMar w:top="102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448"/>
    <w:multiLevelType w:val="hybridMultilevel"/>
    <w:tmpl w:val="5B9E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7F"/>
    <w:rsid w:val="000E4E5A"/>
    <w:rsid w:val="00250C2D"/>
    <w:rsid w:val="003E58F3"/>
    <w:rsid w:val="00474C2A"/>
    <w:rsid w:val="004B36D4"/>
    <w:rsid w:val="007476B8"/>
    <w:rsid w:val="00855281"/>
    <w:rsid w:val="00860F7F"/>
    <w:rsid w:val="00894381"/>
    <w:rsid w:val="00C77EFF"/>
    <w:rsid w:val="00CA1B10"/>
    <w:rsid w:val="00EB35A2"/>
    <w:rsid w:val="00F925CB"/>
    <w:rsid w:val="00F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7F"/>
    <w:pPr>
      <w:ind w:left="720"/>
      <w:contextualSpacing/>
    </w:pPr>
  </w:style>
  <w:style w:type="table" w:styleId="a4">
    <w:name w:val="Table Grid"/>
    <w:basedOn w:val="a1"/>
    <w:uiPriority w:val="39"/>
    <w:rsid w:val="0086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25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5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7F"/>
    <w:pPr>
      <w:ind w:left="720"/>
      <w:contextualSpacing/>
    </w:pPr>
  </w:style>
  <w:style w:type="table" w:styleId="a4">
    <w:name w:val="Table Grid"/>
    <w:basedOn w:val="a1"/>
    <w:uiPriority w:val="39"/>
    <w:rsid w:val="0086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25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Фридрик Юлия Павловна</cp:lastModifiedBy>
  <cp:revision>3</cp:revision>
  <cp:lastPrinted>2019-12-30T05:50:00Z</cp:lastPrinted>
  <dcterms:created xsi:type="dcterms:W3CDTF">2019-12-30T05:51:00Z</dcterms:created>
  <dcterms:modified xsi:type="dcterms:W3CDTF">2019-12-30T05:51:00Z</dcterms:modified>
</cp:coreProperties>
</file>