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0A0" w:firstRow="1" w:lastRow="0" w:firstColumn="1" w:lastColumn="0" w:noHBand="0" w:noVBand="0"/>
      </w:tblPr>
      <w:tblGrid>
        <w:gridCol w:w="4501"/>
      </w:tblGrid>
      <w:tr w:rsidR="000C22C2" w:rsidRPr="000256ED" w:rsidTr="006906D5">
        <w:tc>
          <w:tcPr>
            <w:tcW w:w="4501" w:type="dxa"/>
          </w:tcPr>
          <w:p w:rsidR="000C22C2" w:rsidRPr="000256ED" w:rsidRDefault="000C22C2" w:rsidP="000256ED">
            <w:pPr>
              <w:spacing w:line="28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56ED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:rsidR="000C22C2" w:rsidRPr="000256ED" w:rsidRDefault="000C22C2" w:rsidP="000256ED">
            <w:pPr>
              <w:spacing w:line="28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56ED">
              <w:rPr>
                <w:rFonts w:eastAsia="Calibri"/>
                <w:sz w:val="28"/>
                <w:szCs w:val="28"/>
                <w:lang w:eastAsia="en-US"/>
              </w:rPr>
              <w:t>Протокол заседания комиссии по противодействию коррупции в инспекции МНС Республики Беларусь по Дзержинскому  району</w:t>
            </w:r>
          </w:p>
          <w:p w:rsidR="000C22C2" w:rsidRPr="000256ED" w:rsidRDefault="000C22C2" w:rsidP="000256ED">
            <w:pPr>
              <w:spacing w:line="280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256ED">
              <w:rPr>
                <w:rFonts w:eastAsia="Calibri"/>
                <w:sz w:val="28"/>
                <w:szCs w:val="28"/>
                <w:lang w:eastAsia="en-US"/>
              </w:rPr>
              <w:t>от  2</w:t>
            </w:r>
            <w:r w:rsidR="00704350" w:rsidRPr="000256ED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0256ED">
              <w:rPr>
                <w:rFonts w:eastAsia="Calibri"/>
                <w:sz w:val="28"/>
                <w:szCs w:val="28"/>
                <w:lang w:eastAsia="en-US"/>
              </w:rPr>
              <w:t xml:space="preserve"> декабря 201</w:t>
            </w:r>
            <w:r w:rsidR="00704350" w:rsidRPr="000256ED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0256ED">
              <w:rPr>
                <w:rFonts w:eastAsia="Calibri"/>
                <w:sz w:val="28"/>
                <w:szCs w:val="28"/>
                <w:lang w:eastAsia="en-US"/>
              </w:rPr>
              <w:t xml:space="preserve"> года № 3</w:t>
            </w:r>
          </w:p>
        </w:tc>
      </w:tr>
    </w:tbl>
    <w:p w:rsidR="000C22C2" w:rsidRPr="000256ED" w:rsidRDefault="000C22C2" w:rsidP="000C22C2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C22C2" w:rsidRPr="0036056E" w:rsidRDefault="000C22C2" w:rsidP="000C22C2">
      <w:pPr>
        <w:jc w:val="center"/>
        <w:rPr>
          <w:rFonts w:eastAsia="Calibri"/>
          <w:sz w:val="28"/>
          <w:szCs w:val="28"/>
          <w:lang w:eastAsia="en-US"/>
        </w:rPr>
      </w:pPr>
      <w:r w:rsidRPr="0036056E">
        <w:rPr>
          <w:rFonts w:eastAsia="Calibri"/>
          <w:sz w:val="28"/>
          <w:szCs w:val="28"/>
          <w:lang w:eastAsia="en-US"/>
        </w:rPr>
        <w:t>ПЛАН</w:t>
      </w:r>
    </w:p>
    <w:p w:rsidR="000C22C2" w:rsidRPr="0036056E" w:rsidRDefault="000C22C2" w:rsidP="00BE4C6F">
      <w:pPr>
        <w:jc w:val="center"/>
        <w:rPr>
          <w:rFonts w:eastAsia="Calibri"/>
          <w:sz w:val="28"/>
          <w:szCs w:val="28"/>
          <w:lang w:eastAsia="en-US"/>
        </w:rPr>
      </w:pPr>
      <w:r w:rsidRPr="0036056E">
        <w:rPr>
          <w:rFonts w:eastAsia="Calibri"/>
          <w:sz w:val="28"/>
          <w:szCs w:val="28"/>
          <w:lang w:eastAsia="en-US"/>
        </w:rPr>
        <w:t xml:space="preserve">работы комиссии по противодействию коррупции </w:t>
      </w:r>
      <w:proofErr w:type="gramStart"/>
      <w:r w:rsidRPr="0036056E">
        <w:rPr>
          <w:rFonts w:eastAsia="Calibri"/>
          <w:sz w:val="28"/>
          <w:szCs w:val="28"/>
          <w:lang w:eastAsia="en-US"/>
        </w:rPr>
        <w:t>в</w:t>
      </w:r>
      <w:proofErr w:type="gramEnd"/>
    </w:p>
    <w:p w:rsidR="000C22C2" w:rsidRPr="0036056E" w:rsidRDefault="000C22C2" w:rsidP="00BE4C6F">
      <w:pPr>
        <w:jc w:val="center"/>
        <w:rPr>
          <w:rFonts w:eastAsia="Calibri"/>
          <w:sz w:val="28"/>
          <w:szCs w:val="28"/>
          <w:lang w:eastAsia="en-US"/>
        </w:rPr>
      </w:pPr>
      <w:r w:rsidRPr="0036056E">
        <w:rPr>
          <w:rFonts w:eastAsia="Calibri"/>
          <w:sz w:val="28"/>
          <w:szCs w:val="28"/>
          <w:lang w:eastAsia="en-US"/>
        </w:rPr>
        <w:t>инспекции МНС Республики Беларусь по Дзержинскому району на 201</w:t>
      </w:r>
      <w:r w:rsidR="00704350" w:rsidRPr="0036056E">
        <w:rPr>
          <w:rFonts w:eastAsia="Calibri"/>
          <w:sz w:val="28"/>
          <w:szCs w:val="28"/>
          <w:lang w:eastAsia="en-US"/>
        </w:rPr>
        <w:t>8</w:t>
      </w:r>
      <w:r w:rsidRPr="0036056E">
        <w:rPr>
          <w:rFonts w:eastAsia="Calibri"/>
          <w:sz w:val="28"/>
          <w:szCs w:val="28"/>
          <w:lang w:eastAsia="en-US"/>
        </w:rPr>
        <w:t xml:space="preserve"> год</w:t>
      </w:r>
    </w:p>
    <w:p w:rsidR="000C22C2" w:rsidRPr="0036056E" w:rsidRDefault="000C22C2" w:rsidP="000C22C2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jc w:val="center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4"/>
        <w:gridCol w:w="443"/>
        <w:gridCol w:w="833"/>
        <w:gridCol w:w="4208"/>
        <w:gridCol w:w="895"/>
        <w:gridCol w:w="1591"/>
        <w:gridCol w:w="819"/>
      </w:tblGrid>
      <w:tr w:rsidR="00C26526" w:rsidRPr="0036056E" w:rsidTr="00C26526">
        <w:trPr>
          <w:gridAfter w:val="1"/>
          <w:wAfter w:w="819" w:type="dxa"/>
          <w:jc w:val="center"/>
        </w:trPr>
        <w:tc>
          <w:tcPr>
            <w:tcW w:w="1277" w:type="dxa"/>
            <w:gridSpan w:val="2"/>
          </w:tcPr>
          <w:p w:rsidR="00C26526" w:rsidRPr="0036056E" w:rsidRDefault="00C26526" w:rsidP="000256ED">
            <w:pPr>
              <w:ind w:left="-12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6056E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36056E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041" w:type="dxa"/>
            <w:gridSpan w:val="2"/>
          </w:tcPr>
          <w:p w:rsidR="00C26526" w:rsidRPr="0036056E" w:rsidRDefault="00C26526" w:rsidP="000C22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Наименование рассматриваемого вопроса</w:t>
            </w:r>
          </w:p>
        </w:tc>
        <w:tc>
          <w:tcPr>
            <w:tcW w:w="2486" w:type="dxa"/>
            <w:gridSpan w:val="2"/>
          </w:tcPr>
          <w:p w:rsidR="00C26526" w:rsidRPr="0036056E" w:rsidRDefault="00C26526" w:rsidP="000C22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Срок исполнения</w:t>
            </w:r>
          </w:p>
        </w:tc>
      </w:tr>
      <w:tr w:rsidR="00C26526" w:rsidRPr="0036056E" w:rsidTr="00C26526">
        <w:trPr>
          <w:gridAfter w:val="1"/>
          <w:wAfter w:w="819" w:type="dxa"/>
          <w:jc w:val="center"/>
        </w:trPr>
        <w:tc>
          <w:tcPr>
            <w:tcW w:w="1277" w:type="dxa"/>
            <w:gridSpan w:val="2"/>
          </w:tcPr>
          <w:p w:rsidR="00C26526" w:rsidRPr="0036056E" w:rsidRDefault="00C26526" w:rsidP="000C22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041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Проведение информационно-разъяснительной работы с налогоплательщиками и работниками инспекции о негативном влиянии коррупции на развитие общества и необходимости противодействия всем её проявлениям</w:t>
            </w:r>
          </w:p>
        </w:tc>
        <w:tc>
          <w:tcPr>
            <w:tcW w:w="2486" w:type="dxa"/>
            <w:gridSpan w:val="2"/>
          </w:tcPr>
          <w:p w:rsidR="00C26526" w:rsidRPr="0036056E" w:rsidRDefault="00C26526" w:rsidP="000256ED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</w:tr>
      <w:tr w:rsidR="00C26526" w:rsidRPr="0036056E" w:rsidTr="00C26526">
        <w:trPr>
          <w:gridAfter w:val="1"/>
          <w:wAfter w:w="819" w:type="dxa"/>
          <w:jc w:val="center"/>
        </w:trPr>
        <w:tc>
          <w:tcPr>
            <w:tcW w:w="1277" w:type="dxa"/>
            <w:gridSpan w:val="2"/>
          </w:tcPr>
          <w:p w:rsidR="00C26526" w:rsidRPr="0036056E" w:rsidRDefault="00C26526" w:rsidP="000C22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041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Изучение и ознакомление работников инспекции с требованиями нормативных правовых актов, регулирующих антикоррупционную деятельность</w:t>
            </w:r>
          </w:p>
        </w:tc>
        <w:tc>
          <w:tcPr>
            <w:tcW w:w="2486" w:type="dxa"/>
            <w:gridSpan w:val="2"/>
          </w:tcPr>
          <w:p w:rsidR="00C26526" w:rsidRPr="0036056E" w:rsidRDefault="00C26526" w:rsidP="000256ED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</w:tr>
      <w:tr w:rsidR="00C26526" w:rsidRPr="0036056E" w:rsidTr="00C26526">
        <w:trPr>
          <w:gridAfter w:val="1"/>
          <w:wAfter w:w="819" w:type="dxa"/>
          <w:jc w:val="center"/>
        </w:trPr>
        <w:tc>
          <w:tcPr>
            <w:tcW w:w="1277" w:type="dxa"/>
            <w:gridSpan w:val="2"/>
          </w:tcPr>
          <w:p w:rsidR="00C26526" w:rsidRPr="0036056E" w:rsidRDefault="00C26526" w:rsidP="000C22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41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Рассмотрение протоколов заседания комиссии по противодействию коррупции вышестоящих органов и проведение анализа поступающей в инспекцию информации о нарушении антикоррупционного законодательства</w:t>
            </w:r>
          </w:p>
        </w:tc>
        <w:tc>
          <w:tcPr>
            <w:tcW w:w="2486" w:type="dxa"/>
            <w:gridSpan w:val="2"/>
          </w:tcPr>
          <w:p w:rsidR="00C26526" w:rsidRPr="0036056E" w:rsidRDefault="00C26526" w:rsidP="000256ED">
            <w:pPr>
              <w:spacing w:line="280" w:lineRule="exact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по мере поступления</w:t>
            </w:r>
          </w:p>
        </w:tc>
      </w:tr>
      <w:tr w:rsidR="00C26526" w:rsidRPr="0036056E" w:rsidTr="00C26526">
        <w:trPr>
          <w:gridAfter w:val="1"/>
          <w:wAfter w:w="819" w:type="dxa"/>
          <w:jc w:val="center"/>
        </w:trPr>
        <w:tc>
          <w:tcPr>
            <w:tcW w:w="1277" w:type="dxa"/>
            <w:gridSpan w:val="2"/>
          </w:tcPr>
          <w:p w:rsidR="00C26526" w:rsidRPr="0036056E" w:rsidRDefault="00C26526" w:rsidP="000C22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041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Рассмотрение  вопросов соблюдения антикоррупционного законодательства на заседаниях комиссии и профилактике коррупционных правонарушений</w:t>
            </w:r>
          </w:p>
        </w:tc>
        <w:tc>
          <w:tcPr>
            <w:tcW w:w="2486" w:type="dxa"/>
            <w:gridSpan w:val="2"/>
          </w:tcPr>
          <w:p w:rsidR="00C26526" w:rsidRPr="0036056E" w:rsidRDefault="00C26526" w:rsidP="000256ED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не реже одного раза в полугодие</w:t>
            </w:r>
          </w:p>
        </w:tc>
      </w:tr>
      <w:tr w:rsidR="00C26526" w:rsidRPr="0036056E" w:rsidTr="00C26526">
        <w:trPr>
          <w:gridAfter w:val="1"/>
          <w:wAfter w:w="819" w:type="dxa"/>
          <w:jc w:val="center"/>
        </w:trPr>
        <w:tc>
          <w:tcPr>
            <w:tcW w:w="1277" w:type="dxa"/>
            <w:gridSpan w:val="2"/>
          </w:tcPr>
          <w:p w:rsidR="00C26526" w:rsidRPr="0036056E" w:rsidRDefault="00C26526" w:rsidP="000C22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041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Обеспечение использования алгоритма по выявлению фактов совершения работниками инспекции поступков, не совместимых с нахождением на госслужбе</w:t>
            </w:r>
          </w:p>
        </w:tc>
        <w:tc>
          <w:tcPr>
            <w:tcW w:w="2486" w:type="dxa"/>
            <w:gridSpan w:val="2"/>
          </w:tcPr>
          <w:p w:rsidR="00C26526" w:rsidRPr="0036056E" w:rsidRDefault="00C26526" w:rsidP="000256ED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26526" w:rsidRPr="0036056E" w:rsidTr="00C26526">
        <w:trPr>
          <w:gridAfter w:val="1"/>
          <w:wAfter w:w="819" w:type="dxa"/>
          <w:jc w:val="center"/>
        </w:trPr>
        <w:tc>
          <w:tcPr>
            <w:tcW w:w="1277" w:type="dxa"/>
            <w:gridSpan w:val="2"/>
          </w:tcPr>
          <w:p w:rsidR="00C26526" w:rsidRPr="0036056E" w:rsidRDefault="00C26526" w:rsidP="000C22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041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Обеспечение неукоснительного требования о предоставлении государственными служащими и членами их семей деклараций о доходах и имуществе</w:t>
            </w:r>
          </w:p>
        </w:tc>
        <w:tc>
          <w:tcPr>
            <w:tcW w:w="2486" w:type="dxa"/>
            <w:gridSpan w:val="2"/>
          </w:tcPr>
          <w:p w:rsidR="00C26526" w:rsidRPr="0036056E" w:rsidRDefault="00C26526" w:rsidP="002F3B0E">
            <w:pPr>
              <w:spacing w:line="280" w:lineRule="exact"/>
              <w:ind w:left="-90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в установленные законодательством сроки</w:t>
            </w:r>
          </w:p>
          <w:p w:rsidR="00C26526" w:rsidRPr="0036056E" w:rsidRDefault="00C26526" w:rsidP="002F3B0E">
            <w:pPr>
              <w:spacing w:line="280" w:lineRule="exact"/>
              <w:ind w:left="-90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26526" w:rsidRPr="0036056E" w:rsidTr="00C26526">
        <w:trPr>
          <w:gridAfter w:val="1"/>
          <w:wAfter w:w="819" w:type="dxa"/>
          <w:jc w:val="center"/>
        </w:trPr>
        <w:tc>
          <w:tcPr>
            <w:tcW w:w="1277" w:type="dxa"/>
            <w:gridSpan w:val="2"/>
          </w:tcPr>
          <w:p w:rsidR="00C26526" w:rsidRPr="0036056E" w:rsidRDefault="00C26526" w:rsidP="000C22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041" w:type="dxa"/>
            <w:gridSpan w:val="2"/>
          </w:tcPr>
          <w:p w:rsidR="00C26526" w:rsidRPr="0036056E" w:rsidRDefault="00C26526" w:rsidP="00450A11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36056E">
              <w:rPr>
                <w:sz w:val="28"/>
                <w:szCs w:val="28"/>
              </w:rPr>
              <w:t xml:space="preserve">Проведение  проверок фактов получения в 2017 году выигрышей государственными служащими (в </w:t>
            </w:r>
            <w:proofErr w:type="spellStart"/>
            <w:r w:rsidRPr="0036056E">
              <w:rPr>
                <w:sz w:val="28"/>
                <w:szCs w:val="28"/>
              </w:rPr>
              <w:t>т.ч</w:t>
            </w:r>
            <w:proofErr w:type="spellEnd"/>
            <w:r w:rsidRPr="0036056E">
              <w:rPr>
                <w:sz w:val="28"/>
                <w:szCs w:val="28"/>
              </w:rPr>
              <w:t xml:space="preserve">. в </w:t>
            </w:r>
            <w:r w:rsidRPr="0036056E">
              <w:rPr>
                <w:sz w:val="28"/>
                <w:szCs w:val="28"/>
              </w:rPr>
              <w:lastRenderedPageBreak/>
              <w:t>рабочее время) в игорных заведениях и отражения их в декларациях о доходах и имуществе</w:t>
            </w:r>
          </w:p>
        </w:tc>
        <w:tc>
          <w:tcPr>
            <w:tcW w:w="2486" w:type="dxa"/>
            <w:gridSpan w:val="2"/>
          </w:tcPr>
          <w:p w:rsidR="00C26526" w:rsidRPr="0036056E" w:rsidRDefault="00C26526" w:rsidP="0093067B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lastRenderedPageBreak/>
              <w:t>апрель-май</w:t>
            </w:r>
          </w:p>
        </w:tc>
      </w:tr>
      <w:tr w:rsidR="00C26526" w:rsidRPr="0036056E" w:rsidTr="00C26526">
        <w:trPr>
          <w:gridAfter w:val="1"/>
          <w:wAfter w:w="819" w:type="dxa"/>
          <w:jc w:val="center"/>
        </w:trPr>
        <w:tc>
          <w:tcPr>
            <w:tcW w:w="1277" w:type="dxa"/>
            <w:gridSpan w:val="2"/>
          </w:tcPr>
          <w:p w:rsidR="00C26526" w:rsidRPr="0036056E" w:rsidRDefault="00C26526" w:rsidP="0093067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5041" w:type="dxa"/>
            <w:gridSpan w:val="2"/>
          </w:tcPr>
          <w:p w:rsidR="00C26526" w:rsidRPr="0036056E" w:rsidRDefault="00C26526" w:rsidP="00450A11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36056E">
              <w:rPr>
                <w:sz w:val="28"/>
                <w:szCs w:val="28"/>
              </w:rPr>
              <w:t xml:space="preserve">Проведение анализа полноты и </w:t>
            </w:r>
            <w:proofErr w:type="gramStart"/>
            <w:r w:rsidRPr="0036056E">
              <w:rPr>
                <w:sz w:val="28"/>
                <w:szCs w:val="28"/>
              </w:rPr>
              <w:t>достоверности</w:t>
            </w:r>
            <w:proofErr w:type="gramEnd"/>
            <w:r w:rsidRPr="0036056E">
              <w:rPr>
                <w:sz w:val="28"/>
                <w:szCs w:val="28"/>
              </w:rPr>
              <w:t xml:space="preserve"> представляемых </w:t>
            </w:r>
            <w:r w:rsidRPr="0036056E">
              <w:rPr>
                <w:color w:val="000000"/>
                <w:sz w:val="28"/>
                <w:szCs w:val="28"/>
              </w:rPr>
              <w:t xml:space="preserve">лицами в соответствии со статьями 29, 30 и 32, частью третьей статьи 31 Закона Республики Беларусь от 15 июля 2015 года «О борьбе с коррупцией» </w:t>
            </w:r>
            <w:r w:rsidRPr="0036056E">
              <w:rPr>
                <w:sz w:val="28"/>
                <w:szCs w:val="28"/>
              </w:rPr>
              <w:t xml:space="preserve">сведений </w:t>
            </w:r>
            <w:r w:rsidRPr="0036056E">
              <w:rPr>
                <w:color w:val="000000"/>
                <w:sz w:val="28"/>
                <w:szCs w:val="28"/>
              </w:rPr>
              <w:t>о доходах и имуществе</w:t>
            </w:r>
          </w:p>
        </w:tc>
        <w:tc>
          <w:tcPr>
            <w:tcW w:w="2486" w:type="dxa"/>
            <w:gridSpan w:val="2"/>
          </w:tcPr>
          <w:p w:rsidR="00C26526" w:rsidRPr="0036056E" w:rsidRDefault="00C26526" w:rsidP="0093067B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май-июнь </w:t>
            </w:r>
          </w:p>
        </w:tc>
      </w:tr>
      <w:tr w:rsidR="00C26526" w:rsidRPr="0036056E" w:rsidTr="00C26526">
        <w:trPr>
          <w:gridAfter w:val="1"/>
          <w:wAfter w:w="819" w:type="dxa"/>
          <w:jc w:val="center"/>
        </w:trPr>
        <w:tc>
          <w:tcPr>
            <w:tcW w:w="1277" w:type="dxa"/>
            <w:gridSpan w:val="2"/>
          </w:tcPr>
          <w:p w:rsidR="00C26526" w:rsidRPr="0036056E" w:rsidRDefault="00C26526" w:rsidP="000C22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36056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041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Осуществление разъяснительной работы антикоррупционной направленности с вновь принятыми на работу сотрудниками</w:t>
            </w:r>
          </w:p>
        </w:tc>
        <w:tc>
          <w:tcPr>
            <w:tcW w:w="2486" w:type="dxa"/>
            <w:gridSpan w:val="2"/>
          </w:tcPr>
          <w:p w:rsidR="00C26526" w:rsidRPr="0036056E" w:rsidRDefault="00C26526" w:rsidP="000256ED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C26526" w:rsidRPr="0036056E" w:rsidTr="001C3BBF">
        <w:tblPrEx>
          <w:jc w:val="left"/>
        </w:tblPrEx>
        <w:trPr>
          <w:gridBefore w:val="1"/>
          <w:wBefore w:w="834" w:type="dxa"/>
          <w:trHeight w:val="141"/>
        </w:trPr>
        <w:tc>
          <w:tcPr>
            <w:tcW w:w="1276" w:type="dxa"/>
            <w:gridSpan w:val="2"/>
          </w:tcPr>
          <w:p w:rsidR="00C26526" w:rsidRPr="0036056E" w:rsidRDefault="00C26526" w:rsidP="000256ED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36056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Проведение профилактических мероприятий с участием правоохранительных органов (совещания, семинары, рабочие встречи)</w:t>
            </w:r>
          </w:p>
        </w:tc>
        <w:tc>
          <w:tcPr>
            <w:tcW w:w="2410" w:type="dxa"/>
            <w:gridSpan w:val="2"/>
          </w:tcPr>
          <w:p w:rsidR="00C26526" w:rsidRPr="0036056E" w:rsidRDefault="00C26526" w:rsidP="000256ED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в течение года </w:t>
            </w:r>
          </w:p>
        </w:tc>
      </w:tr>
      <w:tr w:rsidR="00C26526" w:rsidRPr="0036056E" w:rsidTr="001C3BBF">
        <w:tblPrEx>
          <w:jc w:val="left"/>
        </w:tblPrEx>
        <w:trPr>
          <w:gridBefore w:val="1"/>
          <w:wBefore w:w="834" w:type="dxa"/>
          <w:trHeight w:val="1153"/>
        </w:trPr>
        <w:tc>
          <w:tcPr>
            <w:tcW w:w="1276" w:type="dxa"/>
            <w:gridSpan w:val="2"/>
          </w:tcPr>
          <w:p w:rsidR="00C26526" w:rsidRPr="0036056E" w:rsidRDefault="00C26526" w:rsidP="0036056E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36056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Изучение материалов о коррупционных правонарушениях, поступающих из райисполкомов (Дзержинского, </w:t>
            </w:r>
            <w:proofErr w:type="spellStart"/>
            <w:r w:rsidRPr="0036056E">
              <w:rPr>
                <w:rFonts w:eastAsia="Calibri"/>
                <w:sz w:val="28"/>
                <w:szCs w:val="28"/>
                <w:lang w:eastAsia="en-US"/>
              </w:rPr>
              <w:t>Узденского</w:t>
            </w:r>
            <w:proofErr w:type="spellEnd"/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2410" w:type="dxa"/>
            <w:gridSpan w:val="2"/>
          </w:tcPr>
          <w:p w:rsidR="00C26526" w:rsidRPr="0036056E" w:rsidRDefault="00C26526" w:rsidP="000256ED">
            <w:pPr>
              <w:spacing w:line="280" w:lineRule="exact"/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по мере поступления</w:t>
            </w:r>
          </w:p>
        </w:tc>
      </w:tr>
      <w:tr w:rsidR="00C26526" w:rsidRPr="0036056E" w:rsidTr="001C3BBF">
        <w:tblPrEx>
          <w:jc w:val="left"/>
        </w:tblPrEx>
        <w:trPr>
          <w:gridBefore w:val="1"/>
          <w:wBefore w:w="834" w:type="dxa"/>
          <w:trHeight w:val="908"/>
        </w:trPr>
        <w:tc>
          <w:tcPr>
            <w:tcW w:w="1276" w:type="dxa"/>
            <w:gridSpan w:val="2"/>
          </w:tcPr>
          <w:p w:rsidR="00C26526" w:rsidRPr="0036056E" w:rsidRDefault="00C26526" w:rsidP="0036056E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36056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Участие в работе антикоррупционных комиссий и семинаров</w:t>
            </w:r>
          </w:p>
        </w:tc>
        <w:tc>
          <w:tcPr>
            <w:tcW w:w="2410" w:type="dxa"/>
            <w:gridSpan w:val="2"/>
          </w:tcPr>
          <w:p w:rsidR="00C26526" w:rsidRPr="0036056E" w:rsidRDefault="00C26526" w:rsidP="000256ED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C26526" w:rsidRPr="0036056E" w:rsidTr="001C3BBF">
        <w:tblPrEx>
          <w:jc w:val="left"/>
        </w:tblPrEx>
        <w:trPr>
          <w:gridBefore w:val="1"/>
          <w:wBefore w:w="834" w:type="dxa"/>
        </w:trPr>
        <w:tc>
          <w:tcPr>
            <w:tcW w:w="1276" w:type="dxa"/>
            <w:gridSpan w:val="2"/>
          </w:tcPr>
          <w:p w:rsidR="00C26526" w:rsidRPr="0036056E" w:rsidRDefault="00C26526" w:rsidP="0036056E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36056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Мониторинг исполнения должностных обязанностей государственными служащими инспекции, занимающих должности связанные с коррупционным риском</w:t>
            </w:r>
          </w:p>
        </w:tc>
        <w:tc>
          <w:tcPr>
            <w:tcW w:w="2410" w:type="dxa"/>
            <w:gridSpan w:val="2"/>
          </w:tcPr>
          <w:p w:rsidR="00C26526" w:rsidRPr="0036056E" w:rsidRDefault="00C26526" w:rsidP="000256ED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один раз </w:t>
            </w:r>
          </w:p>
          <w:p w:rsidR="00C26526" w:rsidRPr="0036056E" w:rsidRDefault="00C26526" w:rsidP="000256ED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в полугодие</w:t>
            </w:r>
          </w:p>
        </w:tc>
      </w:tr>
      <w:tr w:rsidR="00C26526" w:rsidRPr="0036056E" w:rsidTr="001C3BBF">
        <w:tblPrEx>
          <w:jc w:val="left"/>
        </w:tblPrEx>
        <w:trPr>
          <w:gridBefore w:val="1"/>
          <w:wBefore w:w="834" w:type="dxa"/>
        </w:trPr>
        <w:tc>
          <w:tcPr>
            <w:tcW w:w="1276" w:type="dxa"/>
            <w:gridSpan w:val="2"/>
          </w:tcPr>
          <w:p w:rsidR="00C26526" w:rsidRPr="0036056E" w:rsidRDefault="00C26526" w:rsidP="0036056E">
            <w:pPr>
              <w:spacing w:after="200" w:line="280" w:lineRule="exact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6056E">
              <w:rPr>
                <w:rFonts w:eastAsia="Calibri"/>
                <w:sz w:val="28"/>
                <w:szCs w:val="28"/>
                <w:lang w:val="en-US"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36056E">
              <w:rPr>
                <w:rFonts w:eastAsia="Calibri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5103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Обеспечение при приеме на работу и назначении на должности:</w:t>
            </w:r>
          </w:p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- прохождения</w:t>
            </w:r>
            <w:r>
              <w:t xml:space="preserve"> </w:t>
            </w:r>
            <w:r w:rsidRPr="008D03FD">
              <w:rPr>
                <w:rFonts w:eastAsia="Calibri"/>
                <w:sz w:val="28"/>
                <w:szCs w:val="28"/>
                <w:lang w:eastAsia="en-US"/>
              </w:rPr>
              <w:t>работниками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инспекции</w:t>
            </w:r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 дактилоскопической регистрации;</w:t>
            </w:r>
          </w:p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 - подписания обязательства по строгому соблюдению ограничений, установленных для государственных служащих;</w:t>
            </w:r>
          </w:p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 -получения письменного согласия на соблюдение государственными служащими и работниками, осуществляющими обеспечение деятельности и техническое обслуживание, ограничения на занятие определенными видами деятельности, не относящимися </w:t>
            </w:r>
            <w:proofErr w:type="gramStart"/>
            <w:r w:rsidRPr="0036056E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 предпринимательской;  </w:t>
            </w:r>
          </w:p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- подписания  письменных обязательств по соблюдению ограничений, предусмотренных статьей 17 Закона, </w:t>
            </w:r>
            <w:r w:rsidR="00BE4C6F" w:rsidRPr="00BE4C6F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bookmarkStart w:id="0" w:name="_GoBack"/>
            <w:bookmarkEnd w:id="0"/>
            <w:r w:rsidRPr="0036056E">
              <w:rPr>
                <w:rFonts w:eastAsia="Calibri"/>
                <w:sz w:val="28"/>
                <w:szCs w:val="28"/>
                <w:lang w:eastAsia="en-US"/>
              </w:rPr>
              <w:lastRenderedPageBreak/>
              <w:t>у лиц, принимаемых на следующие должности: начальника отделения, главного бухгалтера; заведующего группой;</w:t>
            </w:r>
          </w:p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- получения письменного согласие на соблюдение ограничений, предусмотренных статьей 17 Закона, у лиц, принимаемых на должности: референта, бухгалтера, инспектора, секретаря приемной, администратора сетей</w:t>
            </w:r>
          </w:p>
        </w:tc>
        <w:tc>
          <w:tcPr>
            <w:tcW w:w="2410" w:type="dxa"/>
            <w:gridSpan w:val="2"/>
          </w:tcPr>
          <w:p w:rsidR="00C26526" w:rsidRPr="0036056E" w:rsidRDefault="00C26526" w:rsidP="0036056E">
            <w:pPr>
              <w:spacing w:after="200"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lastRenderedPageBreak/>
              <w:t>по мере необходимости</w:t>
            </w:r>
          </w:p>
        </w:tc>
      </w:tr>
      <w:tr w:rsidR="00C26526" w:rsidRPr="0036056E" w:rsidTr="001C3BBF">
        <w:tblPrEx>
          <w:jc w:val="left"/>
        </w:tblPrEx>
        <w:trPr>
          <w:gridBefore w:val="1"/>
          <w:wBefore w:w="834" w:type="dxa"/>
          <w:trHeight w:val="2723"/>
        </w:trPr>
        <w:tc>
          <w:tcPr>
            <w:tcW w:w="1276" w:type="dxa"/>
            <w:gridSpan w:val="2"/>
          </w:tcPr>
          <w:p w:rsidR="00C26526" w:rsidRPr="0036056E" w:rsidRDefault="00C26526" w:rsidP="0036056E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36056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Анализ информации поступающей из правоохранительных и  иных государственных органов, осуществляющих борьбу с коррупцией, содержащейся в обращениях граждан и юридических лиц о нарушениях антикоррупционного законодательства работниками инспекции</w:t>
            </w:r>
          </w:p>
        </w:tc>
        <w:tc>
          <w:tcPr>
            <w:tcW w:w="2410" w:type="dxa"/>
            <w:gridSpan w:val="2"/>
          </w:tcPr>
          <w:p w:rsidR="00C26526" w:rsidRPr="0036056E" w:rsidRDefault="00C26526" w:rsidP="0093067B">
            <w:pPr>
              <w:ind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по мере поступления</w:t>
            </w:r>
          </w:p>
        </w:tc>
      </w:tr>
      <w:tr w:rsidR="00C26526" w:rsidRPr="0036056E" w:rsidTr="001C3BBF">
        <w:tblPrEx>
          <w:jc w:val="left"/>
        </w:tblPrEx>
        <w:trPr>
          <w:gridBefore w:val="1"/>
          <w:wBefore w:w="834" w:type="dxa"/>
        </w:trPr>
        <w:tc>
          <w:tcPr>
            <w:tcW w:w="1276" w:type="dxa"/>
            <w:gridSpan w:val="2"/>
          </w:tcPr>
          <w:p w:rsidR="00C26526" w:rsidRPr="0036056E" w:rsidRDefault="00C26526" w:rsidP="0036056E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36056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Осуществление </w:t>
            </w:r>
            <w:proofErr w:type="gramStart"/>
            <w:r w:rsidRPr="0036056E">
              <w:rPr>
                <w:rFonts w:eastAsia="Calibri"/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 исполнением требований приказа МНС Ре</w:t>
            </w:r>
            <w:r>
              <w:rPr>
                <w:rFonts w:eastAsia="Calibri"/>
                <w:sz w:val="28"/>
                <w:szCs w:val="28"/>
                <w:lang w:eastAsia="en-US"/>
              </w:rPr>
              <w:t>спублики Беларусь от 22.12.2014 </w:t>
            </w:r>
            <w:r w:rsidRPr="0036056E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36056E">
              <w:rPr>
                <w:rFonts w:eastAsia="Calibri"/>
                <w:sz w:val="28"/>
                <w:szCs w:val="28"/>
                <w:lang w:eastAsia="en-US"/>
              </w:rPr>
              <w:t xml:space="preserve">128 «О некоторых вопросах использования служебных и специальных легковых автомобилей в инспекциях МНС» </w:t>
            </w:r>
          </w:p>
        </w:tc>
        <w:tc>
          <w:tcPr>
            <w:tcW w:w="2410" w:type="dxa"/>
            <w:gridSpan w:val="2"/>
          </w:tcPr>
          <w:p w:rsidR="00C26526" w:rsidRPr="0036056E" w:rsidRDefault="00C26526" w:rsidP="000C22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36056E">
              <w:rPr>
                <w:rFonts w:eastAsia="Calibri"/>
                <w:sz w:val="28"/>
                <w:szCs w:val="28"/>
                <w:lang w:eastAsia="en-US"/>
              </w:rPr>
              <w:t>истематически</w:t>
            </w:r>
          </w:p>
        </w:tc>
      </w:tr>
      <w:tr w:rsidR="00C26526" w:rsidRPr="0036056E" w:rsidTr="001C3BBF">
        <w:tblPrEx>
          <w:jc w:val="left"/>
        </w:tblPrEx>
        <w:trPr>
          <w:gridBefore w:val="1"/>
          <w:wBefore w:w="834" w:type="dxa"/>
        </w:trPr>
        <w:tc>
          <w:tcPr>
            <w:tcW w:w="1276" w:type="dxa"/>
            <w:gridSpan w:val="2"/>
          </w:tcPr>
          <w:p w:rsidR="00C26526" w:rsidRPr="0036056E" w:rsidRDefault="00C26526" w:rsidP="0036056E">
            <w:pPr>
              <w:spacing w:line="28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36056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gridSpan w:val="2"/>
          </w:tcPr>
          <w:p w:rsidR="00C26526" w:rsidRPr="0036056E" w:rsidRDefault="00C26526" w:rsidP="00450A11">
            <w:pPr>
              <w:spacing w:line="28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Проведение анализа работы комиссии по противодействию коррупции за 2018 год и утверждение плана работы на 2019 год</w:t>
            </w:r>
          </w:p>
        </w:tc>
        <w:tc>
          <w:tcPr>
            <w:tcW w:w="2410" w:type="dxa"/>
            <w:gridSpan w:val="2"/>
          </w:tcPr>
          <w:p w:rsidR="00C26526" w:rsidRPr="0036056E" w:rsidRDefault="00C26526" w:rsidP="000C22C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6056E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</w:tr>
    </w:tbl>
    <w:p w:rsidR="000C22C2" w:rsidRPr="0036056E" w:rsidRDefault="000C22C2" w:rsidP="0036056E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0C22C2" w:rsidRPr="0036056E" w:rsidRDefault="000C22C2" w:rsidP="000C22C2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36056E">
        <w:rPr>
          <w:rFonts w:eastAsia="Calibri"/>
          <w:sz w:val="28"/>
          <w:szCs w:val="28"/>
          <w:lang w:eastAsia="en-US"/>
        </w:rPr>
        <w:t>Председатель комиссии</w:t>
      </w:r>
      <w:r w:rsidRPr="0036056E">
        <w:rPr>
          <w:rFonts w:eastAsia="Calibri"/>
          <w:sz w:val="28"/>
          <w:szCs w:val="28"/>
          <w:lang w:eastAsia="en-US"/>
        </w:rPr>
        <w:tab/>
      </w:r>
      <w:r w:rsidRPr="0036056E">
        <w:rPr>
          <w:rFonts w:eastAsia="Calibri"/>
          <w:sz w:val="28"/>
          <w:szCs w:val="28"/>
          <w:lang w:eastAsia="en-US"/>
        </w:rPr>
        <w:tab/>
      </w:r>
      <w:r w:rsidRPr="0036056E">
        <w:rPr>
          <w:rFonts w:eastAsia="Calibri"/>
          <w:sz w:val="28"/>
          <w:szCs w:val="28"/>
          <w:lang w:eastAsia="en-US"/>
        </w:rPr>
        <w:tab/>
      </w:r>
      <w:r w:rsidRPr="0036056E">
        <w:rPr>
          <w:rFonts w:eastAsia="Calibri"/>
          <w:sz w:val="28"/>
          <w:szCs w:val="28"/>
          <w:lang w:eastAsia="en-US"/>
        </w:rPr>
        <w:tab/>
      </w:r>
      <w:r w:rsidRPr="0036056E">
        <w:rPr>
          <w:rFonts w:eastAsia="Calibri"/>
          <w:sz w:val="28"/>
          <w:szCs w:val="28"/>
          <w:lang w:eastAsia="en-US"/>
        </w:rPr>
        <w:tab/>
      </w:r>
      <w:r w:rsidRPr="0036056E">
        <w:rPr>
          <w:rFonts w:eastAsia="Calibri"/>
          <w:sz w:val="28"/>
          <w:szCs w:val="28"/>
          <w:lang w:eastAsia="en-US"/>
        </w:rPr>
        <w:tab/>
      </w:r>
      <w:r w:rsidR="0036056E">
        <w:rPr>
          <w:rFonts w:eastAsia="Calibri"/>
          <w:sz w:val="28"/>
          <w:szCs w:val="28"/>
          <w:lang w:eastAsia="en-US"/>
        </w:rPr>
        <w:t xml:space="preserve">    </w:t>
      </w:r>
      <w:proofErr w:type="spellStart"/>
      <w:r w:rsidRPr="0036056E">
        <w:rPr>
          <w:rFonts w:eastAsia="Calibri"/>
          <w:sz w:val="28"/>
          <w:szCs w:val="28"/>
          <w:lang w:eastAsia="en-US"/>
        </w:rPr>
        <w:t>Л.А.Сакавец</w:t>
      </w:r>
      <w:proofErr w:type="spellEnd"/>
    </w:p>
    <w:p w:rsidR="000C22C2" w:rsidRPr="000256ED" w:rsidRDefault="000C22C2" w:rsidP="00517823">
      <w:pPr>
        <w:spacing w:line="180" w:lineRule="exact"/>
        <w:rPr>
          <w:sz w:val="28"/>
          <w:szCs w:val="28"/>
        </w:rPr>
      </w:pPr>
    </w:p>
    <w:p w:rsidR="00FB3337" w:rsidRPr="000256ED" w:rsidRDefault="00FB3337">
      <w:pPr>
        <w:rPr>
          <w:sz w:val="28"/>
          <w:szCs w:val="28"/>
        </w:rPr>
      </w:pPr>
    </w:p>
    <w:sectPr w:rsidR="00FB3337" w:rsidRPr="000256ED" w:rsidSect="00D76CC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AB2"/>
    <w:rsid w:val="00004562"/>
    <w:rsid w:val="000129A6"/>
    <w:rsid w:val="000200AA"/>
    <w:rsid w:val="000256ED"/>
    <w:rsid w:val="00034282"/>
    <w:rsid w:val="00037918"/>
    <w:rsid w:val="00041733"/>
    <w:rsid w:val="00043C33"/>
    <w:rsid w:val="00060324"/>
    <w:rsid w:val="00083298"/>
    <w:rsid w:val="0008662E"/>
    <w:rsid w:val="00087884"/>
    <w:rsid w:val="00090982"/>
    <w:rsid w:val="000A1314"/>
    <w:rsid w:val="000C22C2"/>
    <w:rsid w:val="000C2CF7"/>
    <w:rsid w:val="000E62EF"/>
    <w:rsid w:val="000F017D"/>
    <w:rsid w:val="000F223A"/>
    <w:rsid w:val="000F3E77"/>
    <w:rsid w:val="00106169"/>
    <w:rsid w:val="00112F8E"/>
    <w:rsid w:val="00121AB2"/>
    <w:rsid w:val="00133D0E"/>
    <w:rsid w:val="001364E0"/>
    <w:rsid w:val="00136B95"/>
    <w:rsid w:val="001419F4"/>
    <w:rsid w:val="001B08CA"/>
    <w:rsid w:val="001B3469"/>
    <w:rsid w:val="001C3BBF"/>
    <w:rsid w:val="001D1D96"/>
    <w:rsid w:val="001D2C41"/>
    <w:rsid w:val="001D5143"/>
    <w:rsid w:val="001D6BAA"/>
    <w:rsid w:val="00205868"/>
    <w:rsid w:val="00207B8C"/>
    <w:rsid w:val="00245F73"/>
    <w:rsid w:val="00253038"/>
    <w:rsid w:val="00255EA9"/>
    <w:rsid w:val="002729C4"/>
    <w:rsid w:val="00276E3F"/>
    <w:rsid w:val="00280B45"/>
    <w:rsid w:val="0029065C"/>
    <w:rsid w:val="002959B8"/>
    <w:rsid w:val="002A258D"/>
    <w:rsid w:val="002A4FBB"/>
    <w:rsid w:val="002B13C8"/>
    <w:rsid w:val="002B2966"/>
    <w:rsid w:val="002B4B41"/>
    <w:rsid w:val="002B64A7"/>
    <w:rsid w:val="002F3B0E"/>
    <w:rsid w:val="003063BE"/>
    <w:rsid w:val="00315CDB"/>
    <w:rsid w:val="003172D2"/>
    <w:rsid w:val="003415F7"/>
    <w:rsid w:val="00357FFD"/>
    <w:rsid w:val="0036056E"/>
    <w:rsid w:val="003707DA"/>
    <w:rsid w:val="00381F55"/>
    <w:rsid w:val="003A02D6"/>
    <w:rsid w:val="003C2250"/>
    <w:rsid w:val="003E0A1D"/>
    <w:rsid w:val="003F2010"/>
    <w:rsid w:val="003F312C"/>
    <w:rsid w:val="004104EE"/>
    <w:rsid w:val="00423490"/>
    <w:rsid w:val="004249DD"/>
    <w:rsid w:val="00433BB8"/>
    <w:rsid w:val="00443A07"/>
    <w:rsid w:val="00447B4C"/>
    <w:rsid w:val="00450A11"/>
    <w:rsid w:val="004814EE"/>
    <w:rsid w:val="00486003"/>
    <w:rsid w:val="004B1F29"/>
    <w:rsid w:val="004B501C"/>
    <w:rsid w:val="0050101C"/>
    <w:rsid w:val="00510F57"/>
    <w:rsid w:val="00517823"/>
    <w:rsid w:val="00520FE3"/>
    <w:rsid w:val="005221B1"/>
    <w:rsid w:val="00524340"/>
    <w:rsid w:val="00526C3C"/>
    <w:rsid w:val="00540901"/>
    <w:rsid w:val="00541B28"/>
    <w:rsid w:val="00544FDE"/>
    <w:rsid w:val="005655D3"/>
    <w:rsid w:val="00574DDF"/>
    <w:rsid w:val="00586A59"/>
    <w:rsid w:val="005B1A32"/>
    <w:rsid w:val="005E08CA"/>
    <w:rsid w:val="006065F3"/>
    <w:rsid w:val="00621BC9"/>
    <w:rsid w:val="00627043"/>
    <w:rsid w:val="006319DC"/>
    <w:rsid w:val="006740B5"/>
    <w:rsid w:val="006779F4"/>
    <w:rsid w:val="0068516A"/>
    <w:rsid w:val="006872E2"/>
    <w:rsid w:val="006B47DE"/>
    <w:rsid w:val="006F1D80"/>
    <w:rsid w:val="006F1E65"/>
    <w:rsid w:val="00704350"/>
    <w:rsid w:val="00712D2B"/>
    <w:rsid w:val="00746698"/>
    <w:rsid w:val="00772A61"/>
    <w:rsid w:val="00774B12"/>
    <w:rsid w:val="007B3014"/>
    <w:rsid w:val="007E3961"/>
    <w:rsid w:val="007E69CB"/>
    <w:rsid w:val="007F1E81"/>
    <w:rsid w:val="00815DFE"/>
    <w:rsid w:val="00827914"/>
    <w:rsid w:val="00831B13"/>
    <w:rsid w:val="008347D5"/>
    <w:rsid w:val="008404AD"/>
    <w:rsid w:val="008742BF"/>
    <w:rsid w:val="008801FA"/>
    <w:rsid w:val="00882BE5"/>
    <w:rsid w:val="00897AB3"/>
    <w:rsid w:val="008B2FB2"/>
    <w:rsid w:val="008C7C33"/>
    <w:rsid w:val="008D03FD"/>
    <w:rsid w:val="009014DC"/>
    <w:rsid w:val="00913881"/>
    <w:rsid w:val="00917393"/>
    <w:rsid w:val="0092433A"/>
    <w:rsid w:val="00957DE4"/>
    <w:rsid w:val="00962DF8"/>
    <w:rsid w:val="009A38B6"/>
    <w:rsid w:val="009D4AF5"/>
    <w:rsid w:val="009F01BC"/>
    <w:rsid w:val="009F0933"/>
    <w:rsid w:val="009F3FA9"/>
    <w:rsid w:val="00A028FE"/>
    <w:rsid w:val="00A06B3C"/>
    <w:rsid w:val="00A54765"/>
    <w:rsid w:val="00A9299D"/>
    <w:rsid w:val="00AD01E5"/>
    <w:rsid w:val="00AD50C4"/>
    <w:rsid w:val="00B015E6"/>
    <w:rsid w:val="00B1073F"/>
    <w:rsid w:val="00B27802"/>
    <w:rsid w:val="00B35068"/>
    <w:rsid w:val="00B402D7"/>
    <w:rsid w:val="00B413A0"/>
    <w:rsid w:val="00B43D63"/>
    <w:rsid w:val="00B53849"/>
    <w:rsid w:val="00B66294"/>
    <w:rsid w:val="00B737FE"/>
    <w:rsid w:val="00B936B4"/>
    <w:rsid w:val="00BB23CB"/>
    <w:rsid w:val="00BD2D59"/>
    <w:rsid w:val="00BD3AB7"/>
    <w:rsid w:val="00BD6B79"/>
    <w:rsid w:val="00BE4C6F"/>
    <w:rsid w:val="00BF24AB"/>
    <w:rsid w:val="00BF70E7"/>
    <w:rsid w:val="00C0514E"/>
    <w:rsid w:val="00C11950"/>
    <w:rsid w:val="00C26526"/>
    <w:rsid w:val="00C337C3"/>
    <w:rsid w:val="00C53D56"/>
    <w:rsid w:val="00CA3B6F"/>
    <w:rsid w:val="00CC43DF"/>
    <w:rsid w:val="00CE12BC"/>
    <w:rsid w:val="00D06654"/>
    <w:rsid w:val="00D26BA4"/>
    <w:rsid w:val="00D27922"/>
    <w:rsid w:val="00D3337F"/>
    <w:rsid w:val="00D35201"/>
    <w:rsid w:val="00D3599C"/>
    <w:rsid w:val="00D47F35"/>
    <w:rsid w:val="00D62438"/>
    <w:rsid w:val="00D76CCB"/>
    <w:rsid w:val="00D8136A"/>
    <w:rsid w:val="00D95853"/>
    <w:rsid w:val="00D95FD7"/>
    <w:rsid w:val="00DA2039"/>
    <w:rsid w:val="00DA53D1"/>
    <w:rsid w:val="00DC338C"/>
    <w:rsid w:val="00DC4742"/>
    <w:rsid w:val="00DC5156"/>
    <w:rsid w:val="00DD732D"/>
    <w:rsid w:val="00DE7360"/>
    <w:rsid w:val="00DF0555"/>
    <w:rsid w:val="00DF35AB"/>
    <w:rsid w:val="00DF7297"/>
    <w:rsid w:val="00E063CD"/>
    <w:rsid w:val="00E519AE"/>
    <w:rsid w:val="00E54FF3"/>
    <w:rsid w:val="00E6792A"/>
    <w:rsid w:val="00E91165"/>
    <w:rsid w:val="00EA319F"/>
    <w:rsid w:val="00EB4509"/>
    <w:rsid w:val="00EB4B0E"/>
    <w:rsid w:val="00EC122A"/>
    <w:rsid w:val="00F0078D"/>
    <w:rsid w:val="00F10B5E"/>
    <w:rsid w:val="00F1445D"/>
    <w:rsid w:val="00F167F6"/>
    <w:rsid w:val="00F205D6"/>
    <w:rsid w:val="00F43784"/>
    <w:rsid w:val="00F5193D"/>
    <w:rsid w:val="00F6437F"/>
    <w:rsid w:val="00FB3337"/>
    <w:rsid w:val="00FF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2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2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9B4-72F8-4808-BAD7-1573E281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606_Grigorkevich_L_B</cp:lastModifiedBy>
  <cp:revision>54</cp:revision>
  <cp:lastPrinted>2018-04-03T12:06:00Z</cp:lastPrinted>
  <dcterms:created xsi:type="dcterms:W3CDTF">2017-02-21T11:28:00Z</dcterms:created>
  <dcterms:modified xsi:type="dcterms:W3CDTF">2018-07-20T11:13:00Z</dcterms:modified>
</cp:coreProperties>
</file>