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6305" w:tblpY="-140"/>
        <w:tblW w:w="5387" w:type="dxa"/>
        <w:tblLook w:val="00A0" w:firstRow="1" w:lastRow="0" w:firstColumn="1" w:lastColumn="0" w:noHBand="0" w:noVBand="0"/>
      </w:tblPr>
      <w:tblGrid>
        <w:gridCol w:w="5387"/>
      </w:tblGrid>
      <w:tr w:rsidR="003075CE" w:rsidRPr="001C2E5B" w:rsidTr="003075CE">
        <w:tc>
          <w:tcPr>
            <w:tcW w:w="5387" w:type="dxa"/>
          </w:tcPr>
          <w:p w:rsidR="003075CE" w:rsidRPr="00B26B8D" w:rsidRDefault="003075CE" w:rsidP="00F65AB6">
            <w:pPr>
              <w:pStyle w:val="ConsPlusNormal"/>
              <w:spacing w:line="280" w:lineRule="exact"/>
              <w:ind w:left="459"/>
              <w:rPr>
                <w:rFonts w:ascii="Times New Roman" w:hAnsi="Times New Roman" w:cs="Times New Roman"/>
                <w:sz w:val="30"/>
                <w:szCs w:val="30"/>
              </w:rPr>
            </w:pPr>
            <w:r w:rsidRPr="00B26B8D">
              <w:rPr>
                <w:rFonts w:ascii="Times New Roman" w:hAnsi="Times New Roman" w:cs="Times New Roman"/>
                <w:sz w:val="30"/>
                <w:szCs w:val="30"/>
              </w:rPr>
              <w:t>УТВЕРЖДЕНО</w:t>
            </w:r>
          </w:p>
          <w:p w:rsidR="003075CE" w:rsidRPr="00B26B8D" w:rsidRDefault="003075CE" w:rsidP="00F65AB6">
            <w:pPr>
              <w:pStyle w:val="ConsPlusNormal"/>
              <w:spacing w:line="280" w:lineRule="exact"/>
              <w:ind w:left="459"/>
              <w:rPr>
                <w:rFonts w:ascii="Times New Roman" w:hAnsi="Times New Roman" w:cs="Times New Roman"/>
                <w:sz w:val="30"/>
                <w:szCs w:val="30"/>
              </w:rPr>
            </w:pPr>
            <w:r w:rsidRPr="00B26B8D">
              <w:rPr>
                <w:rFonts w:ascii="Times New Roman" w:hAnsi="Times New Roman" w:cs="Times New Roman"/>
                <w:sz w:val="30"/>
                <w:szCs w:val="30"/>
              </w:rPr>
              <w:t>Приказ начальника инспекции Министерства по налогам и сборам Республики Беларусь по Быховскому району</w:t>
            </w:r>
          </w:p>
          <w:p w:rsidR="003075CE" w:rsidRPr="00F65AB6" w:rsidRDefault="00B26B8D" w:rsidP="00F65AB6">
            <w:pPr>
              <w:pStyle w:val="ConsPlusNormal"/>
              <w:spacing w:line="280" w:lineRule="exact"/>
              <w:ind w:left="459"/>
              <w:rPr>
                <w:rFonts w:ascii="Times New Roman" w:hAnsi="Times New Roman" w:cs="Times New Roman"/>
                <w:sz w:val="30"/>
                <w:szCs w:val="30"/>
              </w:rPr>
            </w:pPr>
            <w:r w:rsidRPr="00B26B8D">
              <w:rPr>
                <w:rFonts w:ascii="Times New Roman" w:hAnsi="Times New Roman" w:cs="Times New Roman"/>
                <w:sz w:val="30"/>
                <w:szCs w:val="30"/>
              </w:rPr>
              <w:t>03.06</w:t>
            </w:r>
            <w:r w:rsidR="003075CE" w:rsidRPr="00B26B8D">
              <w:rPr>
                <w:rFonts w:ascii="Times New Roman" w:hAnsi="Times New Roman" w:cs="Times New Roman"/>
                <w:sz w:val="30"/>
                <w:szCs w:val="30"/>
              </w:rPr>
              <w:t>.2019 №1</w:t>
            </w:r>
            <w:r w:rsidRPr="00B26B8D">
              <w:rPr>
                <w:rFonts w:ascii="Times New Roman" w:hAnsi="Times New Roman" w:cs="Times New Roman"/>
                <w:sz w:val="30"/>
                <w:szCs w:val="30"/>
              </w:rPr>
              <w:t>9</w:t>
            </w:r>
          </w:p>
          <w:p w:rsidR="00F65AB6" w:rsidRDefault="005036C4" w:rsidP="00F65AB6">
            <w:pPr>
              <w:pStyle w:val="ConsPlusNormal"/>
              <w:spacing w:line="280" w:lineRule="exact"/>
              <w:ind w:left="459"/>
              <w:rPr>
                <w:rFonts w:ascii="Times New Roman" w:hAnsi="Times New Roman" w:cs="Times New Roman"/>
                <w:sz w:val="30"/>
                <w:szCs w:val="30"/>
              </w:rPr>
            </w:pPr>
            <w:r w:rsidRPr="005036C4">
              <w:rPr>
                <w:rFonts w:ascii="Times New Roman" w:hAnsi="Times New Roman" w:cs="Times New Roman"/>
                <w:sz w:val="30"/>
                <w:szCs w:val="30"/>
              </w:rPr>
              <w:t xml:space="preserve">(в редакции приказа </w:t>
            </w:r>
          </w:p>
          <w:p w:rsidR="005036C4" w:rsidRPr="005036C4" w:rsidRDefault="00F65AB6" w:rsidP="00F65AB6">
            <w:pPr>
              <w:pStyle w:val="ConsPlusNormal"/>
              <w:spacing w:line="280" w:lineRule="exact"/>
              <w:ind w:left="459"/>
              <w:rPr>
                <w:rFonts w:ascii="Times New Roman" w:hAnsi="Times New Roman" w:cs="Times New Roman"/>
                <w:sz w:val="30"/>
                <w:szCs w:val="30"/>
              </w:rPr>
            </w:pPr>
            <w:r>
              <w:rPr>
                <w:rFonts w:ascii="Times New Roman" w:hAnsi="Times New Roman" w:cs="Times New Roman"/>
                <w:sz w:val="30"/>
                <w:szCs w:val="30"/>
              </w:rPr>
              <w:t xml:space="preserve">от </w:t>
            </w:r>
            <w:r w:rsidR="005036C4">
              <w:rPr>
                <w:rFonts w:ascii="Times New Roman" w:hAnsi="Times New Roman" w:cs="Times New Roman"/>
                <w:sz w:val="30"/>
                <w:szCs w:val="30"/>
              </w:rPr>
              <w:t>12.12.2019 №</w:t>
            </w:r>
            <w:r w:rsidR="0078016D">
              <w:rPr>
                <w:rFonts w:ascii="Times New Roman" w:hAnsi="Times New Roman" w:cs="Times New Roman"/>
                <w:sz w:val="30"/>
                <w:szCs w:val="30"/>
              </w:rPr>
              <w:t>25</w:t>
            </w:r>
            <w:r w:rsidR="005036C4" w:rsidRPr="005036C4">
              <w:rPr>
                <w:rFonts w:ascii="Times New Roman" w:hAnsi="Times New Roman" w:cs="Times New Roman"/>
                <w:sz w:val="30"/>
                <w:szCs w:val="30"/>
              </w:rPr>
              <w:t>)</w:t>
            </w:r>
          </w:p>
          <w:p w:rsidR="003075CE" w:rsidRPr="001C2E5B" w:rsidRDefault="003075CE" w:rsidP="00B64B24">
            <w:pPr>
              <w:pStyle w:val="ConsPlusNormal"/>
              <w:tabs>
                <w:tab w:val="left" w:pos="7893"/>
              </w:tabs>
              <w:ind w:left="6379" w:hanging="6379"/>
              <w:jc w:val="both"/>
              <w:rPr>
                <w:rFonts w:ascii="Times New Roman" w:hAnsi="Times New Roman" w:cs="Times New Roman"/>
                <w:sz w:val="30"/>
                <w:szCs w:val="30"/>
              </w:rPr>
            </w:pPr>
          </w:p>
        </w:tc>
      </w:tr>
    </w:tbl>
    <w:p w:rsidR="00B70BEB" w:rsidRPr="00672705" w:rsidRDefault="00B70BEB" w:rsidP="00B64B24">
      <w:pPr>
        <w:pStyle w:val="ConsPlusNormal"/>
        <w:tabs>
          <w:tab w:val="left" w:pos="7893"/>
        </w:tabs>
        <w:jc w:val="both"/>
        <w:rPr>
          <w:rFonts w:ascii="Times New Roman" w:hAnsi="Times New Roman" w:cs="Times New Roman"/>
          <w:sz w:val="30"/>
          <w:szCs w:val="30"/>
        </w:rPr>
      </w:pPr>
    </w:p>
    <w:p w:rsidR="000027E8" w:rsidRDefault="000027E8" w:rsidP="00B64B24">
      <w:pPr>
        <w:pStyle w:val="ConsPlusNormal"/>
        <w:jc w:val="both"/>
        <w:rPr>
          <w:rFonts w:ascii="Times New Roman" w:hAnsi="Times New Roman" w:cs="Times New Roman"/>
          <w:sz w:val="30"/>
          <w:szCs w:val="30"/>
        </w:rPr>
      </w:pPr>
    </w:p>
    <w:p w:rsidR="003075CE" w:rsidRDefault="003075CE" w:rsidP="00B64B24">
      <w:pPr>
        <w:pStyle w:val="ConsPlusNormal"/>
        <w:jc w:val="both"/>
        <w:rPr>
          <w:rFonts w:ascii="Times New Roman" w:hAnsi="Times New Roman" w:cs="Times New Roman"/>
          <w:sz w:val="30"/>
          <w:szCs w:val="30"/>
        </w:rPr>
      </w:pPr>
    </w:p>
    <w:p w:rsidR="003075CE" w:rsidRDefault="003075CE" w:rsidP="00B64B24">
      <w:pPr>
        <w:pStyle w:val="ConsPlusNormal"/>
        <w:jc w:val="both"/>
        <w:rPr>
          <w:rFonts w:ascii="Times New Roman" w:hAnsi="Times New Roman" w:cs="Times New Roman"/>
          <w:sz w:val="30"/>
          <w:szCs w:val="30"/>
        </w:rPr>
      </w:pPr>
    </w:p>
    <w:p w:rsidR="003075CE" w:rsidRDefault="003075CE" w:rsidP="00B64B24">
      <w:pPr>
        <w:pStyle w:val="ConsPlusNormal"/>
        <w:jc w:val="both"/>
        <w:rPr>
          <w:rFonts w:ascii="Times New Roman" w:hAnsi="Times New Roman" w:cs="Times New Roman"/>
          <w:sz w:val="30"/>
          <w:szCs w:val="30"/>
        </w:rPr>
      </w:pPr>
    </w:p>
    <w:p w:rsidR="003075CE" w:rsidRDefault="003075CE" w:rsidP="00B64B24">
      <w:pPr>
        <w:pStyle w:val="ConsPlusNormal"/>
        <w:jc w:val="both"/>
        <w:rPr>
          <w:rFonts w:ascii="Times New Roman" w:hAnsi="Times New Roman" w:cs="Times New Roman"/>
          <w:sz w:val="30"/>
          <w:szCs w:val="30"/>
        </w:rPr>
      </w:pPr>
    </w:p>
    <w:p w:rsidR="00134357" w:rsidRDefault="00134357" w:rsidP="00B64B24">
      <w:pPr>
        <w:pStyle w:val="ConsPlusTitle"/>
        <w:rPr>
          <w:rFonts w:ascii="Times New Roman" w:hAnsi="Times New Roman" w:cs="Times New Roman"/>
          <w:sz w:val="30"/>
          <w:szCs w:val="30"/>
        </w:rPr>
      </w:pPr>
      <w:bookmarkStart w:id="0" w:name="P31"/>
      <w:bookmarkEnd w:id="0"/>
    </w:p>
    <w:p w:rsidR="00B70BEB" w:rsidRPr="00F65AB6" w:rsidRDefault="00B70BEB" w:rsidP="00F65AB6">
      <w:pPr>
        <w:pStyle w:val="ConsPlusTitle"/>
        <w:spacing w:line="280" w:lineRule="exact"/>
        <w:rPr>
          <w:rFonts w:ascii="Times New Roman" w:hAnsi="Times New Roman" w:cs="Times New Roman"/>
          <w:b w:val="0"/>
          <w:sz w:val="30"/>
          <w:szCs w:val="30"/>
        </w:rPr>
      </w:pPr>
      <w:r w:rsidRPr="00F65AB6">
        <w:rPr>
          <w:rFonts w:ascii="Times New Roman" w:hAnsi="Times New Roman" w:cs="Times New Roman"/>
          <w:b w:val="0"/>
          <w:sz w:val="30"/>
          <w:szCs w:val="30"/>
        </w:rPr>
        <w:t>ПОЛОЖЕНИЕ</w:t>
      </w:r>
    </w:p>
    <w:p w:rsidR="006F7631" w:rsidRPr="001C2E5B" w:rsidRDefault="00815335" w:rsidP="00F65AB6">
      <w:pPr>
        <w:pStyle w:val="ConsPlusNormal"/>
        <w:spacing w:line="280" w:lineRule="exact"/>
        <w:rPr>
          <w:rFonts w:ascii="Times New Roman" w:hAnsi="Times New Roman" w:cs="Times New Roman"/>
          <w:sz w:val="30"/>
          <w:szCs w:val="30"/>
        </w:rPr>
      </w:pPr>
      <w:r w:rsidRPr="001C2E5B">
        <w:rPr>
          <w:rFonts w:ascii="Times New Roman" w:hAnsi="Times New Roman" w:cs="Times New Roman"/>
          <w:sz w:val="30"/>
          <w:szCs w:val="30"/>
        </w:rPr>
        <w:t xml:space="preserve">о комиссии по противодействию коррупции </w:t>
      </w:r>
    </w:p>
    <w:p w:rsidR="006F7631" w:rsidRPr="001C2E5B" w:rsidRDefault="00815335" w:rsidP="00F65AB6">
      <w:pPr>
        <w:pStyle w:val="ConsPlusNormal"/>
        <w:spacing w:line="280" w:lineRule="exact"/>
        <w:rPr>
          <w:rFonts w:ascii="Times New Roman" w:hAnsi="Times New Roman" w:cs="Times New Roman"/>
          <w:sz w:val="30"/>
          <w:szCs w:val="30"/>
        </w:rPr>
      </w:pPr>
      <w:r w:rsidRPr="001C2E5B">
        <w:rPr>
          <w:rFonts w:ascii="Times New Roman" w:hAnsi="Times New Roman" w:cs="Times New Roman"/>
          <w:sz w:val="30"/>
          <w:szCs w:val="30"/>
        </w:rPr>
        <w:t xml:space="preserve">инспекции Министерства по налогам и сборам </w:t>
      </w:r>
    </w:p>
    <w:p w:rsidR="00B70BEB" w:rsidRPr="001C2E5B" w:rsidRDefault="00815335" w:rsidP="00F65AB6">
      <w:pPr>
        <w:pStyle w:val="ConsPlusNormal"/>
        <w:spacing w:line="280" w:lineRule="exact"/>
        <w:rPr>
          <w:rFonts w:ascii="Times New Roman" w:hAnsi="Times New Roman" w:cs="Times New Roman"/>
          <w:sz w:val="30"/>
          <w:szCs w:val="30"/>
        </w:rPr>
      </w:pPr>
      <w:r w:rsidRPr="001C2E5B">
        <w:rPr>
          <w:rFonts w:ascii="Times New Roman" w:hAnsi="Times New Roman" w:cs="Times New Roman"/>
          <w:sz w:val="30"/>
          <w:szCs w:val="30"/>
        </w:rPr>
        <w:t>Республики Беларусь по Быховскому району</w:t>
      </w:r>
    </w:p>
    <w:p w:rsidR="00815335" w:rsidRPr="001C2E5B" w:rsidRDefault="00815335" w:rsidP="004F01B7">
      <w:pPr>
        <w:pStyle w:val="ConsPlusNormal"/>
        <w:rPr>
          <w:rFonts w:ascii="Times New Roman" w:hAnsi="Times New Roman" w:cs="Times New Roman"/>
          <w:sz w:val="30"/>
          <w:szCs w:val="30"/>
        </w:rPr>
      </w:pPr>
    </w:p>
    <w:p w:rsidR="00B70BEB" w:rsidRPr="001C2E5B" w:rsidRDefault="00B70BEB" w:rsidP="00EE4EEE">
      <w:pPr>
        <w:pStyle w:val="ConsPlusNormal"/>
        <w:ind w:firstLine="540"/>
        <w:jc w:val="both"/>
        <w:rPr>
          <w:rFonts w:ascii="Times New Roman" w:hAnsi="Times New Roman" w:cs="Times New Roman"/>
          <w:sz w:val="30"/>
          <w:szCs w:val="30"/>
        </w:rPr>
      </w:pPr>
      <w:bookmarkStart w:id="1" w:name="P36"/>
      <w:bookmarkEnd w:id="1"/>
      <w:r w:rsidRPr="001C2E5B">
        <w:rPr>
          <w:rFonts w:ascii="Times New Roman" w:hAnsi="Times New Roman" w:cs="Times New Roman"/>
          <w:sz w:val="30"/>
          <w:szCs w:val="30"/>
        </w:rPr>
        <w:t>1. Настоящим положением определяется порядок создани</w:t>
      </w:r>
      <w:r w:rsidR="004F01B7">
        <w:rPr>
          <w:rFonts w:ascii="Times New Roman" w:hAnsi="Times New Roman" w:cs="Times New Roman"/>
          <w:sz w:val="30"/>
          <w:szCs w:val="30"/>
        </w:rPr>
        <w:t>я и деятельности в инспекции Министерства по налогам и сборам</w:t>
      </w:r>
      <w:r w:rsidRPr="001C2E5B">
        <w:rPr>
          <w:rFonts w:ascii="Times New Roman" w:hAnsi="Times New Roman" w:cs="Times New Roman"/>
          <w:sz w:val="30"/>
          <w:szCs w:val="30"/>
        </w:rPr>
        <w:t xml:space="preserve"> Республики Беларусь</w:t>
      </w:r>
      <w:r w:rsidR="006D743A" w:rsidRPr="001C2E5B">
        <w:rPr>
          <w:rFonts w:ascii="Times New Roman" w:hAnsi="Times New Roman" w:cs="Times New Roman"/>
          <w:sz w:val="30"/>
          <w:szCs w:val="30"/>
        </w:rPr>
        <w:t xml:space="preserve"> по Быховскому району (далее – и</w:t>
      </w:r>
      <w:r w:rsidRPr="001C2E5B">
        <w:rPr>
          <w:rFonts w:ascii="Times New Roman" w:hAnsi="Times New Roman" w:cs="Times New Roman"/>
          <w:sz w:val="30"/>
          <w:szCs w:val="30"/>
        </w:rPr>
        <w:t>нспекция</w:t>
      </w:r>
      <w:r w:rsidR="006D743A" w:rsidRPr="001C2E5B">
        <w:rPr>
          <w:rFonts w:ascii="Times New Roman" w:hAnsi="Times New Roman" w:cs="Times New Roman"/>
          <w:sz w:val="30"/>
          <w:szCs w:val="30"/>
        </w:rPr>
        <w:t xml:space="preserve"> МНС по Быховскому району</w:t>
      </w:r>
      <w:r w:rsidRPr="001C2E5B">
        <w:rPr>
          <w:rFonts w:ascii="Times New Roman" w:hAnsi="Times New Roman" w:cs="Times New Roman"/>
          <w:sz w:val="30"/>
          <w:szCs w:val="30"/>
        </w:rPr>
        <w:t>) комиссии по противодейс</w:t>
      </w:r>
      <w:r w:rsidR="00BF4A28">
        <w:rPr>
          <w:rFonts w:ascii="Times New Roman" w:hAnsi="Times New Roman" w:cs="Times New Roman"/>
          <w:sz w:val="30"/>
          <w:szCs w:val="30"/>
        </w:rPr>
        <w:t>твию коррупции (далее – комиссия</w:t>
      </w:r>
      <w:r w:rsidRPr="001C2E5B">
        <w:rPr>
          <w:rFonts w:ascii="Times New Roman" w:hAnsi="Times New Roman" w:cs="Times New Roman"/>
          <w:sz w:val="30"/>
          <w:szCs w:val="30"/>
        </w:rPr>
        <w:t>).</w:t>
      </w:r>
    </w:p>
    <w:p w:rsidR="006D743A" w:rsidRPr="001C2E5B" w:rsidRDefault="00B70BEB" w:rsidP="006D743A">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2. Комиссия создается начальником </w:t>
      </w:r>
      <w:r w:rsidR="006D743A"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 xml:space="preserve"> в количестве не менее пяти членов</w:t>
      </w:r>
      <w:r w:rsidR="006D743A" w:rsidRPr="001C2E5B">
        <w:rPr>
          <w:rFonts w:ascii="Times New Roman" w:hAnsi="Times New Roman" w:cs="Times New Roman"/>
          <w:sz w:val="30"/>
          <w:szCs w:val="30"/>
        </w:rPr>
        <w:t xml:space="preserve">. Председателем комиссии является </w:t>
      </w:r>
      <w:r w:rsidRPr="001C2E5B">
        <w:rPr>
          <w:rFonts w:ascii="Times New Roman" w:hAnsi="Times New Roman" w:cs="Times New Roman"/>
          <w:sz w:val="30"/>
          <w:szCs w:val="30"/>
        </w:rPr>
        <w:t xml:space="preserve"> </w:t>
      </w:r>
      <w:r w:rsidR="006D743A" w:rsidRPr="001C2E5B">
        <w:rPr>
          <w:rFonts w:ascii="Times New Roman" w:hAnsi="Times New Roman" w:cs="Times New Roman"/>
          <w:sz w:val="30"/>
          <w:szCs w:val="30"/>
        </w:rPr>
        <w:t xml:space="preserve">начальник инспекции МНС по Быховскому району, а в случае отсутствия начальника инспекции МНС по Быховскому району – лицо, исполняющее его обязанности. </w:t>
      </w:r>
      <w:r w:rsidR="004D354A">
        <w:rPr>
          <w:rFonts w:ascii="Times New Roman" w:hAnsi="Times New Roman" w:cs="Times New Roman"/>
          <w:sz w:val="30"/>
          <w:szCs w:val="30"/>
        </w:rPr>
        <w:t>Се</w:t>
      </w:r>
      <w:r w:rsidR="006D743A" w:rsidRPr="001C2E5B">
        <w:rPr>
          <w:rFonts w:ascii="Times New Roman" w:hAnsi="Times New Roman" w:cs="Times New Roman"/>
          <w:sz w:val="30"/>
          <w:szCs w:val="30"/>
        </w:rPr>
        <w:t>кретарь комиссии избирается на заседании комиссии из числа ее членов.</w:t>
      </w:r>
    </w:p>
    <w:p w:rsidR="000A2066" w:rsidRPr="001C2E5B" w:rsidRDefault="00B70BEB" w:rsidP="000A2066">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Состав комиссии</w:t>
      </w:r>
      <w:r w:rsidR="00BF4A28">
        <w:rPr>
          <w:rFonts w:ascii="Times New Roman" w:hAnsi="Times New Roman" w:cs="Times New Roman"/>
          <w:sz w:val="30"/>
          <w:szCs w:val="30"/>
        </w:rPr>
        <w:t xml:space="preserve"> формируется из числа руководителей структурных подразделений</w:t>
      </w:r>
      <w:r w:rsidRPr="001C2E5B">
        <w:rPr>
          <w:rFonts w:ascii="Times New Roman" w:hAnsi="Times New Roman" w:cs="Times New Roman"/>
          <w:sz w:val="30"/>
          <w:szCs w:val="30"/>
        </w:rPr>
        <w:t xml:space="preserve"> </w:t>
      </w:r>
      <w:r w:rsidR="006D743A"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w:t>
      </w:r>
      <w:r w:rsidR="000A2066" w:rsidRPr="001C2E5B">
        <w:rPr>
          <w:rFonts w:ascii="Times New Roman" w:hAnsi="Times New Roman"/>
          <w:sz w:val="30"/>
          <w:szCs w:val="30"/>
        </w:rPr>
        <w:t xml:space="preserve"> в том числе курирующих (осуществляющих) финансово-хозяйственную и производственную деятельность, б</w:t>
      </w:r>
      <w:bookmarkStart w:id="2" w:name="_GoBack"/>
      <w:bookmarkEnd w:id="2"/>
      <w:r w:rsidR="000A2066" w:rsidRPr="001C2E5B">
        <w:rPr>
          <w:rFonts w:ascii="Times New Roman" w:hAnsi="Times New Roman"/>
          <w:sz w:val="30"/>
          <w:szCs w:val="30"/>
        </w:rPr>
        <w:t xml:space="preserve">ухгалтерский учет, распоряжение бюджетными денежными средствами, сохранность собственности и эффективное использование имущества, кадровую и юридическую работу, </w:t>
      </w:r>
      <w:r w:rsidRPr="001C2E5B">
        <w:rPr>
          <w:rFonts w:ascii="Times New Roman" w:hAnsi="Times New Roman" w:cs="Times New Roman"/>
          <w:sz w:val="30"/>
          <w:szCs w:val="30"/>
        </w:rPr>
        <w:t>а по решению начальника инспекции</w:t>
      </w:r>
      <w:r w:rsidR="000A2066" w:rsidRPr="001C2E5B">
        <w:rPr>
          <w:rFonts w:ascii="Times New Roman" w:hAnsi="Times New Roman" w:cs="Times New Roman"/>
          <w:sz w:val="30"/>
          <w:szCs w:val="30"/>
        </w:rPr>
        <w:t xml:space="preserve"> МНС по Быховскому району</w:t>
      </w:r>
      <w:r w:rsidRPr="001C2E5B">
        <w:rPr>
          <w:rFonts w:ascii="Times New Roman" w:hAnsi="Times New Roman" w:cs="Times New Roman"/>
          <w:sz w:val="30"/>
          <w:szCs w:val="30"/>
        </w:rPr>
        <w:t xml:space="preserve"> </w:t>
      </w:r>
      <w:r w:rsidR="00BF4A28">
        <w:rPr>
          <w:rFonts w:ascii="Times New Roman" w:hAnsi="Times New Roman" w:cs="Times New Roman"/>
          <w:sz w:val="30"/>
          <w:szCs w:val="30"/>
        </w:rPr>
        <w:t>–</w:t>
      </w:r>
      <w:r w:rsidRPr="001C2E5B">
        <w:rPr>
          <w:rFonts w:ascii="Times New Roman" w:hAnsi="Times New Roman" w:cs="Times New Roman"/>
          <w:sz w:val="30"/>
          <w:szCs w:val="30"/>
        </w:rPr>
        <w:t xml:space="preserve"> также из числа граждан и представителей юридических лиц.</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3. Комиссия в своей деятельности </w:t>
      </w:r>
      <w:r w:rsidRPr="004F01B7">
        <w:rPr>
          <w:rFonts w:ascii="Times New Roman" w:hAnsi="Times New Roman" w:cs="Times New Roman"/>
          <w:sz w:val="30"/>
          <w:szCs w:val="30"/>
        </w:rPr>
        <w:t xml:space="preserve">руководствуется </w:t>
      </w:r>
      <w:hyperlink r:id="rId5" w:history="1">
        <w:r w:rsidRPr="004F01B7">
          <w:rPr>
            <w:rFonts w:ascii="Times New Roman" w:hAnsi="Times New Roman" w:cs="Times New Roman"/>
            <w:sz w:val="30"/>
            <w:szCs w:val="30"/>
          </w:rPr>
          <w:t>Конституцией</w:t>
        </w:r>
      </w:hyperlink>
      <w:r w:rsidRPr="004F01B7">
        <w:rPr>
          <w:rFonts w:ascii="Times New Roman" w:hAnsi="Times New Roman" w:cs="Times New Roman"/>
          <w:sz w:val="30"/>
          <w:szCs w:val="30"/>
        </w:rPr>
        <w:t xml:space="preserve"> Республики Беларусь, </w:t>
      </w:r>
      <w:hyperlink r:id="rId6" w:history="1">
        <w:r w:rsidRPr="004F01B7">
          <w:rPr>
            <w:rFonts w:ascii="Times New Roman" w:hAnsi="Times New Roman" w:cs="Times New Roman"/>
            <w:sz w:val="30"/>
            <w:szCs w:val="30"/>
          </w:rPr>
          <w:t>Законом</w:t>
        </w:r>
      </w:hyperlink>
      <w:r w:rsidRPr="004F01B7">
        <w:rPr>
          <w:rFonts w:ascii="Times New Roman" w:hAnsi="Times New Roman" w:cs="Times New Roman"/>
          <w:sz w:val="30"/>
          <w:szCs w:val="30"/>
        </w:rPr>
        <w:t xml:space="preserve"> Республики Беларусь от </w:t>
      </w:r>
      <w:r w:rsidR="000A2066" w:rsidRPr="004F01B7">
        <w:rPr>
          <w:rFonts w:ascii="Times New Roman" w:hAnsi="Times New Roman" w:cs="Times New Roman"/>
          <w:sz w:val="30"/>
          <w:szCs w:val="30"/>
        </w:rPr>
        <w:t>15 июля 2015 г. №305-З</w:t>
      </w:r>
      <w:r w:rsidRPr="004F01B7">
        <w:rPr>
          <w:rFonts w:ascii="Times New Roman" w:hAnsi="Times New Roman" w:cs="Times New Roman"/>
          <w:sz w:val="30"/>
          <w:szCs w:val="30"/>
        </w:rPr>
        <w:t xml:space="preserve"> «О борьбе с коррупцией», иными актами законодат</w:t>
      </w:r>
      <w:r w:rsidR="00BF4A28" w:rsidRPr="004F01B7">
        <w:rPr>
          <w:rFonts w:ascii="Times New Roman" w:hAnsi="Times New Roman" w:cs="Times New Roman"/>
          <w:sz w:val="30"/>
          <w:szCs w:val="30"/>
        </w:rPr>
        <w:t>ельства</w:t>
      </w:r>
      <w:r w:rsidR="00BF4A28">
        <w:rPr>
          <w:rFonts w:ascii="Times New Roman" w:hAnsi="Times New Roman" w:cs="Times New Roman"/>
          <w:sz w:val="30"/>
          <w:szCs w:val="30"/>
        </w:rPr>
        <w:t>, в том числе настоящим П</w:t>
      </w:r>
      <w:r w:rsidRPr="001C2E5B">
        <w:rPr>
          <w:rFonts w:ascii="Times New Roman" w:hAnsi="Times New Roman" w:cs="Times New Roman"/>
          <w:sz w:val="30"/>
          <w:szCs w:val="30"/>
        </w:rPr>
        <w:t>оложением.</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4. Основными задачами комиссии являются:</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аккумулирование информации о нарушениях законодательства о борьбе с коррупцией, совершенных работниками</w:t>
      </w:r>
      <w:r w:rsidR="00BF4A28">
        <w:rPr>
          <w:rFonts w:ascii="Times New Roman" w:hAnsi="Times New Roman" w:cs="Times New Roman"/>
          <w:sz w:val="30"/>
          <w:szCs w:val="30"/>
        </w:rPr>
        <w:t xml:space="preserve"> структурных подразделений</w:t>
      </w:r>
      <w:r w:rsidRPr="001C2E5B">
        <w:rPr>
          <w:rFonts w:ascii="Times New Roman" w:hAnsi="Times New Roman" w:cs="Times New Roman"/>
          <w:sz w:val="30"/>
          <w:szCs w:val="30"/>
        </w:rPr>
        <w:t xml:space="preserve"> </w:t>
      </w:r>
      <w:r w:rsidR="000A2066"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обобщение и анализ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w:t>
      </w:r>
      <w:r w:rsidR="00BF4A28">
        <w:rPr>
          <w:rFonts w:ascii="Times New Roman" w:hAnsi="Times New Roman" w:cs="Times New Roman"/>
          <w:sz w:val="30"/>
          <w:szCs w:val="30"/>
        </w:rPr>
        <w:t>структурных подразделений</w:t>
      </w:r>
      <w:r w:rsidR="00BF4A28" w:rsidRPr="001C2E5B">
        <w:rPr>
          <w:rFonts w:ascii="Times New Roman" w:hAnsi="Times New Roman" w:cs="Times New Roman"/>
          <w:sz w:val="30"/>
          <w:szCs w:val="30"/>
        </w:rPr>
        <w:t xml:space="preserve"> </w:t>
      </w:r>
      <w:r w:rsidR="000A2066"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lastRenderedPageBreak/>
        <w:t xml:space="preserve">своевременное определение коррупционных рисков и </w:t>
      </w:r>
      <w:r w:rsidR="000A2066" w:rsidRPr="001C2E5B">
        <w:rPr>
          <w:rFonts w:ascii="Times New Roman" w:hAnsi="Times New Roman" w:cs="Times New Roman"/>
          <w:sz w:val="30"/>
          <w:szCs w:val="30"/>
        </w:rPr>
        <w:t xml:space="preserve">принятие </w:t>
      </w:r>
      <w:r w:rsidRPr="001C2E5B">
        <w:rPr>
          <w:rFonts w:ascii="Times New Roman" w:hAnsi="Times New Roman" w:cs="Times New Roman"/>
          <w:sz w:val="30"/>
          <w:szCs w:val="30"/>
        </w:rPr>
        <w:t xml:space="preserve">мер по их </w:t>
      </w:r>
      <w:r w:rsidR="00EE0954" w:rsidRPr="001C2E5B">
        <w:rPr>
          <w:rFonts w:ascii="Times New Roman" w:hAnsi="Times New Roman" w:cs="Times New Roman"/>
          <w:sz w:val="30"/>
          <w:szCs w:val="30"/>
        </w:rPr>
        <w:t xml:space="preserve"> </w:t>
      </w:r>
      <w:r w:rsidRPr="001C2E5B">
        <w:rPr>
          <w:rFonts w:ascii="Times New Roman" w:hAnsi="Times New Roman" w:cs="Times New Roman"/>
          <w:sz w:val="30"/>
          <w:szCs w:val="30"/>
        </w:rPr>
        <w:t>нейтрализации;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разработка и организация проведения мероприятий по противодействию коррупции в </w:t>
      </w:r>
      <w:r w:rsidR="001C2E5B"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 анализ эффективности принимаемых мер;</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координация деятельности структурных подразделений </w:t>
      </w:r>
      <w:r w:rsidR="001C2E5B"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 xml:space="preserve"> по реализации мер по противодействию коррупции;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взаимодействие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рассмотрение вопросов предотвращения и урегулирования конфликта интересов</w:t>
      </w:r>
      <w:r w:rsidR="00BF4A28">
        <w:rPr>
          <w:rFonts w:ascii="Times New Roman" w:hAnsi="Times New Roman" w:cs="Times New Roman"/>
          <w:sz w:val="30"/>
          <w:szCs w:val="30"/>
        </w:rPr>
        <w:t xml:space="preserve">, а также внесение соответствующих предложений руководству </w:t>
      </w:r>
      <w:r w:rsidR="00BF4A28"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рассмотрение вопросов соблюдения правил этики </w:t>
      </w:r>
      <w:r w:rsidR="00BF4A28">
        <w:rPr>
          <w:rFonts w:ascii="Times New Roman" w:hAnsi="Times New Roman" w:cs="Times New Roman"/>
          <w:sz w:val="30"/>
          <w:szCs w:val="30"/>
        </w:rPr>
        <w:t xml:space="preserve">должностных лиц (работников) </w:t>
      </w:r>
      <w:r w:rsidR="00BF4A28"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w:t>
      </w:r>
    </w:p>
    <w:p w:rsidR="00B70BEB" w:rsidRPr="001C2E5B" w:rsidRDefault="00EE0954"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принятие мер по устранению последствий коррупционных правонарушений, п</w:t>
      </w:r>
      <w:r w:rsidR="00980735">
        <w:rPr>
          <w:rFonts w:ascii="Times New Roman" w:hAnsi="Times New Roman" w:cs="Times New Roman"/>
          <w:sz w:val="30"/>
          <w:szCs w:val="30"/>
        </w:rPr>
        <w:t>равонарушений, создающих условия</w:t>
      </w:r>
      <w:r w:rsidRPr="001C2E5B">
        <w:rPr>
          <w:rFonts w:ascii="Times New Roman" w:hAnsi="Times New Roman" w:cs="Times New Roman"/>
          <w:sz w:val="30"/>
          <w:szCs w:val="30"/>
        </w:rPr>
        <w:t xml:space="preserve"> для коррупции, и иных нарушений антикоррупционного законодательства</w:t>
      </w:r>
      <w:r w:rsidR="00B70BEB" w:rsidRPr="001C2E5B">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5. Комиссия в целях решения возложенных на нее задач осуществляет следующие основные функции:</w:t>
      </w:r>
    </w:p>
    <w:p w:rsidR="00B70BEB" w:rsidRPr="001C2E5B" w:rsidRDefault="00B70BEB" w:rsidP="00FF0FC5">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участвует в пределах своей компетенции в выполнении поручений вышестоящих государственных органов по предотвращению правонарушений, создающих условия для коррупции и коррупционных правонарушений;</w:t>
      </w:r>
      <w:r w:rsidR="00BF004C" w:rsidRPr="001C2E5B">
        <w:rPr>
          <w:rFonts w:ascii="Times New Roman" w:hAnsi="Times New Roman" w:cs="Times New Roman"/>
          <w:sz w:val="30"/>
          <w:szCs w:val="30"/>
        </w:rPr>
        <w:t xml:space="preserve"> </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ведет учет поступающей из правоохранительных и контролирующих органов,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w:t>
      </w:r>
      <w:r w:rsidR="00BF4A28" w:rsidRPr="00BF4A28">
        <w:rPr>
          <w:rFonts w:ascii="Times New Roman" w:hAnsi="Times New Roman" w:cs="Times New Roman"/>
          <w:sz w:val="30"/>
          <w:szCs w:val="30"/>
        </w:rPr>
        <w:t xml:space="preserve"> </w:t>
      </w:r>
      <w:r w:rsidR="00BF4A28" w:rsidRPr="001C2E5B">
        <w:rPr>
          <w:rFonts w:ascii="Times New Roman" w:hAnsi="Times New Roman" w:cs="Times New Roman"/>
          <w:sz w:val="30"/>
          <w:szCs w:val="30"/>
        </w:rPr>
        <w:t>структурных подразделений</w:t>
      </w:r>
      <w:r w:rsidRPr="001C2E5B">
        <w:rPr>
          <w:rFonts w:ascii="Times New Roman" w:hAnsi="Times New Roman" w:cs="Times New Roman"/>
          <w:sz w:val="30"/>
          <w:szCs w:val="30"/>
        </w:rPr>
        <w:t xml:space="preserve"> </w:t>
      </w:r>
      <w:r w:rsidR="001C2E5B"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 xml:space="preserve"> и анализирует такую информацию;</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заслушивает на своих заседаниях руководителей структурных подразделений о проводимой работе по профилактике коррупции;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взаимодействует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принимает в пределах своей компетенции решения, а также осуществляет контроль за</w:t>
      </w:r>
      <w:r w:rsidR="00362BCC" w:rsidRPr="001C2E5B">
        <w:rPr>
          <w:rFonts w:ascii="Times New Roman" w:hAnsi="Times New Roman" w:cs="Times New Roman"/>
          <w:sz w:val="30"/>
          <w:szCs w:val="30"/>
        </w:rPr>
        <w:t xml:space="preserve"> их</w:t>
      </w:r>
      <w:r w:rsidRPr="001C2E5B">
        <w:rPr>
          <w:rFonts w:ascii="Times New Roman" w:hAnsi="Times New Roman" w:cs="Times New Roman"/>
          <w:sz w:val="30"/>
          <w:szCs w:val="30"/>
        </w:rPr>
        <w:t xml:space="preserve"> исполнением;</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разрабатывает </w:t>
      </w:r>
      <w:r w:rsidR="00362BCC" w:rsidRPr="001C2E5B">
        <w:rPr>
          <w:rFonts w:ascii="Times New Roman" w:hAnsi="Times New Roman" w:cs="Times New Roman"/>
          <w:sz w:val="30"/>
          <w:szCs w:val="30"/>
        </w:rPr>
        <w:t xml:space="preserve">меры </w:t>
      </w:r>
      <w:r w:rsidRPr="001C2E5B">
        <w:rPr>
          <w:rFonts w:ascii="Times New Roman" w:hAnsi="Times New Roman" w:cs="Times New Roman"/>
          <w:sz w:val="30"/>
          <w:szCs w:val="30"/>
        </w:rPr>
        <w:t xml:space="preserve">по предотвращению либо урегулированию ситуаций, в которых личные интересы работника </w:t>
      </w:r>
      <w:r w:rsidR="00BF4A28"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 xml:space="preserve">, его супруги (супруга), близких родственников или свойственников влияют либо могут повлиять на надлежащее исполнение </w:t>
      </w:r>
      <w:r w:rsidRPr="001C2E5B">
        <w:rPr>
          <w:rFonts w:ascii="Times New Roman" w:hAnsi="Times New Roman" w:cs="Times New Roman"/>
          <w:sz w:val="30"/>
          <w:szCs w:val="30"/>
        </w:rPr>
        <w:lastRenderedPageBreak/>
        <w:t>этим работником своих служебных (трудовых) обязанностей;</w:t>
      </w:r>
    </w:p>
    <w:p w:rsidR="00B70BEB" w:rsidRPr="001C2E5B" w:rsidRDefault="00362BCC"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разрабатывает и принимает меры по вопросам борьбы с коррупцие</w:t>
      </w:r>
      <w:r w:rsidR="00B70BEB" w:rsidRPr="001C2E5B">
        <w:rPr>
          <w:rFonts w:ascii="Times New Roman" w:hAnsi="Times New Roman" w:cs="Times New Roman"/>
          <w:sz w:val="30"/>
          <w:szCs w:val="30"/>
        </w:rPr>
        <w:t>й;</w:t>
      </w:r>
    </w:p>
    <w:p w:rsidR="00B70BE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запрашивает у структурных подразделений </w:t>
      </w:r>
      <w:r w:rsidR="001C2E5B"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 xml:space="preserve"> информацию по вопросам противодействия коррупции;</w:t>
      </w:r>
    </w:p>
    <w:p w:rsidR="00BF4A28" w:rsidRPr="001C2E5B" w:rsidRDefault="00BF4A28" w:rsidP="00BF4A28">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рассматривает предложения членов комиссии о совершенствовании методической и организационной работы по противодействию коррупции;</w:t>
      </w:r>
    </w:p>
    <w:p w:rsidR="00BF4A28" w:rsidRDefault="00BF4A28" w:rsidP="00BF4A28">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вырабатывает предложения о мерах реагирования на информацию, содержащуюся в обращениях граждан и юридических лиц, по вопросам проявлений коррупции;</w:t>
      </w:r>
    </w:p>
    <w:p w:rsidR="00BF4A28" w:rsidRPr="001C2E5B" w:rsidRDefault="00BF4A28"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рассматривает предложения членов комиссии о</w:t>
      </w:r>
      <w:r>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привлечении к дисциплинарной ответственности работников, совершивших правонарушения, создающие условия для коррупции, и коррупционные правонарушения;</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предложения о поощрении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осуществляет иные функции, предусмотренные положением о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4F01B7">
        <w:rPr>
          <w:rFonts w:ascii="Times New Roman" w:hAnsi="Times New Roman" w:cs="Times New Roman"/>
          <w:sz w:val="30"/>
          <w:szCs w:val="30"/>
        </w:rPr>
        <w:t>6. Деятельность</w:t>
      </w:r>
      <w:r w:rsidRPr="001C2E5B">
        <w:rPr>
          <w:rFonts w:ascii="Times New Roman" w:hAnsi="Times New Roman" w:cs="Times New Roman"/>
          <w:sz w:val="30"/>
          <w:szCs w:val="30"/>
        </w:rPr>
        <w:t xml:space="preserve"> комиссии осуществляется в соответствии с планами работы на календарный год, утверждаемыми на ее заседаниях.</w:t>
      </w:r>
    </w:p>
    <w:p w:rsidR="00B70BEB" w:rsidRPr="001C2E5B" w:rsidRDefault="00B70BEB" w:rsidP="00B653ED">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План работы комиссии на календарный год с перечнем подлежащих рассмотрению на заседаниях комиссии вопросов </w:t>
      </w:r>
      <w:r w:rsidR="00F946E4">
        <w:rPr>
          <w:rFonts w:ascii="Times New Roman" w:hAnsi="Times New Roman" w:cs="Times New Roman"/>
          <w:sz w:val="30"/>
          <w:szCs w:val="30"/>
        </w:rPr>
        <w:t xml:space="preserve">размещается </w:t>
      </w:r>
      <w:r w:rsidRPr="001C2E5B">
        <w:rPr>
          <w:rFonts w:ascii="Times New Roman" w:hAnsi="Times New Roman" w:cs="Times New Roman"/>
          <w:sz w:val="30"/>
          <w:szCs w:val="30"/>
        </w:rPr>
        <w:t xml:space="preserve">на официальном сайте </w:t>
      </w:r>
      <w:r w:rsidR="00F946E4">
        <w:rPr>
          <w:rFonts w:ascii="Times New Roman" w:hAnsi="Times New Roman" w:cs="Times New Roman"/>
          <w:sz w:val="30"/>
          <w:szCs w:val="30"/>
        </w:rPr>
        <w:t xml:space="preserve">МНС </w:t>
      </w:r>
      <w:r w:rsidRPr="001C2E5B">
        <w:rPr>
          <w:rFonts w:ascii="Times New Roman" w:hAnsi="Times New Roman" w:cs="Times New Roman"/>
          <w:sz w:val="30"/>
          <w:szCs w:val="30"/>
        </w:rPr>
        <w:t>в глобальной компьют</w:t>
      </w:r>
      <w:r w:rsidR="00F946E4">
        <w:rPr>
          <w:rFonts w:ascii="Times New Roman" w:hAnsi="Times New Roman" w:cs="Times New Roman"/>
          <w:sz w:val="30"/>
          <w:szCs w:val="30"/>
        </w:rPr>
        <w:t xml:space="preserve">ерной сети Интернет не позднее </w:t>
      </w:r>
      <w:r w:rsidR="00AF51BB" w:rsidRPr="00AF51BB">
        <w:rPr>
          <w:rFonts w:ascii="Times New Roman" w:hAnsi="Times New Roman" w:cs="Times New Roman"/>
          <w:sz w:val="30"/>
          <w:szCs w:val="30"/>
        </w:rPr>
        <w:t>1</w:t>
      </w:r>
      <w:r w:rsidRPr="001C2E5B">
        <w:rPr>
          <w:rFonts w:ascii="Times New Roman" w:hAnsi="Times New Roman" w:cs="Times New Roman"/>
          <w:sz w:val="30"/>
          <w:szCs w:val="30"/>
        </w:rPr>
        <w:t>5</w:t>
      </w:r>
      <w:r w:rsidR="00F946E4">
        <w:rPr>
          <w:rFonts w:ascii="Times New Roman" w:hAnsi="Times New Roman" w:cs="Times New Roman"/>
          <w:sz w:val="30"/>
          <w:szCs w:val="30"/>
        </w:rPr>
        <w:t xml:space="preserve"> </w:t>
      </w:r>
      <w:r w:rsidRPr="001C2E5B">
        <w:rPr>
          <w:rFonts w:ascii="Times New Roman" w:hAnsi="Times New Roman" w:cs="Times New Roman"/>
          <w:sz w:val="30"/>
          <w:szCs w:val="30"/>
        </w:rPr>
        <w:t>дней со дня его утверждения.</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Информация о дате, времени и месте проведения заседаний комиссии </w:t>
      </w:r>
      <w:r w:rsidR="00F946E4">
        <w:rPr>
          <w:rFonts w:ascii="Times New Roman" w:hAnsi="Times New Roman" w:cs="Times New Roman"/>
          <w:sz w:val="30"/>
          <w:szCs w:val="30"/>
        </w:rPr>
        <w:t xml:space="preserve">размещается </w:t>
      </w:r>
      <w:r w:rsidR="00F946E4" w:rsidRPr="001C2E5B">
        <w:rPr>
          <w:rFonts w:ascii="Times New Roman" w:hAnsi="Times New Roman" w:cs="Times New Roman"/>
          <w:sz w:val="30"/>
          <w:szCs w:val="30"/>
        </w:rPr>
        <w:t xml:space="preserve">на официальном сайте </w:t>
      </w:r>
      <w:r w:rsidR="00F946E4">
        <w:rPr>
          <w:rFonts w:ascii="Times New Roman" w:hAnsi="Times New Roman" w:cs="Times New Roman"/>
          <w:sz w:val="30"/>
          <w:szCs w:val="30"/>
        </w:rPr>
        <w:t xml:space="preserve">МНС </w:t>
      </w:r>
      <w:r w:rsidR="00F946E4" w:rsidRPr="001C2E5B">
        <w:rPr>
          <w:rFonts w:ascii="Times New Roman" w:hAnsi="Times New Roman" w:cs="Times New Roman"/>
          <w:sz w:val="30"/>
          <w:szCs w:val="30"/>
        </w:rPr>
        <w:t>в глобальной компьют</w:t>
      </w:r>
      <w:r w:rsidR="00F946E4">
        <w:rPr>
          <w:rFonts w:ascii="Times New Roman" w:hAnsi="Times New Roman" w:cs="Times New Roman"/>
          <w:sz w:val="30"/>
          <w:szCs w:val="30"/>
        </w:rPr>
        <w:t>ерной сети Интернет</w:t>
      </w:r>
      <w:r w:rsidRPr="001C2E5B">
        <w:rPr>
          <w:rFonts w:ascii="Times New Roman" w:hAnsi="Times New Roman" w:cs="Times New Roman"/>
          <w:sz w:val="30"/>
          <w:szCs w:val="30"/>
        </w:rPr>
        <w:t xml:space="preserve"> не </w:t>
      </w:r>
      <w:r w:rsidR="00362BCC" w:rsidRPr="001C2E5B">
        <w:rPr>
          <w:rFonts w:ascii="Times New Roman" w:hAnsi="Times New Roman" w:cs="Times New Roman"/>
          <w:sz w:val="30"/>
          <w:szCs w:val="30"/>
        </w:rPr>
        <w:t xml:space="preserve">позднее </w:t>
      </w:r>
      <w:r w:rsidRPr="001C2E5B">
        <w:rPr>
          <w:rFonts w:ascii="Times New Roman" w:hAnsi="Times New Roman" w:cs="Times New Roman"/>
          <w:sz w:val="30"/>
          <w:szCs w:val="30"/>
        </w:rPr>
        <w:t>5 рабочих дней до дня проведения заседания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7. Не могут являться одновременно членами комиссии лица, состоящие в браке или находящиеся в отношениях близкого родства или свойства.</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8. Председатель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несет персональную ответственность за деятельность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организует работу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определяет место и время проведения заседаний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утверждает повестку дня заседаний комиссии и порядок рассмотрения вопросов на ее заседаниях</w:t>
      </w:r>
      <w:r w:rsidR="00362BCC" w:rsidRPr="001C2E5B">
        <w:rPr>
          <w:rFonts w:ascii="Times New Roman" w:hAnsi="Times New Roman" w:cs="Times New Roman"/>
          <w:sz w:val="30"/>
          <w:szCs w:val="30"/>
        </w:rPr>
        <w:t>, при необходимости вносит в них изменения</w:t>
      </w:r>
      <w:r w:rsidRPr="001C2E5B">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дает поручения членам комиссии по вопросам ее деятельности, осуществляет контроль за их выполнением</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незамедлительно принимает меры по предотвращению конфликта </w:t>
      </w:r>
      <w:r w:rsidRPr="001C2E5B">
        <w:rPr>
          <w:rFonts w:ascii="Times New Roman" w:hAnsi="Times New Roman" w:cs="Times New Roman"/>
          <w:sz w:val="30"/>
          <w:szCs w:val="30"/>
        </w:rPr>
        <w:lastRenderedPageBreak/>
        <w:t>интересов или его урегулированию при получении информации</w:t>
      </w:r>
      <w:r w:rsidR="00F946E4">
        <w:rPr>
          <w:rFonts w:ascii="Times New Roman" w:hAnsi="Times New Roman" w:cs="Times New Roman"/>
          <w:sz w:val="30"/>
          <w:szCs w:val="30"/>
        </w:rPr>
        <w:t>, указанной в абзаце седьмом части первой пункта 10 настоящего Положения</w:t>
      </w:r>
      <w:r w:rsidRPr="001C2E5B">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 случае отсутствия необходимого количества членов комиссии на ее заседании председатель комиссии назначает дату нового заседания, но не позднее чем через месяц со дня несостоявшегося заседания.</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9. Член комиссии вправе:</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вносить предложения по вопросам, входящим в компетенцию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выступать на заседаниях комиссии и инициировать проведение голосования по внесенным предложениям;</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задавать участникам заседания комиссии вопросы в соответствии с повесткой дня и получать на них ответы по существу;</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знакомиться с протоколами заседаний комиссии и иными материалами, касающимися ее деятельности;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осуществлять иные полномочия в целях выполнения возложенных на комиссию задач и функций.</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10. Член комиссии обязан:</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принимать участие в подготовке заседаний комиссии, в том числе формировании повестки дня заседания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участвовать в заседаниях комиссии, а в случае невозможности участия в них сообщать об этом председателю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по решению комиссии (поручению ее председателя) принимать участие в проводимых мероприятиях по выявлению фактов совершения правонарушений, создающих условия для коррупции, и коррупционных правонарушений, а также неисполнения законодательства о борьбе с коррупцией;</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не совершать действий, дискредитирующих комиссию;</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выполнять решения комиссии (поручения ее председателя);</w:t>
      </w:r>
    </w:p>
    <w:p w:rsidR="00B70BEB" w:rsidRPr="001C2E5B" w:rsidRDefault="00B70BEB" w:rsidP="00B653ED">
      <w:pPr>
        <w:pStyle w:val="ConsPlusNormal"/>
        <w:ind w:firstLine="540"/>
        <w:jc w:val="both"/>
        <w:rPr>
          <w:rFonts w:ascii="Times New Roman" w:hAnsi="Times New Roman" w:cs="Times New Roman"/>
          <w:sz w:val="30"/>
          <w:szCs w:val="30"/>
        </w:rPr>
      </w:pPr>
      <w:bookmarkStart w:id="3" w:name="P112"/>
      <w:bookmarkEnd w:id="3"/>
      <w:r w:rsidRPr="001C2E5B">
        <w:rPr>
          <w:rFonts w:ascii="Times New Roman" w:hAnsi="Times New Roman" w:cs="Times New Roman"/>
          <w:sz w:val="30"/>
          <w:szCs w:val="30"/>
        </w:rPr>
        <w:t>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добросовестно и надлежащим образом исполнять возложенные на него обязанности.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Член комиссии несет ответственность за неисполнение или ненадлежащее исполнение возложенных на него обязанностей.</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11. Секретарь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обобщает материалы, поступившие для рассмотрения на заседаниях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lastRenderedPageBreak/>
        <w:t>ведет документацию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извещает членов комиссии и приглашенных лиц о месте, времени проведения и повестке дня заседания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обеспечивает подготовку заседаний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обеспечивает ознакомление членов комиссии с протоколами заседаний комиссий;</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осуществляет учет и хранение протоколов заседаний комиссии и материалов к ним.</w:t>
      </w:r>
    </w:p>
    <w:p w:rsidR="00B70BEB" w:rsidRPr="00F946E4"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12. Воспрепятствование членам комиссии в выполнении ими своих полномочий не допускается и влечет применение мер ответственности в </w:t>
      </w:r>
      <w:r w:rsidRPr="00F946E4">
        <w:rPr>
          <w:rFonts w:ascii="Times New Roman" w:hAnsi="Times New Roman" w:cs="Times New Roman"/>
          <w:sz w:val="30"/>
          <w:szCs w:val="30"/>
        </w:rPr>
        <w:t>соответствии с законодательными актами.</w:t>
      </w:r>
    </w:p>
    <w:p w:rsidR="00B70BEB" w:rsidRPr="00F946E4" w:rsidRDefault="00B70BEB" w:rsidP="00EE4EEE">
      <w:pPr>
        <w:pStyle w:val="ConsPlusNormal"/>
        <w:ind w:firstLine="540"/>
        <w:jc w:val="both"/>
        <w:rPr>
          <w:rFonts w:ascii="Times New Roman" w:hAnsi="Times New Roman" w:cs="Times New Roman"/>
          <w:sz w:val="30"/>
          <w:szCs w:val="30"/>
        </w:rPr>
      </w:pPr>
      <w:r w:rsidRPr="00F946E4">
        <w:rPr>
          <w:rFonts w:ascii="Times New Roman" w:hAnsi="Times New Roman" w:cs="Times New Roman"/>
          <w:sz w:val="30"/>
          <w:szCs w:val="30"/>
        </w:rPr>
        <w:t xml:space="preserve">12-1. Граждане и юридические лица вправе направить в </w:t>
      </w:r>
      <w:r w:rsidR="00362BCC" w:rsidRPr="00F946E4">
        <w:rPr>
          <w:rFonts w:ascii="Times New Roman" w:hAnsi="Times New Roman" w:cs="Times New Roman"/>
          <w:sz w:val="30"/>
          <w:szCs w:val="30"/>
        </w:rPr>
        <w:t>инспекцию МНС по Быховскому району</w:t>
      </w:r>
      <w:r w:rsidRPr="00F946E4">
        <w:rPr>
          <w:rFonts w:ascii="Times New Roman" w:hAnsi="Times New Roman" w:cs="Times New Roman"/>
          <w:sz w:val="30"/>
          <w:szCs w:val="30"/>
        </w:rPr>
        <w:t>, предложения о мерах по противодействию коррупции, относящиеся к компетенции комиссии.</w:t>
      </w:r>
    </w:p>
    <w:p w:rsidR="00B70BEB" w:rsidRPr="00F946E4" w:rsidRDefault="00B70BEB" w:rsidP="00EE4EEE">
      <w:pPr>
        <w:pStyle w:val="ConsPlusNormal"/>
        <w:ind w:firstLine="540"/>
        <w:jc w:val="both"/>
        <w:rPr>
          <w:rFonts w:ascii="Times New Roman" w:hAnsi="Times New Roman" w:cs="Times New Roman"/>
          <w:sz w:val="30"/>
          <w:szCs w:val="30"/>
        </w:rPr>
      </w:pPr>
      <w:r w:rsidRPr="00F946E4">
        <w:rPr>
          <w:rFonts w:ascii="Times New Roman" w:hAnsi="Times New Roman" w:cs="Times New Roman"/>
          <w:sz w:val="30"/>
          <w:szCs w:val="30"/>
        </w:rPr>
        <w:t>Предложения граждан и юридических лиц о мерах по противодействию коррупции, относящиеся к компетенции комиссии, рассматриваются на заседании комиссии и приобщаются к материалам данного заседания.</w:t>
      </w:r>
    </w:p>
    <w:p w:rsidR="00B70BEB" w:rsidRPr="00F946E4" w:rsidRDefault="00B70BEB" w:rsidP="00EE4EEE">
      <w:pPr>
        <w:pStyle w:val="ConsPlusNormal"/>
        <w:ind w:firstLine="540"/>
        <w:jc w:val="both"/>
        <w:rPr>
          <w:rFonts w:ascii="Times New Roman" w:hAnsi="Times New Roman" w:cs="Times New Roman"/>
          <w:sz w:val="30"/>
          <w:szCs w:val="30"/>
        </w:rPr>
      </w:pPr>
      <w:r w:rsidRPr="00F946E4">
        <w:rPr>
          <w:rFonts w:ascii="Times New Roman" w:hAnsi="Times New Roman" w:cs="Times New Roman"/>
          <w:sz w:val="30"/>
          <w:szCs w:val="30"/>
        </w:rPr>
        <w:t>К предложениям граждан и юридических лиц о мерах по противодействию коррупции и порядку их рассмотрения применяются требования, предусмотренные законодательством об обращениях граждан и юридических лиц.</w:t>
      </w:r>
    </w:p>
    <w:p w:rsidR="00B70BEB" w:rsidRPr="001C2E5B" w:rsidRDefault="00B70BEB" w:rsidP="00DB0D1E">
      <w:pPr>
        <w:pStyle w:val="ConsPlusNormal"/>
        <w:ind w:firstLine="540"/>
        <w:jc w:val="both"/>
        <w:rPr>
          <w:rFonts w:ascii="Times New Roman" w:hAnsi="Times New Roman" w:cs="Times New Roman"/>
          <w:sz w:val="30"/>
          <w:szCs w:val="30"/>
        </w:rPr>
      </w:pPr>
      <w:r w:rsidRPr="00F946E4">
        <w:rPr>
          <w:rFonts w:ascii="Times New Roman" w:hAnsi="Times New Roman" w:cs="Times New Roman"/>
          <w:sz w:val="30"/>
          <w:szCs w:val="30"/>
        </w:rPr>
        <w:t xml:space="preserve">В случае несогласия с результатами рассмотрения предложения о мерах по противодействию коррупции гражданин, юридическое лицо вправе направить соответствующее предложение о мерах по противодействию коррупции </w:t>
      </w:r>
      <w:r w:rsidR="001C2E5B" w:rsidRPr="00F946E4">
        <w:rPr>
          <w:rFonts w:ascii="Times New Roman" w:hAnsi="Times New Roman" w:cs="Times New Roman"/>
          <w:sz w:val="30"/>
          <w:szCs w:val="30"/>
        </w:rPr>
        <w:t>в вышестоящий государственный орган в соответствии с компетенцией, установленной законодательством о борьбе с коррупцией</w:t>
      </w:r>
      <w:r w:rsidRPr="00F946E4">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13. Заседания комиссии проводятся по мере необходимости, в том числе для рассмотрения выявленных комиссией в ходе ее деятельности конкретных </w:t>
      </w:r>
      <w:r w:rsidR="001C2E5B" w:rsidRPr="001C2E5B">
        <w:rPr>
          <w:rFonts w:ascii="Times New Roman" w:hAnsi="Times New Roman" w:cs="Times New Roman"/>
          <w:sz w:val="30"/>
          <w:szCs w:val="30"/>
        </w:rPr>
        <w:t xml:space="preserve">нарушений антикоррупционного законодательства, в том числе </w:t>
      </w:r>
      <w:r w:rsidRPr="001C2E5B">
        <w:rPr>
          <w:rFonts w:ascii="Times New Roman" w:hAnsi="Times New Roman" w:cs="Times New Roman"/>
          <w:sz w:val="30"/>
          <w:szCs w:val="30"/>
        </w:rPr>
        <w:t>правонарушений, создающих условия для коррупции, и коррупционных правонарушений, но не реже одного раза в полугодие. Решение о созыве комиссии принимается председателем комиссии или по предложению не менее одной трети ее членов.</w:t>
      </w:r>
    </w:p>
    <w:p w:rsidR="00B70BEB" w:rsidRPr="001C2E5B" w:rsidRDefault="00B70BEB" w:rsidP="00B60143">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В заседании комиссии участвуют представители юридических лиц и граждане, в отношении которых председателем комиссии принято решение об их приглашении на это заседание.</w:t>
      </w:r>
    </w:p>
    <w:p w:rsidR="00B70BEB" w:rsidRPr="001C2E5B" w:rsidRDefault="00B70BEB" w:rsidP="00EE4EEE">
      <w:pPr>
        <w:pStyle w:val="ConsPlusNormal"/>
        <w:ind w:firstLine="540"/>
        <w:jc w:val="both"/>
        <w:rPr>
          <w:rFonts w:ascii="Times New Roman" w:hAnsi="Times New Roman" w:cs="Times New Roman"/>
          <w:sz w:val="30"/>
          <w:szCs w:val="30"/>
        </w:rPr>
      </w:pPr>
      <w:bookmarkStart w:id="4" w:name="P135"/>
      <w:bookmarkEnd w:id="4"/>
      <w:r w:rsidRPr="001C2E5B">
        <w:rPr>
          <w:rFonts w:ascii="Times New Roman" w:hAnsi="Times New Roman" w:cs="Times New Roman"/>
          <w:sz w:val="30"/>
          <w:szCs w:val="30"/>
        </w:rPr>
        <w:t>В ходе заседания рассматриваются вопросы, связанные:</w:t>
      </w:r>
    </w:p>
    <w:p w:rsidR="00B70BEB" w:rsidRPr="001C2E5B" w:rsidRDefault="00B70BEB" w:rsidP="00DB0D1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с установленными нарушениями работниками</w:t>
      </w:r>
      <w:r w:rsidR="00F946E4">
        <w:rPr>
          <w:rFonts w:ascii="Times New Roman" w:hAnsi="Times New Roman" w:cs="Times New Roman"/>
          <w:sz w:val="30"/>
          <w:szCs w:val="30"/>
        </w:rPr>
        <w:t xml:space="preserve"> структурных подразделений</w:t>
      </w:r>
      <w:r w:rsidRPr="001C2E5B">
        <w:rPr>
          <w:rFonts w:ascii="Times New Roman" w:hAnsi="Times New Roman" w:cs="Times New Roman"/>
          <w:sz w:val="30"/>
          <w:szCs w:val="30"/>
        </w:rPr>
        <w:t xml:space="preserve"> </w:t>
      </w:r>
      <w:r w:rsidR="001C2E5B"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 xml:space="preserve"> антикоррупционного законодательства</w:t>
      </w:r>
      <w:r w:rsidR="001C2E5B" w:rsidRPr="001C2E5B">
        <w:rPr>
          <w:rFonts w:ascii="Times New Roman" w:hAnsi="Times New Roman" w:cs="Times New Roman"/>
          <w:sz w:val="30"/>
          <w:szCs w:val="30"/>
        </w:rPr>
        <w:t xml:space="preserve">, применением к ним мер </w:t>
      </w:r>
      <w:r w:rsidR="001C2E5B" w:rsidRPr="001C2E5B">
        <w:rPr>
          <w:rFonts w:ascii="Times New Roman" w:hAnsi="Times New Roman" w:cs="Times New Roman"/>
          <w:sz w:val="30"/>
          <w:szCs w:val="30"/>
        </w:rPr>
        <w:lastRenderedPageBreak/>
        <w:t>ответственности, устранением нарушений, их последствий, а также причин и условий, способствовавших совершению названных нарушений</w:t>
      </w:r>
      <w:r w:rsidRPr="001C2E5B">
        <w:rPr>
          <w:rFonts w:ascii="Times New Roman" w:hAnsi="Times New Roman" w:cs="Times New Roman"/>
          <w:sz w:val="30"/>
          <w:szCs w:val="30"/>
        </w:rPr>
        <w:t>;</w:t>
      </w:r>
    </w:p>
    <w:p w:rsidR="00B70BEB" w:rsidRPr="001C2E5B" w:rsidRDefault="00B70BEB" w:rsidP="00DB0D1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с соблюдением в </w:t>
      </w:r>
      <w:r w:rsidR="001C2E5B"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 xml:space="preserve"> порядка осуществления закупок товаров (работ, услуг);</w:t>
      </w:r>
    </w:p>
    <w:p w:rsidR="00B70BEB" w:rsidRPr="001C2E5B" w:rsidRDefault="00B70BEB" w:rsidP="001C2E5B">
      <w:pPr>
        <w:pStyle w:val="ConsPlusNormal"/>
        <w:jc w:val="both"/>
        <w:rPr>
          <w:rFonts w:ascii="Times New Roman" w:hAnsi="Times New Roman" w:cs="Times New Roman"/>
          <w:sz w:val="30"/>
          <w:szCs w:val="30"/>
        </w:rPr>
      </w:pPr>
      <w:r w:rsidRPr="001C2E5B">
        <w:rPr>
          <w:rFonts w:ascii="Times New Roman" w:hAnsi="Times New Roman" w:cs="Times New Roman"/>
          <w:sz w:val="30"/>
          <w:szCs w:val="30"/>
        </w:rPr>
        <w:t xml:space="preserve">с состоянием дебиторской задолженности, обоснованностью расходования бюджетных средств в </w:t>
      </w:r>
      <w:r w:rsidR="001C2E5B" w:rsidRPr="001C2E5B">
        <w:rPr>
          <w:rFonts w:ascii="Times New Roman" w:hAnsi="Times New Roman" w:cs="Times New Roman"/>
          <w:sz w:val="30"/>
          <w:szCs w:val="30"/>
        </w:rPr>
        <w:t>инспекции МНС по Быховскому району</w:t>
      </w:r>
      <w:r w:rsidRPr="001C2E5B">
        <w:rPr>
          <w:rFonts w:ascii="Times New Roman" w:hAnsi="Times New Roman" w:cs="Times New Roman"/>
          <w:sz w:val="30"/>
          <w:szCs w:val="30"/>
        </w:rPr>
        <w:t>;</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с обоснованностью заключения договоров на условиях отсрочки платежа;</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с урегулированием либо предотвращением конфликта интересов.</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 xml:space="preserve">Помимо вопросов, указанных в </w:t>
      </w:r>
      <w:hyperlink w:anchor="P135" w:history="1">
        <w:r w:rsidRPr="004F01B7">
          <w:rPr>
            <w:rFonts w:ascii="Times New Roman" w:hAnsi="Times New Roman" w:cs="Times New Roman"/>
            <w:sz w:val="30"/>
            <w:szCs w:val="30"/>
          </w:rPr>
          <w:t>части третьей</w:t>
        </w:r>
      </w:hyperlink>
      <w:r w:rsidRPr="004F01B7">
        <w:rPr>
          <w:rFonts w:ascii="Times New Roman" w:hAnsi="Times New Roman" w:cs="Times New Roman"/>
          <w:sz w:val="30"/>
          <w:szCs w:val="30"/>
        </w:rPr>
        <w:t xml:space="preserve"> </w:t>
      </w:r>
      <w:r w:rsidRPr="001C2E5B">
        <w:rPr>
          <w:rFonts w:ascii="Times New Roman" w:hAnsi="Times New Roman" w:cs="Times New Roman"/>
          <w:sz w:val="30"/>
          <w:szCs w:val="30"/>
        </w:rPr>
        <w:t>настоящего пункта, на заседании рассматриваются предложения граждан и юридических лиц о мерах по противодействию коррупции и другие вопросы, входящие в компетенцию комиссии.</w:t>
      </w:r>
    </w:p>
    <w:p w:rsidR="00B70BEB" w:rsidRPr="001C2E5B" w:rsidRDefault="00B70BEB" w:rsidP="00DB0D1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14. Комиссия правомочна принимать решения при условии присутствия на заседании более половины ее членов. Решение комиссии, является обязательным для выполнения работниками инспекции МНС Республики Беларусь по Быховскому району. Невыполнение (ненадлежащее выполнение) решения комиссии влечет ответственность в соответствии с законодательными актами.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15. Члены комиссии обладают равными правами при обсуждении проектов решений. Решения принимаются простым большинством голосов от общего количества членов комиссии, присутствующих на ее заседании. В случае равенства голосов решающим является голос председателя комиссии. Решения комиссии оформляются протоколом.</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16. В протоколе указываются:</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место и время проведения заседания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наименование и состав комиссии;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сведения об участниках заседания комиссии, не являющихся ее членами;</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повестка дня заседания комиссии, содержание рассматриваемых вопросов и материалов;</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принятые комиссией решения;</w:t>
      </w:r>
    </w:p>
    <w:p w:rsidR="00B70BEB" w:rsidRPr="001C2E5B" w:rsidRDefault="00B70BEB" w:rsidP="00EE4EEE">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сведения о приобщенных к протоколу заседания комиссии материалах.</w:t>
      </w:r>
    </w:p>
    <w:p w:rsidR="00B70BEB" w:rsidRPr="00672705" w:rsidRDefault="00B70BEB" w:rsidP="009734F5">
      <w:pPr>
        <w:pStyle w:val="ConsPlusNormal"/>
        <w:ind w:firstLine="540"/>
        <w:jc w:val="both"/>
        <w:rPr>
          <w:rFonts w:ascii="Times New Roman" w:hAnsi="Times New Roman" w:cs="Times New Roman"/>
          <w:sz w:val="30"/>
          <w:szCs w:val="30"/>
        </w:rPr>
      </w:pPr>
      <w:r w:rsidRPr="001C2E5B">
        <w:rPr>
          <w:rFonts w:ascii="Times New Roman" w:hAnsi="Times New Roman" w:cs="Times New Roman"/>
          <w:sz w:val="30"/>
          <w:szCs w:val="30"/>
        </w:rPr>
        <w:t>17. Протокол заседания комиссии готовится в 10-дневный срок со дня его проведения, подписывается председателем и секретарем комиссии, после чего в 5-дневный срок доводится секретарем комиссии до ее членов и иных заинтересованных лиц.</w:t>
      </w:r>
    </w:p>
    <w:p w:rsidR="00B70BEB" w:rsidRPr="00672705" w:rsidRDefault="00B70BEB">
      <w:pPr>
        <w:rPr>
          <w:sz w:val="30"/>
          <w:szCs w:val="30"/>
        </w:rPr>
      </w:pPr>
    </w:p>
    <w:sectPr w:rsidR="00B70BEB" w:rsidRPr="00672705" w:rsidSect="00A6300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4EEE"/>
    <w:rsid w:val="00001C5F"/>
    <w:rsid w:val="000027E8"/>
    <w:rsid w:val="000A2066"/>
    <w:rsid w:val="000D6851"/>
    <w:rsid w:val="000F52BD"/>
    <w:rsid w:val="00134357"/>
    <w:rsid w:val="001C2E5B"/>
    <w:rsid w:val="002276E3"/>
    <w:rsid w:val="002E746D"/>
    <w:rsid w:val="003075CE"/>
    <w:rsid w:val="0031237A"/>
    <w:rsid w:val="00340E58"/>
    <w:rsid w:val="00352602"/>
    <w:rsid w:val="00362BCC"/>
    <w:rsid w:val="003C31AB"/>
    <w:rsid w:val="003E5D43"/>
    <w:rsid w:val="00443EE7"/>
    <w:rsid w:val="00464FA3"/>
    <w:rsid w:val="004D354A"/>
    <w:rsid w:val="004F01B7"/>
    <w:rsid w:val="005036C4"/>
    <w:rsid w:val="0050773F"/>
    <w:rsid w:val="005539B7"/>
    <w:rsid w:val="005E7FFE"/>
    <w:rsid w:val="005F4415"/>
    <w:rsid w:val="00643151"/>
    <w:rsid w:val="00644E71"/>
    <w:rsid w:val="00652724"/>
    <w:rsid w:val="00672705"/>
    <w:rsid w:val="00683403"/>
    <w:rsid w:val="00691465"/>
    <w:rsid w:val="006A5AA2"/>
    <w:rsid w:val="006D743A"/>
    <w:rsid w:val="006F1E0C"/>
    <w:rsid w:val="006F7631"/>
    <w:rsid w:val="00756622"/>
    <w:rsid w:val="0078016D"/>
    <w:rsid w:val="00784C85"/>
    <w:rsid w:val="007F6AB5"/>
    <w:rsid w:val="008145C6"/>
    <w:rsid w:val="00815335"/>
    <w:rsid w:val="00864A8A"/>
    <w:rsid w:val="008C7083"/>
    <w:rsid w:val="008E0CE7"/>
    <w:rsid w:val="008E545C"/>
    <w:rsid w:val="008F0B56"/>
    <w:rsid w:val="0090459E"/>
    <w:rsid w:val="00913993"/>
    <w:rsid w:val="00954492"/>
    <w:rsid w:val="009734F5"/>
    <w:rsid w:val="00980735"/>
    <w:rsid w:val="009C7785"/>
    <w:rsid w:val="00A612AA"/>
    <w:rsid w:val="00A63001"/>
    <w:rsid w:val="00AF3466"/>
    <w:rsid w:val="00AF3C72"/>
    <w:rsid w:val="00AF51BB"/>
    <w:rsid w:val="00B11FF9"/>
    <w:rsid w:val="00B26B8D"/>
    <w:rsid w:val="00B300A9"/>
    <w:rsid w:val="00B33E20"/>
    <w:rsid w:val="00B60143"/>
    <w:rsid w:val="00B64B24"/>
    <w:rsid w:val="00B653ED"/>
    <w:rsid w:val="00B70BEB"/>
    <w:rsid w:val="00B72046"/>
    <w:rsid w:val="00BA4E1F"/>
    <w:rsid w:val="00BC5991"/>
    <w:rsid w:val="00BD5E35"/>
    <w:rsid w:val="00BF004C"/>
    <w:rsid w:val="00BF4A28"/>
    <w:rsid w:val="00C41197"/>
    <w:rsid w:val="00C762FE"/>
    <w:rsid w:val="00D7761E"/>
    <w:rsid w:val="00DB0D1E"/>
    <w:rsid w:val="00DB30AD"/>
    <w:rsid w:val="00E32B2E"/>
    <w:rsid w:val="00E86BE4"/>
    <w:rsid w:val="00EC53EB"/>
    <w:rsid w:val="00EC6F8A"/>
    <w:rsid w:val="00EE0954"/>
    <w:rsid w:val="00EE4EEE"/>
    <w:rsid w:val="00F52093"/>
    <w:rsid w:val="00F656DB"/>
    <w:rsid w:val="00F65AB6"/>
    <w:rsid w:val="00F74861"/>
    <w:rsid w:val="00F946E4"/>
    <w:rsid w:val="00FC137D"/>
    <w:rsid w:val="00FF0FC5"/>
    <w:rsid w:val="00FF3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3483F"/>
  <w15:docId w15:val="{CDF0F0C4-84DA-4470-8E58-D9C5EC91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A8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4EEE"/>
    <w:pPr>
      <w:widowControl w:val="0"/>
      <w:autoSpaceDE w:val="0"/>
      <w:autoSpaceDN w:val="0"/>
    </w:pPr>
    <w:rPr>
      <w:rFonts w:eastAsia="Times New Roman" w:cs="Calibri"/>
      <w:szCs w:val="20"/>
    </w:rPr>
  </w:style>
  <w:style w:type="paragraph" w:customStyle="1" w:styleId="ConsPlusNonformat">
    <w:name w:val="ConsPlusNonformat"/>
    <w:uiPriority w:val="99"/>
    <w:rsid w:val="00EE4EE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EE4EEE"/>
    <w:pPr>
      <w:widowControl w:val="0"/>
      <w:autoSpaceDE w:val="0"/>
      <w:autoSpaceDN w:val="0"/>
    </w:pPr>
    <w:rPr>
      <w:rFonts w:eastAsia="Times New Roman" w:cs="Calibri"/>
      <w:b/>
      <w:szCs w:val="20"/>
    </w:rPr>
  </w:style>
  <w:style w:type="paragraph" w:customStyle="1" w:styleId="ConsPlusTitlePage">
    <w:name w:val="ConsPlusTitlePage"/>
    <w:uiPriority w:val="99"/>
    <w:rsid w:val="00EE4EEE"/>
    <w:pPr>
      <w:widowControl w:val="0"/>
      <w:autoSpaceDE w:val="0"/>
      <w:autoSpaceDN w:val="0"/>
    </w:pPr>
    <w:rPr>
      <w:rFonts w:ascii="Tahoma" w:eastAsia="Times New Roman" w:hAnsi="Tahoma" w:cs="Tahoma"/>
      <w:sz w:val="20"/>
      <w:szCs w:val="20"/>
    </w:rPr>
  </w:style>
  <w:style w:type="table" w:styleId="a3">
    <w:name w:val="Table Grid"/>
    <w:basedOn w:val="a1"/>
    <w:uiPriority w:val="99"/>
    <w:rsid w:val="00EE4E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D50C6AEAD90442D9A46E017347350813275103653DF7F284A4A686BB4B7112C000Bx0X1M" TargetMode="External"/><Relationship Id="rId5" Type="http://schemas.openxmlformats.org/officeDocument/2006/relationships/hyperlink" Target="consultantplus://offline/ref=1D50C6AEAD90442D9A46E017347350813275103653DC7228494A6136BEBF482002x0XC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C1944-1E6A-4204-9753-817765F2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1942</Words>
  <Characters>11075</Characters>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2018-07-20T12:44:00Z</cp:lastPrinted>
  <dcterms:created xsi:type="dcterms:W3CDTF">2019-12-12T13:35:00Z</dcterms:created>
  <dcterms:modified xsi:type="dcterms:W3CDTF">2019-12-13T12:21:00Z</dcterms:modified>
</cp:coreProperties>
</file>