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391" w:rsidRPr="009E1391" w:rsidRDefault="009E1391" w:rsidP="009E13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3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9E1391" w:rsidRPr="009E1391" w:rsidRDefault="009E1391" w:rsidP="009E1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3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9E1391">
        <w:rPr>
          <w:rFonts w:ascii="Times New Roman" w:hAnsi="Times New Roman" w:cs="Times New Roman"/>
          <w:sz w:val="28"/>
          <w:szCs w:val="28"/>
        </w:rPr>
        <w:t>УТВЕРЖДЕНО</w:t>
      </w:r>
    </w:p>
    <w:p w:rsidR="009E1391" w:rsidRPr="009E1391" w:rsidRDefault="009E1391" w:rsidP="009E1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3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Протокол заседания</w:t>
      </w:r>
    </w:p>
    <w:p w:rsidR="00A623B6" w:rsidRDefault="009E1391" w:rsidP="009E1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3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комиссии инспекции МНС</w:t>
      </w:r>
      <w:r w:rsidRPr="009E139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623B6" w:rsidRDefault="00A623B6" w:rsidP="009E1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Республики Беларусь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A623B6" w:rsidRDefault="00A623B6" w:rsidP="009E1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Логойскому району</w:t>
      </w:r>
    </w:p>
    <w:p w:rsidR="009E1391" w:rsidRPr="009E1391" w:rsidRDefault="00A623B6" w:rsidP="009E1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28.12.2017 № 5</w:t>
      </w:r>
      <w:r w:rsidR="009E1391" w:rsidRPr="009E139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9E1391" w:rsidRPr="009E1391" w:rsidRDefault="009E1391" w:rsidP="009E13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391" w:rsidRPr="009E1391" w:rsidRDefault="009E1391" w:rsidP="009E1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391" w:rsidRPr="009E1391" w:rsidRDefault="009E1391" w:rsidP="009E1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391">
        <w:rPr>
          <w:rFonts w:ascii="Times New Roman" w:hAnsi="Times New Roman" w:cs="Times New Roman"/>
          <w:sz w:val="28"/>
          <w:szCs w:val="28"/>
        </w:rPr>
        <w:t>План работы комиссии, по  пр</w:t>
      </w:r>
      <w:r w:rsidR="00A623B6">
        <w:rPr>
          <w:rFonts w:ascii="Times New Roman" w:hAnsi="Times New Roman" w:cs="Times New Roman"/>
          <w:sz w:val="28"/>
          <w:szCs w:val="28"/>
        </w:rPr>
        <w:t>отиводействию</w:t>
      </w:r>
      <w:r w:rsidRPr="009E1391">
        <w:rPr>
          <w:rFonts w:ascii="Times New Roman" w:hAnsi="Times New Roman" w:cs="Times New Roman"/>
          <w:sz w:val="28"/>
          <w:szCs w:val="28"/>
        </w:rPr>
        <w:t xml:space="preserve"> коррупции в инспекции Министерства по налогам и сборам Республики Беларусь по Логойскому району </w:t>
      </w:r>
      <w:r>
        <w:rPr>
          <w:rFonts w:ascii="Times New Roman" w:hAnsi="Times New Roman" w:cs="Times New Roman"/>
          <w:sz w:val="28"/>
          <w:szCs w:val="28"/>
        </w:rPr>
        <w:t>2018 год</w:t>
      </w:r>
    </w:p>
    <w:p w:rsidR="009E1391" w:rsidRPr="009E1391" w:rsidRDefault="009E1391" w:rsidP="009E1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391">
        <w:rPr>
          <w:rFonts w:ascii="Times New Roman" w:hAnsi="Times New Roman" w:cs="Times New Roman"/>
          <w:sz w:val="28"/>
          <w:szCs w:val="28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"/>
        <w:gridCol w:w="5606"/>
        <w:gridCol w:w="3237"/>
      </w:tblGrid>
      <w:tr w:rsidR="009E1391" w:rsidRPr="009E1391" w:rsidTr="009E1391">
        <w:tc>
          <w:tcPr>
            <w:tcW w:w="828" w:type="dxa"/>
          </w:tcPr>
          <w:p w:rsidR="009E1391" w:rsidRPr="00A623B6" w:rsidRDefault="009E1391" w:rsidP="009E139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623B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623B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623B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069" w:type="dxa"/>
          </w:tcPr>
          <w:p w:rsidR="009E1391" w:rsidRPr="00A623B6" w:rsidRDefault="009E1391" w:rsidP="009E139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 по противодействию коррупции</w:t>
            </w:r>
          </w:p>
        </w:tc>
        <w:tc>
          <w:tcPr>
            <w:tcW w:w="4252" w:type="dxa"/>
          </w:tcPr>
          <w:p w:rsidR="009E1391" w:rsidRPr="00A623B6" w:rsidRDefault="009E1391" w:rsidP="009E139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9E1391" w:rsidRPr="009E1391" w:rsidTr="009E1391">
        <w:tc>
          <w:tcPr>
            <w:tcW w:w="828" w:type="dxa"/>
          </w:tcPr>
          <w:p w:rsidR="009E1391" w:rsidRPr="00A623B6" w:rsidRDefault="009E1391" w:rsidP="009E13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69" w:type="dxa"/>
          </w:tcPr>
          <w:p w:rsidR="009E1391" w:rsidRPr="00A623B6" w:rsidRDefault="009E1391" w:rsidP="009E13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участие в совместных совещаниях (информационных днях), проводимых </w:t>
            </w:r>
            <w:proofErr w:type="spellStart"/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Логойским</w:t>
            </w:r>
            <w:proofErr w:type="spellEnd"/>
            <w:r w:rsidRPr="00A623B6">
              <w:rPr>
                <w:rFonts w:ascii="Times New Roman" w:hAnsi="Times New Roman" w:cs="Times New Roman"/>
                <w:sz w:val="28"/>
                <w:szCs w:val="28"/>
              </w:rPr>
              <w:t xml:space="preserve"> райисполкомом, в ходе которых осуществлять обмен информацией по данной тематике </w:t>
            </w:r>
          </w:p>
        </w:tc>
        <w:tc>
          <w:tcPr>
            <w:tcW w:w="4252" w:type="dxa"/>
          </w:tcPr>
          <w:p w:rsidR="009E1391" w:rsidRPr="00A623B6" w:rsidRDefault="009E1391" w:rsidP="009E13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</w:t>
            </w:r>
          </w:p>
        </w:tc>
      </w:tr>
      <w:tr w:rsidR="009E1391" w:rsidRPr="009E1391" w:rsidTr="009E1391">
        <w:tc>
          <w:tcPr>
            <w:tcW w:w="828" w:type="dxa"/>
          </w:tcPr>
          <w:p w:rsidR="009E1391" w:rsidRPr="00A623B6" w:rsidRDefault="009E1391" w:rsidP="009E13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69" w:type="dxa"/>
          </w:tcPr>
          <w:p w:rsidR="009E1391" w:rsidRPr="00A623B6" w:rsidRDefault="009E1391" w:rsidP="009E13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Проводить занятия с работниками инспекции на тему «Коррупция и ее общественная опасность»</w:t>
            </w:r>
          </w:p>
        </w:tc>
        <w:tc>
          <w:tcPr>
            <w:tcW w:w="4252" w:type="dxa"/>
          </w:tcPr>
          <w:p w:rsidR="009E1391" w:rsidRPr="00A623B6" w:rsidRDefault="009E1391" w:rsidP="009E13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Ежеквартально, по мере поступления материалов</w:t>
            </w:r>
          </w:p>
        </w:tc>
      </w:tr>
      <w:tr w:rsidR="009E1391" w:rsidRPr="009E1391" w:rsidTr="009E1391">
        <w:tc>
          <w:tcPr>
            <w:tcW w:w="828" w:type="dxa"/>
          </w:tcPr>
          <w:p w:rsidR="009E1391" w:rsidRPr="00A623B6" w:rsidRDefault="009E1391" w:rsidP="009E13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69" w:type="dxa"/>
          </w:tcPr>
          <w:p w:rsidR="009E1391" w:rsidRPr="00A623B6" w:rsidRDefault="009E1391" w:rsidP="009E13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Проводить учебу с работниками инспекции, направленную на исполнение  программы по борьбе с преступностью и  коррупцией</w:t>
            </w:r>
          </w:p>
        </w:tc>
        <w:tc>
          <w:tcPr>
            <w:tcW w:w="4252" w:type="dxa"/>
          </w:tcPr>
          <w:p w:rsidR="009E1391" w:rsidRPr="00A623B6" w:rsidRDefault="009E1391" w:rsidP="009E13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 xml:space="preserve">Один раз в </w:t>
            </w:r>
            <w:proofErr w:type="gramStart"/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пол года</w:t>
            </w:r>
            <w:proofErr w:type="gramEnd"/>
          </w:p>
        </w:tc>
      </w:tr>
      <w:tr w:rsidR="009E1391" w:rsidRPr="009E1391" w:rsidTr="009E1391">
        <w:tc>
          <w:tcPr>
            <w:tcW w:w="828" w:type="dxa"/>
          </w:tcPr>
          <w:p w:rsidR="009E1391" w:rsidRPr="00A623B6" w:rsidRDefault="009E1391" w:rsidP="009E13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69" w:type="dxa"/>
          </w:tcPr>
          <w:p w:rsidR="009E1391" w:rsidRPr="00A623B6" w:rsidRDefault="009E1391" w:rsidP="009E13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постоянную методологическую работу среди работников инспекции по их действию в случаях возникновения нестандартных ситуаций (провокации, оскорбления, угрозы и </w:t>
            </w:r>
            <w:proofErr w:type="spellStart"/>
            <w:proofErr w:type="gramStart"/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) про проведении проверок</w:t>
            </w:r>
          </w:p>
        </w:tc>
        <w:tc>
          <w:tcPr>
            <w:tcW w:w="4252" w:type="dxa"/>
          </w:tcPr>
          <w:p w:rsidR="009E1391" w:rsidRPr="00A623B6" w:rsidRDefault="009E1391" w:rsidP="009E13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При приеме на работу и по мере необходимости</w:t>
            </w:r>
          </w:p>
        </w:tc>
      </w:tr>
      <w:tr w:rsidR="009E1391" w:rsidRPr="009E1391" w:rsidTr="009E1391">
        <w:tc>
          <w:tcPr>
            <w:tcW w:w="828" w:type="dxa"/>
          </w:tcPr>
          <w:p w:rsidR="009E1391" w:rsidRPr="00A623B6" w:rsidRDefault="009E1391" w:rsidP="009E13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69" w:type="dxa"/>
          </w:tcPr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 xml:space="preserve">При получении на работников инспекции информации дискредитирующего характера начальникам отделов незамедлительно информировать руководство инспекции и организовать во вверенном им отделе информационно-воспитательную работу  </w:t>
            </w:r>
          </w:p>
        </w:tc>
        <w:tc>
          <w:tcPr>
            <w:tcW w:w="4252" w:type="dxa"/>
          </w:tcPr>
          <w:p w:rsidR="009E1391" w:rsidRPr="00A623B6" w:rsidRDefault="009E1391" w:rsidP="009E13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9E1391" w:rsidRPr="009E1391" w:rsidTr="009E1391">
        <w:tc>
          <w:tcPr>
            <w:tcW w:w="828" w:type="dxa"/>
          </w:tcPr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69" w:type="dxa"/>
          </w:tcPr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На основе аналитических данных или поступившей информации:</w:t>
            </w:r>
          </w:p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 xml:space="preserve">а) проводить </w:t>
            </w:r>
            <w:proofErr w:type="gramStart"/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623B6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поведением работников инспекции в ходе и после проведения ими проверочных мероприятий у субъектов хозяйствования;</w:t>
            </w:r>
          </w:p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 xml:space="preserve">б) проводить беседы с представителями </w:t>
            </w:r>
            <w:r w:rsidRPr="00A623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субъектов предпринимательской деятельности, на которых проводились контрольные мероприятия, с целью проверки соблюдения работниками налоговой инспекции во время указанных мероприятий требований законодательства и профессиональной этики;</w:t>
            </w:r>
          </w:p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в) проводить деловые встречи и иные официальные мероприятия представителями налоговых органов с руководителями коммерческих и некоммерческих предприятий по разъяснению налогового законодательства и налоговой политики Республики Беларусь, пропаганды высокой налоговой культуры;</w:t>
            </w:r>
          </w:p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г) рассматривать замечания и предложения в части, касающейся заданной тематики, поступившие устно или через книгу замечаний и предложений, находящуюся в инспекции.</w:t>
            </w:r>
          </w:p>
        </w:tc>
        <w:tc>
          <w:tcPr>
            <w:tcW w:w="4252" w:type="dxa"/>
          </w:tcPr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мере необходимости </w:t>
            </w:r>
          </w:p>
        </w:tc>
      </w:tr>
      <w:tr w:rsidR="009E1391" w:rsidRPr="009E1391" w:rsidTr="009E1391">
        <w:tc>
          <w:tcPr>
            <w:tcW w:w="828" w:type="dxa"/>
          </w:tcPr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069" w:type="dxa"/>
          </w:tcPr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При совершении проступка (преступления) со стороны работников налоговых органов коррупционной направленности организовать в инспекции публичное обсуждение данного факта с привлечением правоохранительных органов, профсоюза и БРСМ</w:t>
            </w:r>
          </w:p>
        </w:tc>
        <w:tc>
          <w:tcPr>
            <w:tcW w:w="4252" w:type="dxa"/>
          </w:tcPr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9E1391" w:rsidRPr="009E1391" w:rsidTr="009E1391">
        <w:tc>
          <w:tcPr>
            <w:tcW w:w="828" w:type="dxa"/>
          </w:tcPr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69" w:type="dxa"/>
          </w:tcPr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Проводить регулярные проверки трудовой дисциплины</w:t>
            </w:r>
          </w:p>
        </w:tc>
        <w:tc>
          <w:tcPr>
            <w:tcW w:w="4252" w:type="dxa"/>
          </w:tcPr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Не реже двух раз в неделю</w:t>
            </w:r>
          </w:p>
        </w:tc>
      </w:tr>
      <w:tr w:rsidR="009E1391" w:rsidRPr="009E1391" w:rsidTr="009E1391">
        <w:tc>
          <w:tcPr>
            <w:tcW w:w="828" w:type="dxa"/>
          </w:tcPr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69" w:type="dxa"/>
          </w:tcPr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При осуществлении работниками инспекции проверочных мероприятий:</w:t>
            </w:r>
          </w:p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 xml:space="preserve">- проводить внезапные рейды-проверки соблюдения ими трудовой дисциплины и законности </w:t>
            </w:r>
          </w:p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- осуществлять постоянный контроль в части соблюдения работниками Правил внутреннего трудового распорядка</w:t>
            </w:r>
          </w:p>
        </w:tc>
        <w:tc>
          <w:tcPr>
            <w:tcW w:w="4252" w:type="dxa"/>
          </w:tcPr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Не реже раза в месяц</w:t>
            </w:r>
          </w:p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9E1391" w:rsidRPr="009E1391" w:rsidTr="009E1391">
        <w:tc>
          <w:tcPr>
            <w:tcW w:w="828" w:type="dxa"/>
          </w:tcPr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69" w:type="dxa"/>
          </w:tcPr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</w:t>
            </w:r>
            <w:proofErr w:type="gramStart"/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623B6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имущественным положением сотрудников инспекции, а именно: по распоряжению начальника инспекции проверять сведения, указанные в декларациях о доходах и имуществе сотрудниками инспекции в отношении себя и членов семьи, совместно с ними проживающих и ведущих совместное </w:t>
            </w:r>
            <w:r w:rsidRPr="00A623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хозяйство </w:t>
            </w:r>
          </w:p>
        </w:tc>
        <w:tc>
          <w:tcPr>
            <w:tcW w:w="4252" w:type="dxa"/>
          </w:tcPr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</w:tr>
      <w:tr w:rsidR="009E1391" w:rsidRPr="009E1391" w:rsidTr="009E1391">
        <w:tc>
          <w:tcPr>
            <w:tcW w:w="828" w:type="dxa"/>
          </w:tcPr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069" w:type="dxa"/>
          </w:tcPr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Установить, что согласование проекта акта выездной налоговой проверки, его вручение, вручение акта проверки, решений по акту проверки при возникновении конфликтной ситуации  или отказе от приема плательщиком проводится налоговым инспектором  в присутствии начальника отдела (его заместителя), юрисконсульта (при необходимости)</w:t>
            </w:r>
          </w:p>
        </w:tc>
        <w:tc>
          <w:tcPr>
            <w:tcW w:w="4252" w:type="dxa"/>
          </w:tcPr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9E1391" w:rsidRPr="009E1391" w:rsidTr="009E1391">
        <w:tc>
          <w:tcPr>
            <w:tcW w:w="828" w:type="dxa"/>
          </w:tcPr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69" w:type="dxa"/>
          </w:tcPr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Работу по профилактике правонарушений коррупционной направленности ежеквартально (при необходимости – чаще) обсуждать на совещаниях в отделах, на которых давать всестороннюю оценку состояния этой работы</w:t>
            </w:r>
          </w:p>
        </w:tc>
        <w:tc>
          <w:tcPr>
            <w:tcW w:w="4252" w:type="dxa"/>
          </w:tcPr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9E1391" w:rsidRPr="009E1391" w:rsidTr="009E1391">
        <w:tc>
          <w:tcPr>
            <w:tcW w:w="828" w:type="dxa"/>
          </w:tcPr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69" w:type="dxa"/>
          </w:tcPr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Постоянно вырабатывать предложения по повышению эффективности профилактики правонарушений коррупционного характера и представлять их на рассмотрение руководству инспекции</w:t>
            </w:r>
          </w:p>
        </w:tc>
        <w:tc>
          <w:tcPr>
            <w:tcW w:w="4252" w:type="dxa"/>
          </w:tcPr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9E1391" w:rsidRPr="009E1391" w:rsidTr="009E1391">
        <w:tc>
          <w:tcPr>
            <w:tcW w:w="828" w:type="dxa"/>
          </w:tcPr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69" w:type="dxa"/>
          </w:tcPr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 xml:space="preserve">Вносить в настоящий план изменения и дополнения  с учетом складывающейся </w:t>
            </w:r>
            <w:proofErr w:type="gramStart"/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криминогенной обстановки</w:t>
            </w:r>
            <w:proofErr w:type="gramEnd"/>
            <w:r w:rsidRPr="00A62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9E1391" w:rsidRPr="009E1391" w:rsidTr="009E1391">
        <w:tc>
          <w:tcPr>
            <w:tcW w:w="828" w:type="dxa"/>
          </w:tcPr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69" w:type="dxa"/>
          </w:tcPr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3B6">
              <w:rPr>
                <w:rFonts w:ascii="Times New Roman" w:hAnsi="Times New Roman" w:cs="Times New Roman"/>
                <w:sz w:val="28"/>
                <w:szCs w:val="28"/>
              </w:rPr>
              <w:t>Отчет комиссии о проделанной работе по предотвращению коррупции</w:t>
            </w:r>
          </w:p>
        </w:tc>
        <w:tc>
          <w:tcPr>
            <w:tcW w:w="4252" w:type="dxa"/>
          </w:tcPr>
          <w:p w:rsidR="009E1391" w:rsidRPr="00A623B6" w:rsidRDefault="009E1391" w:rsidP="009E1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1391" w:rsidRPr="009E1391" w:rsidRDefault="009E1391" w:rsidP="009E1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E1391" w:rsidRPr="009E1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1391"/>
    <w:rsid w:val="009E1391"/>
    <w:rsid w:val="00A6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IMNS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2018-07-20T08:16:00Z</dcterms:created>
  <dcterms:modified xsi:type="dcterms:W3CDTF">2018-07-20T08:29:00Z</dcterms:modified>
</cp:coreProperties>
</file>